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CA" w:rsidRDefault="005D6A3A">
      <w:pPr>
        <w:spacing w:line="360" w:lineRule="auto"/>
        <w:ind w:firstLineChars="50" w:firstLine="227"/>
        <w:jc w:val="center"/>
        <w:rPr>
          <w:b/>
          <w:bCs/>
          <w:spacing w:val="34"/>
          <w:sz w:val="32"/>
          <w:szCs w:val="32"/>
        </w:rPr>
      </w:pPr>
      <w:r>
        <w:rPr>
          <w:rFonts w:hint="eastAsia"/>
          <w:b/>
          <w:bCs/>
          <w:spacing w:val="34"/>
          <w:w w:val="120"/>
          <w:sz w:val="32"/>
          <w:szCs w:val="32"/>
        </w:rPr>
        <w:t>2018</w:t>
      </w:r>
      <w:r>
        <w:rPr>
          <w:rFonts w:hint="eastAsia"/>
          <w:b/>
          <w:bCs/>
          <w:spacing w:val="34"/>
          <w:w w:val="120"/>
          <w:sz w:val="32"/>
          <w:szCs w:val="32"/>
        </w:rPr>
        <w:t>年</w:t>
      </w:r>
      <w:r>
        <w:rPr>
          <w:b/>
          <w:bCs/>
          <w:spacing w:val="34"/>
          <w:w w:val="120"/>
          <w:sz w:val="32"/>
          <w:szCs w:val="32"/>
        </w:rPr>
        <w:t>江苏省体外循环</w:t>
      </w:r>
      <w:r>
        <w:rPr>
          <w:rFonts w:hint="eastAsia"/>
          <w:b/>
          <w:bCs/>
          <w:spacing w:val="34"/>
          <w:w w:val="120"/>
          <w:sz w:val="32"/>
          <w:szCs w:val="32"/>
        </w:rPr>
        <w:t>专题</w:t>
      </w:r>
      <w:r>
        <w:rPr>
          <w:b/>
          <w:bCs/>
          <w:spacing w:val="34"/>
          <w:w w:val="120"/>
          <w:sz w:val="32"/>
          <w:szCs w:val="32"/>
        </w:rPr>
        <w:t>研讨会简讯</w:t>
      </w:r>
    </w:p>
    <w:p w:rsidR="006C05CA" w:rsidRDefault="005D6A3A">
      <w:pPr>
        <w:ind w:firstLineChars="50" w:firstLine="140"/>
        <w:rPr>
          <w:b/>
          <w:bCs/>
          <w:sz w:val="30"/>
          <w:szCs w:val="30"/>
        </w:rPr>
      </w:pPr>
      <w:r>
        <w:rPr>
          <w:rFonts w:hint="eastAsia"/>
          <w:noProof/>
          <w:sz w:val="28"/>
          <w:szCs w:val="28"/>
        </w:rPr>
        <w:drawing>
          <wp:inline distT="0" distB="0" distL="114935" distR="114935">
            <wp:extent cx="5169535" cy="2387600"/>
            <wp:effectExtent l="0" t="0" r="12065" b="12700"/>
            <wp:docPr id="4" name="图片 4" descr="IMG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
                    <pic:cNvPicPr>
                      <a:picLocks noChangeAspect="1"/>
                    </pic:cNvPicPr>
                  </pic:nvPicPr>
                  <pic:blipFill>
                    <a:blip r:embed="rId7" cstate="print"/>
                    <a:stretch>
                      <a:fillRect/>
                    </a:stretch>
                  </pic:blipFill>
                  <pic:spPr>
                    <a:xfrm>
                      <a:off x="0" y="0"/>
                      <a:ext cx="5169535" cy="2387600"/>
                    </a:xfrm>
                    <a:prstGeom prst="rect">
                      <a:avLst/>
                    </a:prstGeom>
                  </pic:spPr>
                </pic:pic>
              </a:graphicData>
            </a:graphic>
          </wp:inline>
        </w:drawing>
      </w:r>
    </w:p>
    <w:p w:rsidR="006C05CA" w:rsidRDefault="005D6A3A">
      <w:pPr>
        <w:ind w:firstLineChars="150" w:firstLine="420"/>
        <w:rPr>
          <w:sz w:val="28"/>
          <w:szCs w:val="28"/>
        </w:rPr>
      </w:pPr>
      <w:r>
        <w:rPr>
          <w:rFonts w:hint="eastAsia"/>
          <w:sz w:val="28"/>
          <w:szCs w:val="28"/>
        </w:rPr>
        <w:t>2018</w:t>
      </w:r>
      <w:r>
        <w:rPr>
          <w:rFonts w:hint="eastAsia"/>
          <w:sz w:val="28"/>
          <w:szCs w:val="28"/>
        </w:rPr>
        <w:t>年</w:t>
      </w:r>
      <w:r>
        <w:rPr>
          <w:rFonts w:hint="eastAsia"/>
          <w:sz w:val="28"/>
          <w:szCs w:val="28"/>
        </w:rPr>
        <w:t xml:space="preserve">11 </w:t>
      </w:r>
      <w:r>
        <w:rPr>
          <w:rFonts w:hint="eastAsia"/>
          <w:sz w:val="28"/>
          <w:szCs w:val="28"/>
        </w:rPr>
        <w:t>月</w:t>
      </w:r>
      <w:r>
        <w:rPr>
          <w:rFonts w:hint="eastAsia"/>
          <w:sz w:val="28"/>
          <w:szCs w:val="28"/>
        </w:rPr>
        <w:t xml:space="preserve">3 </w:t>
      </w:r>
      <w:r>
        <w:rPr>
          <w:sz w:val="28"/>
          <w:szCs w:val="28"/>
        </w:rPr>
        <w:t>-4</w:t>
      </w:r>
      <w:r>
        <w:rPr>
          <w:rFonts w:hint="eastAsia"/>
          <w:sz w:val="28"/>
          <w:szCs w:val="28"/>
        </w:rPr>
        <w:t>日在周恩来总理的故乡江苏省淮安市召开了</w:t>
      </w:r>
      <w:r>
        <w:rPr>
          <w:rFonts w:hint="eastAsia"/>
          <w:sz w:val="28"/>
          <w:szCs w:val="28"/>
        </w:rPr>
        <w:t>2018</w:t>
      </w:r>
      <w:r>
        <w:rPr>
          <w:rFonts w:hint="eastAsia"/>
          <w:sz w:val="28"/>
          <w:szCs w:val="28"/>
        </w:rPr>
        <w:t>年</w:t>
      </w:r>
      <w:r>
        <w:rPr>
          <w:rFonts w:hint="eastAsia"/>
          <w:sz w:val="28"/>
          <w:szCs w:val="28"/>
        </w:rPr>
        <w:t>江苏省体外循环专题研讨会。</w:t>
      </w:r>
      <w:r>
        <w:rPr>
          <w:sz w:val="28"/>
          <w:szCs w:val="28"/>
        </w:rPr>
        <w:t>来自</w:t>
      </w:r>
      <w:r>
        <w:rPr>
          <w:rFonts w:hint="eastAsia"/>
          <w:sz w:val="28"/>
          <w:szCs w:val="28"/>
        </w:rPr>
        <w:t>江苏</w:t>
      </w:r>
      <w:r>
        <w:rPr>
          <w:rFonts w:hint="eastAsia"/>
          <w:sz w:val="28"/>
          <w:szCs w:val="28"/>
        </w:rPr>
        <w:t>省</w:t>
      </w:r>
      <w:r>
        <w:rPr>
          <w:sz w:val="28"/>
          <w:szCs w:val="28"/>
        </w:rPr>
        <w:t>十三个地市体外循环</w:t>
      </w:r>
      <w:r>
        <w:rPr>
          <w:rFonts w:hint="eastAsia"/>
          <w:sz w:val="28"/>
          <w:szCs w:val="28"/>
        </w:rPr>
        <w:t>学</w:t>
      </w:r>
      <w:r>
        <w:rPr>
          <w:sz w:val="28"/>
          <w:szCs w:val="28"/>
        </w:rPr>
        <w:t>组的</w:t>
      </w:r>
      <w:r>
        <w:rPr>
          <w:rFonts w:hint="eastAsia"/>
          <w:sz w:val="28"/>
          <w:szCs w:val="28"/>
        </w:rPr>
        <w:t>委员</w:t>
      </w:r>
      <w:r>
        <w:rPr>
          <w:sz w:val="28"/>
          <w:szCs w:val="28"/>
        </w:rPr>
        <w:t>及医生参加</w:t>
      </w:r>
      <w:r>
        <w:rPr>
          <w:rFonts w:hint="eastAsia"/>
          <w:sz w:val="28"/>
          <w:szCs w:val="28"/>
        </w:rPr>
        <w:t>了</w:t>
      </w:r>
      <w:r>
        <w:rPr>
          <w:sz w:val="28"/>
          <w:szCs w:val="28"/>
        </w:rPr>
        <w:t>此次会议</w:t>
      </w:r>
      <w:r>
        <w:rPr>
          <w:rFonts w:hint="eastAsia"/>
          <w:sz w:val="28"/>
          <w:szCs w:val="28"/>
        </w:rPr>
        <w:t>。</w:t>
      </w:r>
      <w:r>
        <w:rPr>
          <w:rFonts w:hint="eastAsia"/>
          <w:sz w:val="28"/>
          <w:szCs w:val="28"/>
        </w:rPr>
        <w:t>会议</w:t>
      </w:r>
      <w:r>
        <w:rPr>
          <w:rFonts w:hint="eastAsia"/>
          <w:sz w:val="28"/>
          <w:szCs w:val="28"/>
        </w:rPr>
        <w:t>邀请了国内、省内著名专家作专题学术讲座</w:t>
      </w:r>
      <w:r>
        <w:rPr>
          <w:rFonts w:hint="eastAsia"/>
          <w:sz w:val="28"/>
          <w:szCs w:val="28"/>
        </w:rPr>
        <w:t>以</w:t>
      </w:r>
      <w:r>
        <w:rPr>
          <w:rFonts w:hint="eastAsia"/>
          <w:sz w:val="28"/>
          <w:szCs w:val="28"/>
        </w:rPr>
        <w:t>及体外循环意外事故处理的模拟。现场</w:t>
      </w:r>
      <w:r>
        <w:rPr>
          <w:sz w:val="28"/>
          <w:szCs w:val="28"/>
        </w:rPr>
        <w:t>参会人</w:t>
      </w:r>
      <w:r>
        <w:rPr>
          <w:rFonts w:hint="eastAsia"/>
          <w:sz w:val="28"/>
          <w:szCs w:val="28"/>
        </w:rPr>
        <w:t>员</w:t>
      </w:r>
      <w:r>
        <w:rPr>
          <w:sz w:val="28"/>
          <w:szCs w:val="28"/>
        </w:rPr>
        <w:t>积极</w:t>
      </w:r>
      <w:r>
        <w:rPr>
          <w:rFonts w:hint="eastAsia"/>
          <w:sz w:val="28"/>
          <w:szCs w:val="28"/>
        </w:rPr>
        <w:t>发言讨论</w:t>
      </w:r>
      <w:r>
        <w:rPr>
          <w:sz w:val="28"/>
          <w:szCs w:val="28"/>
        </w:rPr>
        <w:t>，</w:t>
      </w:r>
      <w:r>
        <w:rPr>
          <w:rFonts w:hint="eastAsia"/>
          <w:sz w:val="28"/>
          <w:szCs w:val="28"/>
        </w:rPr>
        <w:t>会议取得圆满成功</w:t>
      </w:r>
      <w:r>
        <w:rPr>
          <w:sz w:val="28"/>
          <w:szCs w:val="28"/>
        </w:rPr>
        <w:t>。</w:t>
      </w:r>
    </w:p>
    <w:p w:rsidR="006C05CA" w:rsidRDefault="005D6A3A">
      <w:pPr>
        <w:ind w:firstLineChars="150" w:firstLine="420"/>
        <w:rPr>
          <w:sz w:val="28"/>
          <w:szCs w:val="28"/>
        </w:rPr>
      </w:pPr>
      <w:r>
        <w:rPr>
          <w:rFonts w:hint="eastAsia"/>
          <w:sz w:val="28"/>
          <w:szCs w:val="28"/>
        </w:rPr>
        <w:t>会议</w:t>
      </w:r>
      <w:r>
        <w:rPr>
          <w:sz w:val="28"/>
          <w:szCs w:val="28"/>
        </w:rPr>
        <w:t>由</w:t>
      </w:r>
      <w:r>
        <w:rPr>
          <w:rFonts w:hint="eastAsia"/>
          <w:sz w:val="28"/>
          <w:szCs w:val="28"/>
        </w:rPr>
        <w:t>江苏省医学会心血管外科分会体外循环学组</w:t>
      </w:r>
      <w:r>
        <w:rPr>
          <w:rFonts w:hint="eastAsia"/>
          <w:sz w:val="28"/>
          <w:szCs w:val="28"/>
        </w:rPr>
        <w:t>副组长肖立琼</w:t>
      </w:r>
      <w:r>
        <w:rPr>
          <w:rFonts w:hint="eastAsia"/>
          <w:sz w:val="28"/>
          <w:szCs w:val="28"/>
        </w:rPr>
        <w:t>教授主持</w:t>
      </w:r>
      <w:r>
        <w:rPr>
          <w:sz w:val="28"/>
          <w:szCs w:val="28"/>
        </w:rPr>
        <w:t>，</w:t>
      </w:r>
      <w:r>
        <w:rPr>
          <w:rFonts w:hint="eastAsia"/>
          <w:sz w:val="28"/>
          <w:szCs w:val="28"/>
        </w:rPr>
        <w:t>首先学组组长刘志勇院长</w:t>
      </w:r>
      <w:r>
        <w:rPr>
          <w:rFonts w:hint="eastAsia"/>
          <w:sz w:val="28"/>
          <w:szCs w:val="28"/>
        </w:rPr>
        <w:t>充分肯定了</w:t>
      </w:r>
      <w:r>
        <w:rPr>
          <w:rFonts w:hint="eastAsia"/>
          <w:sz w:val="28"/>
          <w:szCs w:val="28"/>
        </w:rPr>
        <w:t>江苏省</w:t>
      </w:r>
      <w:r>
        <w:rPr>
          <w:sz w:val="28"/>
          <w:szCs w:val="28"/>
        </w:rPr>
        <w:t>体外循环</w:t>
      </w:r>
      <w:r>
        <w:rPr>
          <w:rFonts w:hint="eastAsia"/>
          <w:sz w:val="28"/>
          <w:szCs w:val="28"/>
        </w:rPr>
        <w:t>近</w:t>
      </w:r>
      <w:r>
        <w:rPr>
          <w:rFonts w:hint="eastAsia"/>
          <w:sz w:val="28"/>
          <w:szCs w:val="28"/>
        </w:rPr>
        <w:t>几年</w:t>
      </w:r>
      <w:r>
        <w:rPr>
          <w:sz w:val="28"/>
          <w:szCs w:val="28"/>
        </w:rPr>
        <w:t>的发展以及在</w:t>
      </w:r>
      <w:r>
        <w:rPr>
          <w:rFonts w:hint="eastAsia"/>
          <w:sz w:val="28"/>
          <w:szCs w:val="28"/>
        </w:rPr>
        <w:t>心</w:t>
      </w:r>
      <w:r>
        <w:rPr>
          <w:rFonts w:hint="eastAsia"/>
          <w:sz w:val="28"/>
          <w:szCs w:val="28"/>
        </w:rPr>
        <w:t>血管领域</w:t>
      </w:r>
      <w:r>
        <w:rPr>
          <w:sz w:val="28"/>
          <w:szCs w:val="28"/>
        </w:rPr>
        <w:t>中的重要地位。</w:t>
      </w:r>
      <w:r>
        <w:rPr>
          <w:rFonts w:hint="eastAsia"/>
          <w:sz w:val="28"/>
          <w:szCs w:val="28"/>
        </w:rPr>
        <w:t>邀请</w:t>
      </w:r>
      <w:r>
        <w:rPr>
          <w:rFonts w:hint="eastAsia"/>
          <w:sz w:val="28"/>
          <w:szCs w:val="28"/>
        </w:rPr>
        <w:t>中国体外循环</w:t>
      </w:r>
      <w:r>
        <w:rPr>
          <w:sz w:val="28"/>
          <w:szCs w:val="28"/>
        </w:rPr>
        <w:t>学会副主任委员李欣</w:t>
      </w:r>
      <w:r>
        <w:rPr>
          <w:rFonts w:hint="eastAsia"/>
          <w:sz w:val="28"/>
          <w:szCs w:val="28"/>
        </w:rPr>
        <w:t>主任</w:t>
      </w:r>
      <w:r>
        <w:rPr>
          <w:sz w:val="28"/>
          <w:szCs w:val="28"/>
        </w:rPr>
        <w:t>做了</w:t>
      </w:r>
      <w:r>
        <w:rPr>
          <w:rFonts w:hint="eastAsia"/>
          <w:sz w:val="28"/>
          <w:szCs w:val="28"/>
        </w:rPr>
        <w:t>题目为</w:t>
      </w:r>
      <w:r>
        <w:rPr>
          <w:sz w:val="28"/>
          <w:szCs w:val="28"/>
        </w:rPr>
        <w:t>《</w:t>
      </w:r>
      <w:proofErr w:type="spellStart"/>
      <w:r>
        <w:rPr>
          <w:rFonts w:hint="eastAsia"/>
          <w:sz w:val="28"/>
          <w:szCs w:val="28"/>
        </w:rPr>
        <w:t>D</w:t>
      </w:r>
      <w:r>
        <w:rPr>
          <w:sz w:val="28"/>
          <w:szCs w:val="28"/>
        </w:rPr>
        <w:t>elnido</w:t>
      </w:r>
      <w:proofErr w:type="spellEnd"/>
      <w:r>
        <w:rPr>
          <w:rFonts w:hint="eastAsia"/>
          <w:sz w:val="28"/>
          <w:szCs w:val="28"/>
        </w:rPr>
        <w:t>停搏</w:t>
      </w:r>
      <w:r>
        <w:rPr>
          <w:sz w:val="28"/>
          <w:szCs w:val="28"/>
        </w:rPr>
        <w:t>液成人心</w:t>
      </w:r>
      <w:r>
        <w:rPr>
          <w:rFonts w:hint="eastAsia"/>
          <w:sz w:val="28"/>
          <w:szCs w:val="28"/>
        </w:rPr>
        <w:t>肌</w:t>
      </w:r>
      <w:r>
        <w:rPr>
          <w:sz w:val="28"/>
          <w:szCs w:val="28"/>
        </w:rPr>
        <w:t>保护临床实践与初步研究》</w:t>
      </w:r>
      <w:r>
        <w:rPr>
          <w:rFonts w:hint="eastAsia"/>
          <w:sz w:val="28"/>
          <w:szCs w:val="28"/>
        </w:rPr>
        <w:t>专题</w:t>
      </w:r>
      <w:r>
        <w:rPr>
          <w:sz w:val="28"/>
          <w:szCs w:val="28"/>
        </w:rPr>
        <w:t>讲座。</w:t>
      </w:r>
      <w:r>
        <w:rPr>
          <w:rFonts w:hint="eastAsia"/>
          <w:sz w:val="28"/>
          <w:szCs w:val="28"/>
        </w:rPr>
        <w:t>详细</w:t>
      </w:r>
      <w:r>
        <w:rPr>
          <w:sz w:val="28"/>
          <w:szCs w:val="28"/>
        </w:rPr>
        <w:t>介绍了成人临床</w:t>
      </w:r>
      <w:r>
        <w:rPr>
          <w:rFonts w:hint="eastAsia"/>
          <w:sz w:val="28"/>
          <w:szCs w:val="28"/>
        </w:rPr>
        <w:t>心肌</w:t>
      </w:r>
      <w:r>
        <w:rPr>
          <w:sz w:val="28"/>
          <w:szCs w:val="28"/>
        </w:rPr>
        <w:t>保护的发展与</w:t>
      </w:r>
      <w:r>
        <w:rPr>
          <w:rFonts w:hint="eastAsia"/>
          <w:sz w:val="28"/>
          <w:szCs w:val="28"/>
        </w:rPr>
        <w:t>挑战；</w:t>
      </w:r>
      <w:proofErr w:type="spellStart"/>
      <w:r>
        <w:rPr>
          <w:rFonts w:hint="eastAsia"/>
          <w:sz w:val="28"/>
          <w:szCs w:val="28"/>
        </w:rPr>
        <w:t>D</w:t>
      </w:r>
      <w:r>
        <w:rPr>
          <w:sz w:val="28"/>
          <w:szCs w:val="28"/>
        </w:rPr>
        <w:t>elnido</w:t>
      </w:r>
      <w:proofErr w:type="spellEnd"/>
      <w:r>
        <w:rPr>
          <w:rFonts w:hint="eastAsia"/>
          <w:sz w:val="28"/>
          <w:szCs w:val="28"/>
        </w:rPr>
        <w:t>停搏</w:t>
      </w:r>
      <w:r>
        <w:rPr>
          <w:sz w:val="28"/>
          <w:szCs w:val="28"/>
        </w:rPr>
        <w:t>液成分组合设计理念</w:t>
      </w:r>
      <w:r>
        <w:rPr>
          <w:rFonts w:hint="eastAsia"/>
          <w:sz w:val="28"/>
          <w:szCs w:val="28"/>
        </w:rPr>
        <w:t>；</w:t>
      </w:r>
      <w:r>
        <w:rPr>
          <w:sz w:val="28"/>
          <w:szCs w:val="28"/>
        </w:rPr>
        <w:t>上海中山</w:t>
      </w:r>
      <w:proofErr w:type="spellStart"/>
      <w:r>
        <w:rPr>
          <w:rFonts w:hint="eastAsia"/>
          <w:sz w:val="28"/>
          <w:szCs w:val="28"/>
        </w:rPr>
        <w:t>D</w:t>
      </w:r>
      <w:r>
        <w:rPr>
          <w:sz w:val="28"/>
          <w:szCs w:val="28"/>
        </w:rPr>
        <w:t>elnido</w:t>
      </w:r>
      <w:proofErr w:type="spellEnd"/>
      <w:r>
        <w:rPr>
          <w:rFonts w:hint="eastAsia"/>
          <w:sz w:val="28"/>
          <w:szCs w:val="28"/>
        </w:rPr>
        <w:t>停搏</w:t>
      </w:r>
      <w:proofErr w:type="gramStart"/>
      <w:r>
        <w:rPr>
          <w:sz w:val="28"/>
          <w:szCs w:val="28"/>
        </w:rPr>
        <w:t>液</w:t>
      </w:r>
      <w:r>
        <w:rPr>
          <w:rFonts w:hint="eastAsia"/>
          <w:sz w:val="28"/>
          <w:szCs w:val="28"/>
        </w:rPr>
        <w:t>应用</w:t>
      </w:r>
      <w:proofErr w:type="gramEnd"/>
      <w:r>
        <w:rPr>
          <w:sz w:val="28"/>
          <w:szCs w:val="28"/>
        </w:rPr>
        <w:t>实践与初步研究。</w:t>
      </w:r>
      <w:r>
        <w:rPr>
          <w:rFonts w:hint="eastAsia"/>
          <w:sz w:val="28"/>
          <w:szCs w:val="28"/>
        </w:rPr>
        <w:t>上海交通大学医学院附属仁济医院王维俊主任做了题目为《上海体外循环临床质量控制的建立与督查》专题讲座，从人员和资质、规章制度、配置与保养、实际操作、现场提问等方面详细解读了质控项目及督查评分标准。然后省内从事体外循环专业的专家</w:t>
      </w:r>
      <w:r>
        <w:rPr>
          <w:rFonts w:hint="eastAsia"/>
          <w:sz w:val="28"/>
          <w:szCs w:val="28"/>
        </w:rPr>
        <w:lastRenderedPageBreak/>
        <w:t>及同行们进行了积极的交流和讨论。南京市第一医院肖立琼主任做了题目为</w:t>
      </w:r>
      <w:r>
        <w:rPr>
          <w:rFonts w:hint="eastAsia"/>
          <w:sz w:val="28"/>
          <w:szCs w:val="28"/>
        </w:rPr>
        <w:t>《心脏移植与</w:t>
      </w:r>
      <w:r>
        <w:rPr>
          <w:rFonts w:hint="eastAsia"/>
          <w:sz w:val="28"/>
          <w:szCs w:val="28"/>
        </w:rPr>
        <w:t>ECMO</w:t>
      </w:r>
      <w:r>
        <w:rPr>
          <w:rFonts w:hint="eastAsia"/>
          <w:sz w:val="28"/>
          <w:szCs w:val="28"/>
        </w:rPr>
        <w:t>的应用》专题讲座，详细介绍了南京市第一医院心脏移植的情况，</w:t>
      </w:r>
      <w:r>
        <w:rPr>
          <w:rFonts w:hint="eastAsia"/>
          <w:sz w:val="28"/>
          <w:szCs w:val="28"/>
        </w:rPr>
        <w:t>ECMO</w:t>
      </w:r>
      <w:r>
        <w:rPr>
          <w:rFonts w:hint="eastAsia"/>
          <w:sz w:val="28"/>
          <w:szCs w:val="28"/>
        </w:rPr>
        <w:t>的建立，</w:t>
      </w:r>
      <w:r>
        <w:rPr>
          <w:rFonts w:hint="eastAsia"/>
          <w:sz w:val="28"/>
          <w:szCs w:val="28"/>
        </w:rPr>
        <w:t>ECMO</w:t>
      </w:r>
      <w:r>
        <w:rPr>
          <w:rFonts w:hint="eastAsia"/>
          <w:sz w:val="28"/>
          <w:szCs w:val="28"/>
        </w:rPr>
        <w:t>管理即抗凝</w:t>
      </w:r>
      <w:r>
        <w:rPr>
          <w:rFonts w:hint="eastAsia"/>
          <w:sz w:val="28"/>
          <w:szCs w:val="28"/>
        </w:rPr>
        <w:t>,</w:t>
      </w:r>
      <w:r>
        <w:rPr>
          <w:rFonts w:hint="eastAsia"/>
          <w:sz w:val="28"/>
          <w:szCs w:val="28"/>
        </w:rPr>
        <w:t>避免各种并发症发生，</w:t>
      </w:r>
      <w:r>
        <w:rPr>
          <w:rFonts w:hint="eastAsia"/>
          <w:sz w:val="28"/>
          <w:szCs w:val="28"/>
        </w:rPr>
        <w:t>ECMO</w:t>
      </w:r>
      <w:proofErr w:type="gramStart"/>
      <w:r>
        <w:rPr>
          <w:rFonts w:hint="eastAsia"/>
          <w:sz w:val="28"/>
          <w:szCs w:val="28"/>
        </w:rPr>
        <w:t>撤机指</w:t>
      </w:r>
      <w:proofErr w:type="gramEnd"/>
      <w:r>
        <w:rPr>
          <w:rFonts w:hint="eastAsia"/>
          <w:sz w:val="28"/>
          <w:szCs w:val="28"/>
        </w:rPr>
        <w:t>征。来自南京市鼓楼医院密琳医生做了题目为《成人搭桥术后</w:t>
      </w:r>
      <w:r>
        <w:rPr>
          <w:rFonts w:hint="eastAsia"/>
          <w:sz w:val="28"/>
          <w:szCs w:val="28"/>
        </w:rPr>
        <w:t>V-A ECMO</w:t>
      </w:r>
      <w:r>
        <w:rPr>
          <w:rFonts w:hint="eastAsia"/>
          <w:sz w:val="28"/>
          <w:szCs w:val="28"/>
        </w:rPr>
        <w:t>的应用》专题讲座，重点介绍了</w:t>
      </w:r>
      <w:r>
        <w:rPr>
          <w:rFonts w:hint="eastAsia"/>
          <w:sz w:val="28"/>
          <w:szCs w:val="28"/>
        </w:rPr>
        <w:t>ECMO</w:t>
      </w:r>
      <w:r>
        <w:rPr>
          <w:rFonts w:hint="eastAsia"/>
          <w:sz w:val="28"/>
          <w:szCs w:val="28"/>
        </w:rPr>
        <w:t>出凝血管理以及</w:t>
      </w:r>
      <w:r>
        <w:rPr>
          <w:rFonts w:hint="eastAsia"/>
          <w:sz w:val="28"/>
          <w:szCs w:val="28"/>
        </w:rPr>
        <w:t>ECMO</w:t>
      </w:r>
      <w:r>
        <w:rPr>
          <w:rFonts w:hint="eastAsia"/>
          <w:sz w:val="28"/>
          <w:szCs w:val="28"/>
        </w:rPr>
        <w:t>与</w:t>
      </w:r>
      <w:r>
        <w:rPr>
          <w:rFonts w:hint="eastAsia"/>
          <w:sz w:val="28"/>
          <w:szCs w:val="28"/>
        </w:rPr>
        <w:t>IABP</w:t>
      </w:r>
      <w:r>
        <w:rPr>
          <w:rFonts w:hint="eastAsia"/>
          <w:sz w:val="28"/>
          <w:szCs w:val="28"/>
        </w:rPr>
        <w:t>联合效果优于单纯</w:t>
      </w:r>
      <w:r>
        <w:rPr>
          <w:rFonts w:hint="eastAsia"/>
          <w:sz w:val="28"/>
          <w:szCs w:val="28"/>
        </w:rPr>
        <w:t>VA</w:t>
      </w:r>
      <w:r>
        <w:rPr>
          <w:rFonts w:hint="eastAsia"/>
          <w:sz w:val="28"/>
          <w:szCs w:val="28"/>
        </w:rPr>
        <w:t>-</w:t>
      </w:r>
      <w:r>
        <w:rPr>
          <w:rFonts w:hint="eastAsia"/>
          <w:sz w:val="28"/>
          <w:szCs w:val="28"/>
        </w:rPr>
        <w:t>ECMO</w:t>
      </w:r>
      <w:r>
        <w:rPr>
          <w:rFonts w:hint="eastAsia"/>
          <w:sz w:val="28"/>
          <w:szCs w:val="28"/>
        </w:rPr>
        <w:t>。南京市第一医院王雷医生做了题目为《股、腋动脉插管应用于主动脉弓部手术的结果比较》专题讲座。南京医科大学附属第二医院姚昊主任讲座题目是《</w:t>
      </w:r>
      <w:proofErr w:type="spellStart"/>
      <w:r>
        <w:rPr>
          <w:rFonts w:hint="eastAsia"/>
          <w:sz w:val="28"/>
          <w:szCs w:val="28"/>
        </w:rPr>
        <w:t>stanford</w:t>
      </w:r>
      <w:proofErr w:type="spellEnd"/>
      <w:r>
        <w:rPr>
          <w:rFonts w:hint="eastAsia"/>
          <w:sz w:val="28"/>
          <w:szCs w:val="28"/>
        </w:rPr>
        <w:t xml:space="preserve"> A</w:t>
      </w:r>
      <w:r>
        <w:rPr>
          <w:rFonts w:hint="eastAsia"/>
          <w:sz w:val="28"/>
          <w:szCs w:val="28"/>
        </w:rPr>
        <w:t>型主动脉夹层手术中不同脑灌注方式的脑保护</w:t>
      </w:r>
      <w:r>
        <w:rPr>
          <w:rFonts w:hint="eastAsia"/>
          <w:sz w:val="28"/>
          <w:szCs w:val="28"/>
        </w:rPr>
        <w:t>效果研究</w:t>
      </w:r>
      <w:r>
        <w:rPr>
          <w:rFonts w:hint="eastAsia"/>
          <w:sz w:val="28"/>
          <w:szCs w:val="28"/>
        </w:rPr>
        <w:t>》。常州市第二人民医院邵栋讲座题目是《两种成人使用股动脉插管和股静脉插管在模拟体外循环环路中血流动力学比较》。肖立琼，陈扬以及马万林主任对以上专家讲课进行了精彩点评及讨论。</w:t>
      </w:r>
      <w:bookmarkStart w:id="0" w:name="_GoBack"/>
      <w:bookmarkEnd w:id="0"/>
    </w:p>
    <w:p w:rsidR="006C05CA" w:rsidRDefault="005D6A3A">
      <w:pPr>
        <w:rPr>
          <w:sz w:val="28"/>
          <w:szCs w:val="28"/>
        </w:rPr>
      </w:pPr>
      <w:r>
        <w:rPr>
          <w:rFonts w:hint="eastAsia"/>
          <w:noProof/>
          <w:sz w:val="28"/>
          <w:szCs w:val="28"/>
        </w:rPr>
        <w:drawing>
          <wp:anchor distT="0" distB="0" distL="114300" distR="114300" simplePos="0" relativeHeight="251658240" behindDoc="1" locked="0" layoutInCell="1" allowOverlap="1">
            <wp:simplePos x="0" y="0"/>
            <wp:positionH relativeFrom="column">
              <wp:posOffset>4162425</wp:posOffset>
            </wp:positionH>
            <wp:positionV relativeFrom="paragraph">
              <wp:posOffset>55245</wp:posOffset>
            </wp:positionV>
            <wp:extent cx="1375410" cy="1259840"/>
            <wp:effectExtent l="0" t="0" r="15240" b="16510"/>
            <wp:wrapNone/>
            <wp:docPr id="7" name="图片 7" descr="IMG_li"/>
            <wp:cNvGraphicFramePr/>
            <a:graphic xmlns:a="http://schemas.openxmlformats.org/drawingml/2006/main">
              <a:graphicData uri="http://schemas.openxmlformats.org/drawingml/2006/picture">
                <pic:pic xmlns:pic="http://schemas.openxmlformats.org/drawingml/2006/picture">
                  <pic:nvPicPr>
                    <pic:cNvPr id="7" name="图片 7" descr="IMG_li"/>
                    <pic:cNvPicPr preferRelativeResize="0"/>
                  </pic:nvPicPr>
                  <pic:blipFill>
                    <a:blip r:embed="rId8" cstate="print"/>
                    <a:stretch>
                      <a:fillRect/>
                    </a:stretch>
                  </pic:blipFill>
                  <pic:spPr>
                    <a:xfrm>
                      <a:off x="0" y="0"/>
                      <a:ext cx="1375410" cy="1259840"/>
                    </a:xfrm>
                    <a:prstGeom prst="rect">
                      <a:avLst/>
                    </a:prstGeom>
                  </pic:spPr>
                </pic:pic>
              </a:graphicData>
            </a:graphic>
          </wp:anchor>
        </w:drawing>
      </w:r>
      <w:r>
        <w:rPr>
          <w:rFonts w:hint="eastAsia"/>
          <w:noProof/>
          <w:sz w:val="28"/>
          <w:szCs w:val="28"/>
        </w:rPr>
        <w:drawing>
          <wp:inline distT="0" distB="0" distL="114935" distR="114935">
            <wp:extent cx="1375410" cy="1259840"/>
            <wp:effectExtent l="0" t="0" r="15240" b="16510"/>
            <wp:docPr id="5" name="图片 5" descr="IMG_liu"/>
            <wp:cNvGraphicFramePr/>
            <a:graphic xmlns:a="http://schemas.openxmlformats.org/drawingml/2006/main">
              <a:graphicData uri="http://schemas.openxmlformats.org/drawingml/2006/picture">
                <pic:pic xmlns:pic="http://schemas.openxmlformats.org/drawingml/2006/picture">
                  <pic:nvPicPr>
                    <pic:cNvPr id="5" name="图片 5" descr="IMG_liu"/>
                    <pic:cNvPicPr preferRelativeResize="0"/>
                  </pic:nvPicPr>
                  <pic:blipFill>
                    <a:blip r:embed="rId9" cstate="print"/>
                    <a:stretch>
                      <a:fillRect/>
                    </a:stretch>
                  </pic:blipFill>
                  <pic:spPr>
                    <a:xfrm>
                      <a:off x="0" y="0"/>
                      <a:ext cx="1375410" cy="1259840"/>
                    </a:xfrm>
                    <a:prstGeom prst="rect">
                      <a:avLst/>
                    </a:prstGeom>
                  </pic:spPr>
                </pic:pic>
              </a:graphicData>
            </a:graphic>
          </wp:inline>
        </w:drawing>
      </w:r>
      <w:r>
        <w:rPr>
          <w:rFonts w:hint="eastAsia"/>
          <w:noProof/>
          <w:sz w:val="28"/>
          <w:szCs w:val="28"/>
        </w:rPr>
        <w:drawing>
          <wp:inline distT="0" distB="0" distL="114300" distR="114300">
            <wp:extent cx="1375410" cy="1259840"/>
            <wp:effectExtent l="0" t="0" r="15240" b="16510"/>
            <wp:docPr id="6" name="图片 6" descr="IMG_x"/>
            <wp:cNvGraphicFramePr/>
            <a:graphic xmlns:a="http://schemas.openxmlformats.org/drawingml/2006/main">
              <a:graphicData uri="http://schemas.openxmlformats.org/drawingml/2006/picture">
                <pic:pic xmlns:pic="http://schemas.openxmlformats.org/drawingml/2006/picture">
                  <pic:nvPicPr>
                    <pic:cNvPr id="6" name="图片 6" descr="IMG_x"/>
                    <pic:cNvPicPr preferRelativeResize="0"/>
                  </pic:nvPicPr>
                  <pic:blipFill>
                    <a:blip r:embed="rId10" cstate="print"/>
                    <a:stretch>
                      <a:fillRect/>
                    </a:stretch>
                  </pic:blipFill>
                  <pic:spPr>
                    <a:xfrm>
                      <a:off x="0" y="0"/>
                      <a:ext cx="1375410" cy="1259840"/>
                    </a:xfrm>
                    <a:prstGeom prst="rect">
                      <a:avLst/>
                    </a:prstGeom>
                  </pic:spPr>
                </pic:pic>
              </a:graphicData>
            </a:graphic>
          </wp:inline>
        </w:drawing>
      </w:r>
      <w:r>
        <w:rPr>
          <w:rFonts w:hint="eastAsia"/>
          <w:noProof/>
          <w:sz w:val="28"/>
          <w:szCs w:val="28"/>
        </w:rPr>
        <w:drawing>
          <wp:inline distT="0" distB="0" distL="114300" distR="114300">
            <wp:extent cx="1375410" cy="1259840"/>
            <wp:effectExtent l="0" t="0" r="15240" b="16510"/>
            <wp:docPr id="8" name="图片 8" descr="IMG_wang"/>
            <wp:cNvGraphicFramePr/>
            <a:graphic xmlns:a="http://schemas.openxmlformats.org/drawingml/2006/main">
              <a:graphicData uri="http://schemas.openxmlformats.org/drawingml/2006/picture">
                <pic:pic xmlns:pic="http://schemas.openxmlformats.org/drawingml/2006/picture">
                  <pic:nvPicPr>
                    <pic:cNvPr id="8" name="图片 8" descr="IMG_wang"/>
                    <pic:cNvPicPr preferRelativeResize="0"/>
                  </pic:nvPicPr>
                  <pic:blipFill>
                    <a:blip r:embed="rId11" cstate="print"/>
                    <a:stretch>
                      <a:fillRect/>
                    </a:stretch>
                  </pic:blipFill>
                  <pic:spPr>
                    <a:xfrm>
                      <a:off x="0" y="0"/>
                      <a:ext cx="1375410" cy="1259840"/>
                    </a:xfrm>
                    <a:prstGeom prst="rect">
                      <a:avLst/>
                    </a:prstGeom>
                  </pic:spPr>
                </pic:pic>
              </a:graphicData>
            </a:graphic>
          </wp:inline>
        </w:drawing>
      </w:r>
    </w:p>
    <w:p w:rsidR="006C05CA" w:rsidRDefault="005D6A3A">
      <w:pPr>
        <w:rPr>
          <w:sz w:val="28"/>
          <w:szCs w:val="28"/>
        </w:rPr>
      </w:pPr>
      <w:r>
        <w:rPr>
          <w:rFonts w:hint="eastAsia"/>
          <w:sz w:val="28"/>
          <w:szCs w:val="28"/>
        </w:rPr>
        <w:t xml:space="preserve">   3</w:t>
      </w:r>
      <w:r>
        <w:rPr>
          <w:rFonts w:hint="eastAsia"/>
          <w:sz w:val="28"/>
          <w:szCs w:val="28"/>
        </w:rPr>
        <w:t>日下半场专题讲座分别是泰州市人民医院袁志国做了《改进型</w:t>
      </w:r>
      <w:r>
        <w:rPr>
          <w:rFonts w:hint="eastAsia"/>
          <w:sz w:val="28"/>
          <w:szCs w:val="28"/>
        </w:rPr>
        <w:t xml:space="preserve">Del </w:t>
      </w:r>
      <w:proofErr w:type="spellStart"/>
      <w:r>
        <w:rPr>
          <w:rFonts w:hint="eastAsia"/>
          <w:sz w:val="28"/>
          <w:szCs w:val="28"/>
        </w:rPr>
        <w:t>Nido</w:t>
      </w:r>
      <w:proofErr w:type="spellEnd"/>
      <w:r>
        <w:rPr>
          <w:rFonts w:hint="eastAsia"/>
          <w:sz w:val="28"/>
          <w:szCs w:val="28"/>
        </w:rPr>
        <w:t>停搏液在成人心脏直视手术中的心肌保护效果分析》。南通大学附属医院韩潇《</w:t>
      </w:r>
      <w:r>
        <w:rPr>
          <w:rFonts w:hint="eastAsia"/>
          <w:sz w:val="28"/>
          <w:szCs w:val="28"/>
        </w:rPr>
        <w:t xml:space="preserve">Del </w:t>
      </w:r>
      <w:proofErr w:type="spellStart"/>
      <w:r>
        <w:rPr>
          <w:rFonts w:hint="eastAsia"/>
          <w:sz w:val="28"/>
          <w:szCs w:val="28"/>
        </w:rPr>
        <w:t>Nido</w:t>
      </w:r>
      <w:proofErr w:type="spellEnd"/>
      <w:r>
        <w:rPr>
          <w:rFonts w:hint="eastAsia"/>
          <w:sz w:val="28"/>
          <w:szCs w:val="28"/>
        </w:rPr>
        <w:t>停跳液在重症心脏瓣膜手术中的研究》。徐州医科大学附属医院马万林主任《心脏复跳困难（</w:t>
      </w:r>
      <w:r>
        <w:rPr>
          <w:rFonts w:hint="eastAsia"/>
          <w:sz w:val="28"/>
          <w:szCs w:val="28"/>
        </w:rPr>
        <w:t>3</w:t>
      </w:r>
      <w:r>
        <w:rPr>
          <w:rFonts w:hint="eastAsia"/>
          <w:sz w:val="28"/>
          <w:szCs w:val="28"/>
        </w:rPr>
        <w:t>例）处理体会》。南京市儿童医院陈凤主任《含血预充液超滤在</w:t>
      </w:r>
      <w:r>
        <w:rPr>
          <w:rFonts w:hint="eastAsia"/>
          <w:sz w:val="28"/>
          <w:szCs w:val="28"/>
        </w:rPr>
        <w:t>&lt;5kg</w:t>
      </w:r>
      <w:r>
        <w:rPr>
          <w:rFonts w:hint="eastAsia"/>
          <w:sz w:val="28"/>
          <w:szCs w:val="28"/>
        </w:rPr>
        <w:t>婴幼儿体</w:t>
      </w:r>
      <w:r>
        <w:rPr>
          <w:rFonts w:hint="eastAsia"/>
          <w:sz w:val="28"/>
          <w:szCs w:val="28"/>
        </w:rPr>
        <w:t>外循环中的应用研究》。徐州市中心医院孙斌《体外循环与非体外循环冠状动脉旁路移植术对</w:t>
      </w:r>
      <w:r>
        <w:rPr>
          <w:rFonts w:hint="eastAsia"/>
          <w:sz w:val="28"/>
          <w:szCs w:val="28"/>
        </w:rPr>
        <w:t xml:space="preserve"> </w:t>
      </w:r>
      <w:r>
        <w:rPr>
          <w:rFonts w:hint="eastAsia"/>
          <w:sz w:val="28"/>
          <w:szCs w:val="28"/>
        </w:rPr>
        <w:t>中老年患者神经认知功能的影响》。东南大学附属</w:t>
      </w:r>
      <w:r>
        <w:rPr>
          <w:rFonts w:hint="eastAsia"/>
          <w:sz w:val="28"/>
          <w:szCs w:val="28"/>
        </w:rPr>
        <w:lastRenderedPageBreak/>
        <w:t>中大</w:t>
      </w:r>
      <w:proofErr w:type="gramStart"/>
      <w:r>
        <w:rPr>
          <w:rFonts w:hint="eastAsia"/>
          <w:sz w:val="28"/>
          <w:szCs w:val="28"/>
        </w:rPr>
        <w:t>医院周</w:t>
      </w:r>
      <w:proofErr w:type="gramEnd"/>
      <w:r>
        <w:rPr>
          <w:rFonts w:hint="eastAsia"/>
          <w:sz w:val="28"/>
          <w:szCs w:val="28"/>
        </w:rPr>
        <w:t>建明《活化蛋白</w:t>
      </w:r>
      <w:r>
        <w:rPr>
          <w:rFonts w:hint="eastAsia"/>
          <w:sz w:val="28"/>
          <w:szCs w:val="28"/>
        </w:rPr>
        <w:t>C</w:t>
      </w:r>
      <w:r>
        <w:rPr>
          <w:rFonts w:hint="eastAsia"/>
          <w:sz w:val="28"/>
          <w:szCs w:val="28"/>
        </w:rPr>
        <w:t>在体外循环中对肺的保护作用》。梁永年，陈凤以及邵栋主任对以上专家讲课进行了精彩点评，并进行了积极的讨论。</w:t>
      </w:r>
    </w:p>
    <w:p w:rsidR="006C05CA" w:rsidRDefault="005D6A3A">
      <w:pPr>
        <w:rPr>
          <w:sz w:val="28"/>
          <w:szCs w:val="28"/>
        </w:rPr>
      </w:pPr>
      <w:r>
        <w:rPr>
          <w:rFonts w:hint="eastAsia"/>
          <w:sz w:val="28"/>
          <w:szCs w:val="28"/>
        </w:rPr>
        <w:t xml:space="preserve">   11</w:t>
      </w:r>
      <w:r>
        <w:rPr>
          <w:rFonts w:hint="eastAsia"/>
          <w:sz w:val="28"/>
          <w:szCs w:val="28"/>
        </w:rPr>
        <w:t>月</w:t>
      </w:r>
      <w:r>
        <w:rPr>
          <w:rFonts w:hint="eastAsia"/>
          <w:sz w:val="28"/>
          <w:szCs w:val="28"/>
        </w:rPr>
        <w:t>4</w:t>
      </w:r>
      <w:r>
        <w:rPr>
          <w:rFonts w:hint="eastAsia"/>
          <w:sz w:val="28"/>
          <w:szCs w:val="28"/>
        </w:rPr>
        <w:t>日上午进行了为期半天的</w:t>
      </w:r>
      <w:r>
        <w:rPr>
          <w:rFonts w:hint="eastAsia"/>
          <w:sz w:val="28"/>
          <w:szCs w:val="28"/>
        </w:rPr>
        <w:t>2018</w:t>
      </w:r>
      <w:r>
        <w:rPr>
          <w:rFonts w:hint="eastAsia"/>
          <w:sz w:val="28"/>
          <w:szCs w:val="28"/>
        </w:rPr>
        <w:t>第</w:t>
      </w:r>
      <w:r>
        <w:rPr>
          <w:rFonts w:hint="eastAsia"/>
          <w:sz w:val="28"/>
          <w:szCs w:val="28"/>
        </w:rPr>
        <w:t>5</w:t>
      </w:r>
      <w:r>
        <w:rPr>
          <w:rFonts w:hint="eastAsia"/>
          <w:sz w:val="28"/>
          <w:szCs w:val="28"/>
        </w:rPr>
        <w:t>期</w:t>
      </w:r>
      <w:r>
        <w:rPr>
          <w:rFonts w:hint="eastAsia"/>
          <w:sz w:val="28"/>
          <w:szCs w:val="28"/>
        </w:rPr>
        <w:t>CPB</w:t>
      </w:r>
      <w:r>
        <w:rPr>
          <w:rFonts w:hint="eastAsia"/>
          <w:sz w:val="28"/>
          <w:szCs w:val="28"/>
        </w:rPr>
        <w:t>意外处理模拟培训。首先来自于北京</w:t>
      </w:r>
      <w:proofErr w:type="gramStart"/>
      <w:r>
        <w:rPr>
          <w:rFonts w:hint="eastAsia"/>
          <w:sz w:val="28"/>
          <w:szCs w:val="28"/>
        </w:rPr>
        <w:t>阜</w:t>
      </w:r>
      <w:proofErr w:type="gramEnd"/>
      <w:r>
        <w:rPr>
          <w:rFonts w:hint="eastAsia"/>
          <w:sz w:val="28"/>
          <w:szCs w:val="28"/>
        </w:rPr>
        <w:t>外心血管医院赵举主任详细介绍了</w:t>
      </w:r>
      <w:r>
        <w:rPr>
          <w:rFonts w:hint="eastAsia"/>
          <w:sz w:val="28"/>
          <w:szCs w:val="28"/>
        </w:rPr>
        <w:t>CPB</w:t>
      </w:r>
      <w:r>
        <w:rPr>
          <w:rFonts w:hint="eastAsia"/>
          <w:sz w:val="28"/>
          <w:szCs w:val="28"/>
        </w:rPr>
        <w:t>需要做的准备工作，包括熟悉病情，物品准备，转前准备，转中注意，主泵故障，氧合不好，系统进气以及各种意外情况。接下来李景文及段欣</w:t>
      </w:r>
      <w:r>
        <w:rPr>
          <w:rFonts w:hint="eastAsia"/>
          <w:sz w:val="28"/>
          <w:szCs w:val="28"/>
        </w:rPr>
        <w:t>主任列举了不同的病案模拟意外事故，学员分组进行实地操作。赵举，李景文以及段欣主任作为培训专家对学员表现进行了中肯的点评。现场讨论非常热烈，</w:t>
      </w:r>
      <w:proofErr w:type="gramStart"/>
      <w:r>
        <w:rPr>
          <w:rFonts w:hint="eastAsia"/>
          <w:sz w:val="28"/>
          <w:szCs w:val="28"/>
        </w:rPr>
        <w:t>各抒已见</w:t>
      </w:r>
      <w:proofErr w:type="gramEnd"/>
      <w:r>
        <w:rPr>
          <w:rFonts w:hint="eastAsia"/>
          <w:sz w:val="28"/>
          <w:szCs w:val="28"/>
        </w:rPr>
        <w:t>，大家受益匪浅。通过此次模拟培训，学员大大提高了</w:t>
      </w:r>
      <w:r>
        <w:rPr>
          <w:rFonts w:hint="eastAsia"/>
          <w:sz w:val="28"/>
          <w:szCs w:val="28"/>
        </w:rPr>
        <w:t>CPB</w:t>
      </w:r>
      <w:r>
        <w:rPr>
          <w:rFonts w:hint="eastAsia"/>
          <w:sz w:val="28"/>
          <w:szCs w:val="28"/>
        </w:rPr>
        <w:t>过程中意外事故的处理能力。</w:t>
      </w:r>
      <w:r>
        <w:rPr>
          <w:rFonts w:hint="eastAsia"/>
          <w:noProof/>
          <w:sz w:val="28"/>
          <w:szCs w:val="28"/>
        </w:rPr>
        <w:drawing>
          <wp:anchor distT="0" distB="0" distL="114935" distR="114935" simplePos="0" relativeHeight="251659264" behindDoc="1" locked="0" layoutInCell="1" allowOverlap="1">
            <wp:simplePos x="0" y="0"/>
            <wp:positionH relativeFrom="column">
              <wp:posOffset>0</wp:posOffset>
            </wp:positionH>
            <wp:positionV relativeFrom="page">
              <wp:posOffset>4490085</wp:posOffset>
            </wp:positionV>
            <wp:extent cx="5126355" cy="3035300"/>
            <wp:effectExtent l="0" t="0" r="17145" b="12700"/>
            <wp:wrapTight wrapText="bothSides">
              <wp:wrapPolygon edited="0">
                <wp:start x="0" y="0"/>
                <wp:lineTo x="0" y="21419"/>
                <wp:lineTo x="21512" y="21419"/>
                <wp:lineTo x="21512" y="0"/>
                <wp:lineTo x="0" y="0"/>
              </wp:wrapPolygon>
            </wp:wrapTight>
            <wp:docPr id="2" name="图片 2" descr="IMG_20181104_11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81104_115748"/>
                    <pic:cNvPicPr>
                      <a:picLocks noChangeAspect="1"/>
                    </pic:cNvPicPr>
                  </pic:nvPicPr>
                  <pic:blipFill>
                    <a:blip r:embed="rId12" cstate="print"/>
                    <a:stretch>
                      <a:fillRect/>
                    </a:stretch>
                  </pic:blipFill>
                  <pic:spPr>
                    <a:xfrm>
                      <a:off x="0" y="0"/>
                      <a:ext cx="5126355" cy="3035300"/>
                    </a:xfrm>
                    <a:prstGeom prst="rect">
                      <a:avLst/>
                    </a:prstGeom>
                  </pic:spPr>
                </pic:pic>
              </a:graphicData>
            </a:graphic>
          </wp:anchor>
        </w:drawing>
      </w:r>
    </w:p>
    <w:p w:rsidR="006C05CA" w:rsidRDefault="006C05CA">
      <w:pPr>
        <w:rPr>
          <w:sz w:val="28"/>
          <w:szCs w:val="28"/>
        </w:rPr>
      </w:pPr>
    </w:p>
    <w:p w:rsidR="006C05CA" w:rsidRDefault="006C05CA">
      <w:pPr>
        <w:rPr>
          <w:sz w:val="28"/>
          <w:szCs w:val="28"/>
        </w:rPr>
      </w:pPr>
    </w:p>
    <w:p w:rsidR="006C05CA" w:rsidRDefault="006C05CA">
      <w:pPr>
        <w:rPr>
          <w:sz w:val="28"/>
          <w:szCs w:val="28"/>
        </w:rPr>
      </w:pPr>
    </w:p>
    <w:sectPr w:rsidR="006C05CA" w:rsidSect="006C05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A3A" w:rsidRDefault="005D6A3A" w:rsidP="003E441C">
      <w:r>
        <w:separator/>
      </w:r>
    </w:p>
  </w:endnote>
  <w:endnote w:type="continuationSeparator" w:id="0">
    <w:p w:rsidR="005D6A3A" w:rsidRDefault="005D6A3A" w:rsidP="003E44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A3A" w:rsidRDefault="005D6A3A" w:rsidP="003E441C">
      <w:r>
        <w:separator/>
      </w:r>
    </w:p>
  </w:footnote>
  <w:footnote w:type="continuationSeparator" w:id="0">
    <w:p w:rsidR="005D6A3A" w:rsidRDefault="005D6A3A" w:rsidP="003E44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16ED"/>
    <w:rsid w:val="00133C5B"/>
    <w:rsid w:val="001D4A45"/>
    <w:rsid w:val="002D298A"/>
    <w:rsid w:val="002E4B9D"/>
    <w:rsid w:val="003E441C"/>
    <w:rsid w:val="005D6A3A"/>
    <w:rsid w:val="005E124E"/>
    <w:rsid w:val="00607C39"/>
    <w:rsid w:val="006B292B"/>
    <w:rsid w:val="006C05CA"/>
    <w:rsid w:val="008A244B"/>
    <w:rsid w:val="00A44A60"/>
    <w:rsid w:val="00BA1F75"/>
    <w:rsid w:val="00BF16ED"/>
    <w:rsid w:val="00C45D50"/>
    <w:rsid w:val="00FA0201"/>
    <w:rsid w:val="00FB7043"/>
    <w:rsid w:val="02A06399"/>
    <w:rsid w:val="04301433"/>
    <w:rsid w:val="0A9E640B"/>
    <w:rsid w:val="0F3957F5"/>
    <w:rsid w:val="15060B6B"/>
    <w:rsid w:val="17622DE7"/>
    <w:rsid w:val="183822A8"/>
    <w:rsid w:val="18546431"/>
    <w:rsid w:val="19983907"/>
    <w:rsid w:val="1AD6106E"/>
    <w:rsid w:val="1BCB7C72"/>
    <w:rsid w:val="1D744E0E"/>
    <w:rsid w:val="1DA14537"/>
    <w:rsid w:val="1F9D5618"/>
    <w:rsid w:val="22552850"/>
    <w:rsid w:val="22A555B4"/>
    <w:rsid w:val="24FD4F19"/>
    <w:rsid w:val="2B5E7149"/>
    <w:rsid w:val="2E700C64"/>
    <w:rsid w:val="2E7832F0"/>
    <w:rsid w:val="2F620E32"/>
    <w:rsid w:val="2FCA6134"/>
    <w:rsid w:val="30BA2E77"/>
    <w:rsid w:val="335177C8"/>
    <w:rsid w:val="36393D06"/>
    <w:rsid w:val="379E582A"/>
    <w:rsid w:val="3F6B1FBE"/>
    <w:rsid w:val="40646C60"/>
    <w:rsid w:val="40DA7B4C"/>
    <w:rsid w:val="44633AC0"/>
    <w:rsid w:val="4C404146"/>
    <w:rsid w:val="54FC3CA7"/>
    <w:rsid w:val="5B261604"/>
    <w:rsid w:val="5BDF72A7"/>
    <w:rsid w:val="605954A1"/>
    <w:rsid w:val="61A00D6D"/>
    <w:rsid w:val="63686A28"/>
    <w:rsid w:val="66F836E2"/>
    <w:rsid w:val="670434D5"/>
    <w:rsid w:val="67C83412"/>
    <w:rsid w:val="6C453EC0"/>
    <w:rsid w:val="6D6424A6"/>
    <w:rsid w:val="72B3127E"/>
    <w:rsid w:val="738E3D6D"/>
    <w:rsid w:val="752E281B"/>
    <w:rsid w:val="7F401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5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441C"/>
    <w:rPr>
      <w:sz w:val="18"/>
      <w:szCs w:val="18"/>
    </w:rPr>
  </w:style>
  <w:style w:type="character" w:customStyle="1" w:styleId="Char">
    <w:name w:val="批注框文本 Char"/>
    <w:basedOn w:val="a0"/>
    <w:link w:val="a3"/>
    <w:uiPriority w:val="99"/>
    <w:semiHidden/>
    <w:rsid w:val="003E441C"/>
    <w:rPr>
      <w:kern w:val="2"/>
      <w:sz w:val="18"/>
      <w:szCs w:val="18"/>
    </w:rPr>
  </w:style>
  <w:style w:type="paragraph" w:styleId="a4">
    <w:name w:val="header"/>
    <w:basedOn w:val="a"/>
    <w:link w:val="Char0"/>
    <w:uiPriority w:val="99"/>
    <w:semiHidden/>
    <w:unhideWhenUsed/>
    <w:rsid w:val="003E44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E441C"/>
    <w:rPr>
      <w:kern w:val="2"/>
      <w:sz w:val="18"/>
      <w:szCs w:val="18"/>
    </w:rPr>
  </w:style>
  <w:style w:type="paragraph" w:styleId="a5">
    <w:name w:val="footer"/>
    <w:basedOn w:val="a"/>
    <w:link w:val="Char1"/>
    <w:uiPriority w:val="99"/>
    <w:semiHidden/>
    <w:unhideWhenUsed/>
    <w:rsid w:val="003E441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E441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Baiyang</dc:creator>
  <cp:lastModifiedBy>FWCPB</cp:lastModifiedBy>
  <cp:revision>10</cp:revision>
  <dcterms:created xsi:type="dcterms:W3CDTF">2018-11-05T03:40:00Z</dcterms:created>
  <dcterms:modified xsi:type="dcterms:W3CDTF">2018-11-15T00:49:00Z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