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A1E9A" w14:textId="5FB5B464" w:rsidR="001004B6" w:rsidRDefault="00F4789A" w:rsidP="0004686C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673DBE">
        <w:rPr>
          <w:rFonts w:ascii="Times New Roman" w:eastAsia="宋体" w:hAnsi="Times New Roman" w:cs="Times New Roman"/>
          <w:b/>
          <w:bCs/>
          <w:sz w:val="30"/>
          <w:szCs w:val="30"/>
        </w:rPr>
        <w:t>体外循环</w:t>
      </w:r>
      <w:r w:rsidR="00301D99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期间的</w:t>
      </w:r>
      <w:r w:rsidRPr="00673DBE">
        <w:rPr>
          <w:rFonts w:ascii="Times New Roman" w:eastAsia="宋体" w:hAnsi="Times New Roman" w:cs="Times New Roman"/>
          <w:b/>
          <w:bCs/>
          <w:sz w:val="30"/>
          <w:szCs w:val="30"/>
        </w:rPr>
        <w:t>抗凝管理与肝素</w:t>
      </w:r>
      <w:r w:rsidR="004F5EDA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抵抗</w:t>
      </w:r>
      <w:r w:rsidRPr="00673DBE">
        <w:rPr>
          <w:rFonts w:ascii="Times New Roman" w:eastAsia="宋体" w:hAnsi="Times New Roman" w:cs="Times New Roman"/>
          <w:b/>
          <w:bCs/>
          <w:sz w:val="30"/>
          <w:szCs w:val="30"/>
        </w:rPr>
        <w:t>：心血管麻醉医师协会会</w:t>
      </w:r>
      <w:r w:rsidR="00B63734" w:rsidRPr="00673DBE">
        <w:rPr>
          <w:rFonts w:ascii="Times New Roman" w:eastAsia="宋体" w:hAnsi="Times New Roman" w:cs="Times New Roman"/>
          <w:b/>
          <w:bCs/>
          <w:sz w:val="30"/>
          <w:szCs w:val="30"/>
        </w:rPr>
        <w:t>员</w:t>
      </w:r>
      <w:r w:rsidRPr="00673DBE">
        <w:rPr>
          <w:rFonts w:ascii="Times New Roman" w:eastAsia="宋体" w:hAnsi="Times New Roman" w:cs="Times New Roman"/>
          <w:b/>
          <w:bCs/>
          <w:sz w:val="30"/>
          <w:szCs w:val="30"/>
        </w:rPr>
        <w:t>问卷调查</w:t>
      </w:r>
    </w:p>
    <w:p w14:paraId="6AB43E66" w14:textId="52E8A79B" w:rsidR="0077132F" w:rsidRPr="0077132F" w:rsidRDefault="0077132F" w:rsidP="0004686C">
      <w:pPr>
        <w:spacing w:line="276" w:lineRule="auto"/>
        <w:ind w:leftChars="192" w:left="461"/>
        <w:jc w:val="left"/>
        <w:rPr>
          <w:rFonts w:ascii="Times New Roman" w:eastAsia="宋体" w:hAnsi="Times New Roman" w:cs="Times New Roman"/>
        </w:rPr>
      </w:pPr>
      <w:r w:rsidRPr="0077132F">
        <w:rPr>
          <w:rFonts w:ascii="Times New Roman" w:eastAsia="宋体" w:hAnsi="Times New Roman" w:cs="Times New Roman" w:hint="eastAsia"/>
        </w:rPr>
        <w:t>翻译：</w:t>
      </w:r>
      <w:r w:rsidR="00642E6A">
        <w:rPr>
          <w:rFonts w:ascii="Times New Roman" w:eastAsia="宋体" w:hAnsi="Times New Roman" w:cs="Times New Roman" w:hint="eastAsia"/>
        </w:rPr>
        <w:t>赵</w:t>
      </w:r>
      <w:proofErr w:type="gramStart"/>
      <w:r w:rsidRPr="0077132F">
        <w:rPr>
          <w:rFonts w:ascii="Times New Roman" w:eastAsia="宋体" w:hAnsi="Times New Roman" w:cs="Times New Roman" w:hint="eastAsia"/>
        </w:rPr>
        <w:t>雪姬</w:t>
      </w:r>
      <w:r w:rsidR="0033698D">
        <w:rPr>
          <w:rFonts w:ascii="Times New Roman" w:eastAsia="宋体" w:hAnsi="Times New Roman" w:cs="Times New Roman"/>
        </w:rPr>
        <w:t xml:space="preserve">  </w:t>
      </w:r>
      <w:r w:rsidRPr="0077132F">
        <w:rPr>
          <w:rFonts w:ascii="Times New Roman" w:eastAsia="宋体" w:hAnsi="Times New Roman" w:cs="Times New Roman" w:hint="eastAsia"/>
        </w:rPr>
        <w:t>德达</w:t>
      </w:r>
      <w:proofErr w:type="gramEnd"/>
      <w:r w:rsidRPr="0077132F">
        <w:rPr>
          <w:rFonts w:ascii="Times New Roman" w:eastAsia="宋体" w:hAnsi="Times New Roman" w:cs="Times New Roman"/>
        </w:rPr>
        <w:t>医院</w:t>
      </w:r>
    </w:p>
    <w:p w14:paraId="3176A666" w14:textId="201FA240" w:rsidR="001A1750" w:rsidRDefault="0077132F" w:rsidP="0004686C">
      <w:pPr>
        <w:spacing w:line="276" w:lineRule="auto"/>
        <w:ind w:leftChars="192" w:left="461"/>
        <w:jc w:val="left"/>
        <w:rPr>
          <w:rFonts w:ascii="Times New Roman" w:eastAsia="宋体" w:hAnsi="Times New Roman" w:cs="Times New Roman"/>
        </w:rPr>
      </w:pPr>
      <w:r w:rsidRPr="0077132F">
        <w:rPr>
          <w:rFonts w:ascii="Times New Roman" w:eastAsia="宋体" w:hAnsi="Times New Roman" w:cs="Times New Roman" w:hint="eastAsia"/>
        </w:rPr>
        <w:t>审校：</w:t>
      </w:r>
      <w:r>
        <w:rPr>
          <w:rFonts w:ascii="Times New Roman" w:eastAsia="宋体" w:hAnsi="Times New Roman" w:cs="Times New Roman" w:hint="eastAsia"/>
        </w:rPr>
        <w:t>郝星</w:t>
      </w:r>
      <w:r w:rsidRPr="0077132F"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 w:hint="eastAsia"/>
        </w:rPr>
        <w:t>首都医科大学附属北京安贞</w:t>
      </w:r>
      <w:r w:rsidRPr="0077132F">
        <w:rPr>
          <w:rFonts w:ascii="Times New Roman" w:eastAsia="宋体" w:hAnsi="Times New Roman" w:cs="Times New Roman"/>
        </w:rPr>
        <w:t>医院</w:t>
      </w:r>
    </w:p>
    <w:p w14:paraId="78A03FEC" w14:textId="77777777" w:rsidR="004F5EDA" w:rsidRPr="0077132F" w:rsidRDefault="004F5EDA" w:rsidP="0004686C">
      <w:pPr>
        <w:spacing w:line="276" w:lineRule="auto"/>
        <w:ind w:leftChars="192" w:left="461"/>
        <w:jc w:val="left"/>
        <w:rPr>
          <w:rFonts w:ascii="Times New Roman" w:eastAsia="宋体" w:hAnsi="Times New Roman" w:cs="Times New Roman"/>
        </w:rPr>
      </w:pPr>
    </w:p>
    <w:p w14:paraId="6511943F" w14:textId="77777777" w:rsidR="007C2166" w:rsidRDefault="007C2166" w:rsidP="0004686C">
      <w:pPr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7C2166">
        <w:rPr>
          <w:rFonts w:ascii="Times New Roman" w:eastAsia="宋体" w:hAnsi="Times New Roman" w:cs="Times New Roman" w:hint="eastAsia"/>
          <w:sz w:val="28"/>
          <w:szCs w:val="28"/>
        </w:rPr>
        <w:t>【摘要】</w:t>
      </w:r>
    </w:p>
    <w:p w14:paraId="072E9E7D" w14:textId="528928EE" w:rsidR="00CC0F7C" w:rsidRDefault="00F4789A" w:rsidP="0004686C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673DBE">
        <w:rPr>
          <w:rFonts w:ascii="Times New Roman" w:eastAsia="宋体" w:hAnsi="Times New Roman" w:cs="Times New Roman"/>
        </w:rPr>
        <w:t>我们对</w:t>
      </w:r>
      <w:r w:rsidR="00B63734" w:rsidRPr="00673DBE">
        <w:rPr>
          <w:rFonts w:ascii="Times New Roman" w:eastAsia="宋体" w:hAnsi="Times New Roman" w:cs="Times New Roman"/>
        </w:rPr>
        <w:t>心血管麻醉医师协会成员</w:t>
      </w:r>
      <w:r w:rsidRPr="00673DBE">
        <w:rPr>
          <w:rFonts w:ascii="Times New Roman" w:eastAsia="宋体" w:hAnsi="Times New Roman" w:cs="Times New Roman"/>
        </w:rPr>
        <w:t>进行了有关体外循环期间肝素的抗凝管理和对肝素</w:t>
      </w:r>
      <w:r w:rsidR="00AA005B">
        <w:rPr>
          <w:rFonts w:ascii="Times New Roman" w:eastAsia="宋体" w:hAnsi="Times New Roman" w:cs="Times New Roman" w:hint="eastAsia"/>
        </w:rPr>
        <w:t>抵抗</w:t>
      </w:r>
      <w:r w:rsidRPr="00673DBE">
        <w:rPr>
          <w:rFonts w:ascii="Times New Roman" w:eastAsia="宋体" w:hAnsi="Times New Roman" w:cs="Times New Roman"/>
        </w:rPr>
        <w:t>处理的问卷调查</w:t>
      </w:r>
      <w:r w:rsidR="00B63734" w:rsidRPr="00673DBE">
        <w:rPr>
          <w:rFonts w:ascii="Times New Roman" w:eastAsia="宋体" w:hAnsi="Times New Roman" w:cs="Times New Roman"/>
        </w:rPr>
        <w:t>。在</w:t>
      </w:r>
      <w:r w:rsidR="00B63734" w:rsidRPr="00673DBE">
        <w:rPr>
          <w:rFonts w:ascii="Times New Roman" w:eastAsia="宋体" w:hAnsi="Times New Roman" w:cs="Times New Roman"/>
        </w:rPr>
        <w:t>550</w:t>
      </w:r>
      <w:r w:rsidRPr="00673DBE">
        <w:rPr>
          <w:rFonts w:ascii="Times New Roman" w:eastAsia="宋体" w:hAnsi="Times New Roman" w:cs="Times New Roman"/>
        </w:rPr>
        <w:t>名反馈</w:t>
      </w:r>
      <w:r w:rsidR="00B63734" w:rsidRPr="00673DBE">
        <w:rPr>
          <w:rFonts w:ascii="Times New Roman" w:eastAsia="宋体" w:hAnsi="Times New Roman" w:cs="Times New Roman"/>
        </w:rPr>
        <w:t>者中（</w:t>
      </w:r>
      <w:r w:rsidR="00B63734" w:rsidRPr="00673DBE">
        <w:rPr>
          <w:rFonts w:ascii="Times New Roman" w:eastAsia="宋体" w:hAnsi="Times New Roman" w:cs="Times New Roman"/>
        </w:rPr>
        <w:t>18.5</w:t>
      </w:r>
      <w:r w:rsidRPr="00673DBE">
        <w:rPr>
          <w:rFonts w:ascii="Times New Roman" w:eastAsia="宋体" w:hAnsi="Times New Roman" w:cs="Times New Roman"/>
        </w:rPr>
        <w:t>％的反馈</w:t>
      </w:r>
      <w:r w:rsidR="00B63734" w:rsidRPr="00673DBE">
        <w:rPr>
          <w:rFonts w:ascii="Times New Roman" w:eastAsia="宋体" w:hAnsi="Times New Roman" w:cs="Times New Roman"/>
        </w:rPr>
        <w:t>率），有</w:t>
      </w:r>
      <w:r w:rsidR="00B63734" w:rsidRPr="00673DBE">
        <w:rPr>
          <w:rFonts w:ascii="Times New Roman" w:eastAsia="宋体" w:hAnsi="Times New Roman" w:cs="Times New Roman"/>
        </w:rPr>
        <w:t>74.9</w:t>
      </w:r>
      <w:r w:rsidR="00B63734" w:rsidRPr="00673DBE">
        <w:rPr>
          <w:rFonts w:ascii="Times New Roman" w:eastAsia="宋体" w:hAnsi="Times New Roman" w:cs="Times New Roman"/>
        </w:rPr>
        <w:t>％（</w:t>
      </w:r>
      <w:r w:rsidR="00B63734" w:rsidRPr="00673DBE">
        <w:rPr>
          <w:rFonts w:ascii="Times New Roman" w:eastAsia="宋体" w:hAnsi="Times New Roman" w:cs="Times New Roman"/>
        </w:rPr>
        <w:t>71.3</w:t>
      </w:r>
      <w:r w:rsidR="00B63734" w:rsidRPr="00673DBE">
        <w:rPr>
          <w:rFonts w:ascii="Times New Roman" w:eastAsia="宋体" w:hAnsi="Times New Roman" w:cs="Times New Roman"/>
        </w:rPr>
        <w:t>％</w:t>
      </w:r>
      <w:r w:rsidR="00B63734" w:rsidRPr="00673DBE">
        <w:rPr>
          <w:rFonts w:ascii="Times New Roman" w:eastAsia="宋体" w:hAnsi="Times New Roman" w:cs="Times New Roman"/>
        </w:rPr>
        <w:t>–78.5</w:t>
      </w:r>
      <w:r w:rsidRPr="00673DBE">
        <w:rPr>
          <w:rFonts w:ascii="Times New Roman" w:eastAsia="宋体" w:hAnsi="Times New Roman" w:cs="Times New Roman"/>
        </w:rPr>
        <w:t>％）使用了经典的根据</w:t>
      </w:r>
      <w:r w:rsidR="00B63734" w:rsidRPr="00673DBE">
        <w:rPr>
          <w:rFonts w:ascii="Times New Roman" w:eastAsia="宋体" w:hAnsi="Times New Roman" w:cs="Times New Roman"/>
        </w:rPr>
        <w:t>体重给肝素剂量，</w:t>
      </w:r>
      <w:r w:rsidR="00B63734" w:rsidRPr="00673DBE">
        <w:rPr>
          <w:rFonts w:ascii="Times New Roman" w:eastAsia="宋体" w:hAnsi="Times New Roman" w:cs="Times New Roman"/>
        </w:rPr>
        <w:t>70.7</w:t>
      </w:r>
      <w:r w:rsidR="00B63734" w:rsidRPr="00673DBE">
        <w:rPr>
          <w:rFonts w:ascii="Times New Roman" w:eastAsia="宋体" w:hAnsi="Times New Roman" w:cs="Times New Roman"/>
        </w:rPr>
        <w:t>％（</w:t>
      </w:r>
      <w:r w:rsidR="00B63734" w:rsidRPr="00673DBE">
        <w:rPr>
          <w:rFonts w:ascii="Times New Roman" w:eastAsia="宋体" w:hAnsi="Times New Roman" w:cs="Times New Roman"/>
        </w:rPr>
        <w:t>66.9</w:t>
      </w:r>
      <w:r w:rsidR="00B63734" w:rsidRPr="00673DBE">
        <w:rPr>
          <w:rFonts w:ascii="Times New Roman" w:eastAsia="宋体" w:hAnsi="Times New Roman" w:cs="Times New Roman"/>
        </w:rPr>
        <w:t>％</w:t>
      </w:r>
      <w:r w:rsidR="00B63734" w:rsidRPr="00673DBE">
        <w:rPr>
          <w:rFonts w:ascii="Times New Roman" w:eastAsia="宋体" w:hAnsi="Times New Roman" w:cs="Times New Roman"/>
        </w:rPr>
        <w:t>–74.5</w:t>
      </w:r>
      <w:r w:rsidR="00B63734" w:rsidRPr="00673DBE">
        <w:rPr>
          <w:rFonts w:ascii="Times New Roman" w:eastAsia="宋体" w:hAnsi="Times New Roman" w:cs="Times New Roman"/>
        </w:rPr>
        <w:t>％）</w:t>
      </w:r>
      <w:r w:rsidR="005D3670">
        <w:rPr>
          <w:rFonts w:ascii="Times New Roman" w:eastAsia="宋体" w:hAnsi="Times New Roman" w:cs="Times New Roman" w:hint="eastAsia"/>
        </w:rPr>
        <w:t>设定</w:t>
      </w:r>
      <w:r w:rsidR="00B63734" w:rsidRPr="00673DBE">
        <w:rPr>
          <w:rFonts w:ascii="Times New Roman" w:eastAsia="宋体" w:hAnsi="Times New Roman" w:cs="Times New Roman"/>
        </w:rPr>
        <w:t>目标</w:t>
      </w:r>
      <w:r w:rsidRPr="00673DBE">
        <w:rPr>
          <w:rFonts w:ascii="Times New Roman" w:eastAsia="宋体" w:hAnsi="Times New Roman" w:cs="Times New Roman"/>
        </w:rPr>
        <w:t>ACT</w:t>
      </w:r>
      <w:r w:rsidRPr="00673DBE">
        <w:rPr>
          <w:rFonts w:ascii="Times New Roman" w:eastAsia="宋体" w:hAnsi="Times New Roman" w:cs="Times New Roman"/>
        </w:rPr>
        <w:t>（激活凝血时间）</w:t>
      </w:r>
      <w:r w:rsidR="00B63734" w:rsidRPr="00673DBE">
        <w:rPr>
          <w:rFonts w:ascii="Times New Roman" w:eastAsia="宋体" w:hAnsi="Times New Roman" w:cs="Times New Roman"/>
        </w:rPr>
        <w:t>为</w:t>
      </w:r>
      <w:r w:rsidR="00B63734" w:rsidRPr="00673DBE">
        <w:rPr>
          <w:rFonts w:ascii="Times New Roman" w:eastAsia="宋体" w:hAnsi="Times New Roman" w:cs="Times New Roman"/>
        </w:rPr>
        <w:t>400</w:t>
      </w:r>
      <w:r w:rsidR="00B63734" w:rsidRPr="00673DBE">
        <w:rPr>
          <w:rFonts w:ascii="Times New Roman" w:eastAsia="宋体" w:hAnsi="Times New Roman" w:cs="Times New Roman"/>
        </w:rPr>
        <w:t>或</w:t>
      </w:r>
      <w:r w:rsidR="00B63734" w:rsidRPr="00673DBE">
        <w:rPr>
          <w:rFonts w:ascii="Times New Roman" w:eastAsia="宋体" w:hAnsi="Times New Roman" w:cs="Times New Roman"/>
        </w:rPr>
        <w:t>480</w:t>
      </w:r>
      <w:r w:rsidR="00CC0F7C" w:rsidRPr="00673DBE">
        <w:rPr>
          <w:rFonts w:ascii="Times New Roman" w:eastAsia="宋体" w:hAnsi="Times New Roman" w:cs="Times New Roman"/>
        </w:rPr>
        <w:t>秒，来</w:t>
      </w:r>
      <w:r w:rsidR="00B63734" w:rsidRPr="00673DBE">
        <w:rPr>
          <w:rFonts w:ascii="Times New Roman" w:eastAsia="宋体" w:hAnsi="Times New Roman" w:cs="Times New Roman"/>
        </w:rPr>
        <w:t>启动体外循环。值得注意的是，有</w:t>
      </w:r>
      <w:r w:rsidR="00B63734" w:rsidRPr="00673DBE">
        <w:rPr>
          <w:rFonts w:ascii="Times New Roman" w:eastAsia="宋体" w:hAnsi="Times New Roman" w:cs="Times New Roman"/>
        </w:rPr>
        <w:t>17.1</w:t>
      </w:r>
      <w:r w:rsidR="00B63734" w:rsidRPr="00673DBE">
        <w:rPr>
          <w:rFonts w:ascii="Times New Roman" w:eastAsia="宋体" w:hAnsi="Times New Roman" w:cs="Times New Roman"/>
        </w:rPr>
        <w:t>％（</w:t>
      </w:r>
      <w:r w:rsidR="00B63734" w:rsidRPr="00673DBE">
        <w:rPr>
          <w:rFonts w:ascii="Times New Roman" w:eastAsia="宋体" w:hAnsi="Times New Roman" w:cs="Times New Roman"/>
        </w:rPr>
        <w:t>13.9</w:t>
      </w:r>
      <w:r w:rsidR="00B63734" w:rsidRPr="00673DBE">
        <w:rPr>
          <w:rFonts w:ascii="Times New Roman" w:eastAsia="宋体" w:hAnsi="Times New Roman" w:cs="Times New Roman"/>
        </w:rPr>
        <w:t>％</w:t>
      </w:r>
      <w:r w:rsidR="00B63734" w:rsidRPr="00673DBE">
        <w:rPr>
          <w:rFonts w:ascii="Times New Roman" w:eastAsia="宋体" w:hAnsi="Times New Roman" w:cs="Times New Roman"/>
        </w:rPr>
        <w:t>–20.2</w:t>
      </w:r>
      <w:r w:rsidR="00B63734" w:rsidRPr="00673DBE">
        <w:rPr>
          <w:rFonts w:ascii="Times New Roman" w:eastAsia="宋体" w:hAnsi="Times New Roman" w:cs="Times New Roman"/>
        </w:rPr>
        <w:t>％）</w:t>
      </w:r>
      <w:r w:rsidR="00CC0F7C" w:rsidRPr="00673DBE">
        <w:rPr>
          <w:rFonts w:ascii="Times New Roman" w:eastAsia="宋体" w:hAnsi="Times New Roman" w:cs="Times New Roman"/>
        </w:rPr>
        <w:t>的受访者报告目标</w:t>
      </w:r>
      <w:r w:rsidR="00CC0F7C" w:rsidRPr="00673DBE">
        <w:rPr>
          <w:rFonts w:ascii="Times New Roman" w:eastAsia="宋体" w:hAnsi="Times New Roman" w:cs="Times New Roman"/>
        </w:rPr>
        <w:t>ACT</w:t>
      </w:r>
      <w:r w:rsidR="00B63734" w:rsidRPr="00673DBE">
        <w:rPr>
          <w:rFonts w:ascii="Times New Roman" w:eastAsia="宋体" w:hAnsi="Times New Roman" w:cs="Times New Roman"/>
        </w:rPr>
        <w:t>低于</w:t>
      </w:r>
      <w:r w:rsidR="00B63734" w:rsidRPr="00673DBE">
        <w:rPr>
          <w:rFonts w:ascii="Times New Roman" w:eastAsia="宋体" w:hAnsi="Times New Roman" w:cs="Times New Roman"/>
        </w:rPr>
        <w:t>2018</w:t>
      </w:r>
      <w:r w:rsidR="00B63734" w:rsidRPr="00673DBE">
        <w:rPr>
          <w:rFonts w:ascii="Times New Roman" w:eastAsia="宋体" w:hAnsi="Times New Roman" w:cs="Times New Roman"/>
        </w:rPr>
        <w:t>年胸外科医师协会</w:t>
      </w:r>
      <w:r w:rsidR="00B63734" w:rsidRPr="00673DBE">
        <w:rPr>
          <w:rFonts w:ascii="Times New Roman" w:eastAsia="宋体" w:hAnsi="Times New Roman" w:cs="Times New Roman"/>
        </w:rPr>
        <w:t>/</w:t>
      </w:r>
      <w:r w:rsidR="00B63734" w:rsidRPr="00673DBE">
        <w:rPr>
          <w:rFonts w:ascii="Times New Roman" w:eastAsia="宋体" w:hAnsi="Times New Roman" w:cs="Times New Roman"/>
        </w:rPr>
        <w:t>心血管麻醉医师学会</w:t>
      </w:r>
      <w:r w:rsidR="00B63734" w:rsidRPr="00673DBE">
        <w:rPr>
          <w:rFonts w:ascii="Times New Roman" w:eastAsia="宋体" w:hAnsi="Times New Roman" w:cs="Times New Roman"/>
        </w:rPr>
        <w:t>/</w:t>
      </w:r>
      <w:r w:rsidR="00B63734" w:rsidRPr="00673DBE">
        <w:rPr>
          <w:rFonts w:ascii="Times New Roman" w:eastAsia="宋体" w:hAnsi="Times New Roman" w:cs="Times New Roman"/>
        </w:rPr>
        <w:t>美国体外</w:t>
      </w:r>
      <w:r w:rsidR="00CC0F7C" w:rsidRPr="00673DBE">
        <w:rPr>
          <w:rFonts w:ascii="Times New Roman" w:eastAsia="宋体" w:hAnsi="Times New Roman" w:cs="Times New Roman"/>
        </w:rPr>
        <w:t>循环</w:t>
      </w:r>
      <w:r w:rsidR="00B63734" w:rsidRPr="00673DBE">
        <w:rPr>
          <w:rFonts w:ascii="Times New Roman" w:eastAsia="宋体" w:hAnsi="Times New Roman" w:cs="Times New Roman"/>
        </w:rPr>
        <w:t>技术</w:t>
      </w:r>
      <w:r w:rsidR="00CC0F7C" w:rsidRPr="00673DBE">
        <w:rPr>
          <w:rFonts w:ascii="Times New Roman" w:eastAsia="宋体" w:hAnsi="Times New Roman" w:cs="Times New Roman"/>
        </w:rPr>
        <w:t>协会</w:t>
      </w:r>
      <w:r w:rsidR="00B52F8B">
        <w:rPr>
          <w:rFonts w:ascii="Times New Roman" w:eastAsia="宋体" w:hAnsi="Times New Roman" w:cs="Times New Roman" w:hint="eastAsia"/>
        </w:rPr>
        <w:t>（</w:t>
      </w:r>
      <w:r w:rsidR="00113D96">
        <w:rPr>
          <w:rFonts w:ascii="Times New Roman" w:eastAsia="宋体" w:hAnsi="Times New Roman" w:cs="Times New Roman" w:hint="eastAsia"/>
        </w:rPr>
        <w:t>S</w:t>
      </w:r>
      <w:r w:rsidR="00113D96">
        <w:rPr>
          <w:rFonts w:ascii="Times New Roman" w:eastAsia="宋体" w:hAnsi="Times New Roman" w:cs="Times New Roman"/>
        </w:rPr>
        <w:t>TS/SCA/</w:t>
      </w:r>
      <w:proofErr w:type="spellStart"/>
      <w:r w:rsidR="00113D96">
        <w:rPr>
          <w:rFonts w:ascii="Times New Roman" w:eastAsia="宋体" w:hAnsi="Times New Roman" w:cs="Times New Roman"/>
        </w:rPr>
        <w:t>AmSECT</w:t>
      </w:r>
      <w:proofErr w:type="spellEnd"/>
      <w:r w:rsidR="00B52F8B">
        <w:rPr>
          <w:rFonts w:ascii="Times New Roman" w:eastAsia="宋体" w:hAnsi="Times New Roman" w:cs="Times New Roman" w:hint="eastAsia"/>
        </w:rPr>
        <w:t>）</w:t>
      </w:r>
      <w:r w:rsidR="00CC0F7C" w:rsidRPr="00673DBE">
        <w:rPr>
          <w:rFonts w:ascii="Times New Roman" w:eastAsia="宋体" w:hAnsi="Times New Roman" w:cs="Times New Roman"/>
        </w:rPr>
        <w:t>的</w:t>
      </w:r>
      <w:r w:rsidR="00B63734" w:rsidRPr="00673DBE">
        <w:rPr>
          <w:rFonts w:ascii="Times New Roman" w:eastAsia="宋体" w:hAnsi="Times New Roman" w:cs="Times New Roman"/>
        </w:rPr>
        <w:t>指南标</w:t>
      </w:r>
      <w:r w:rsidR="00CC0F7C" w:rsidRPr="00673DBE">
        <w:rPr>
          <w:rFonts w:ascii="Times New Roman" w:eastAsia="宋体" w:hAnsi="Times New Roman" w:cs="Times New Roman"/>
        </w:rPr>
        <w:t>准</w:t>
      </w:r>
      <w:r w:rsidR="00B63734" w:rsidRPr="00673DBE">
        <w:rPr>
          <w:rFonts w:ascii="Times New Roman" w:eastAsia="宋体" w:hAnsi="Times New Roman" w:cs="Times New Roman"/>
        </w:rPr>
        <w:t>，</w:t>
      </w:r>
      <w:r w:rsidR="00CC0F7C" w:rsidRPr="00673DBE">
        <w:rPr>
          <w:rFonts w:ascii="Times New Roman" w:eastAsia="宋体" w:hAnsi="Times New Roman" w:cs="Times New Roman"/>
        </w:rPr>
        <w:t>甚至完全没有监测肝素效应</w:t>
      </w:r>
      <w:r w:rsidR="00B63734" w:rsidRPr="00673DBE">
        <w:rPr>
          <w:rFonts w:ascii="Times New Roman" w:eastAsia="宋体" w:hAnsi="Times New Roman" w:cs="Times New Roman"/>
        </w:rPr>
        <w:t>。当遇到肝素</w:t>
      </w:r>
      <w:r w:rsidR="000326D7">
        <w:rPr>
          <w:rFonts w:ascii="Times New Roman" w:eastAsia="宋体" w:hAnsi="Times New Roman" w:cs="Times New Roman" w:hint="eastAsia"/>
        </w:rPr>
        <w:t>抵抗</w:t>
      </w:r>
      <w:r w:rsidR="00B63734" w:rsidRPr="00673DBE">
        <w:rPr>
          <w:rFonts w:ascii="Times New Roman" w:eastAsia="宋体" w:hAnsi="Times New Roman" w:cs="Times New Roman"/>
        </w:rPr>
        <w:t>时，有</w:t>
      </w:r>
      <w:r w:rsidR="00B63734" w:rsidRPr="00673DBE">
        <w:rPr>
          <w:rFonts w:ascii="Times New Roman" w:eastAsia="宋体" w:hAnsi="Times New Roman" w:cs="Times New Roman"/>
        </w:rPr>
        <w:t>54.2</w:t>
      </w:r>
      <w:r w:rsidR="00B63734" w:rsidRPr="00673DBE">
        <w:rPr>
          <w:rFonts w:ascii="Times New Roman" w:eastAsia="宋体" w:hAnsi="Times New Roman" w:cs="Times New Roman"/>
        </w:rPr>
        <w:t>％的受访者（</w:t>
      </w:r>
      <w:r w:rsidR="00B63734" w:rsidRPr="00673DBE">
        <w:rPr>
          <w:rFonts w:ascii="Times New Roman" w:eastAsia="宋体" w:hAnsi="Times New Roman" w:cs="Times New Roman"/>
        </w:rPr>
        <w:t>50.0</w:t>
      </w:r>
      <w:r w:rsidR="00B63734" w:rsidRPr="00673DBE">
        <w:rPr>
          <w:rFonts w:ascii="Times New Roman" w:eastAsia="宋体" w:hAnsi="Times New Roman" w:cs="Times New Roman"/>
        </w:rPr>
        <w:t>％</w:t>
      </w:r>
      <w:r w:rsidR="00B63734" w:rsidRPr="00673DBE">
        <w:rPr>
          <w:rFonts w:ascii="Times New Roman" w:eastAsia="宋体" w:hAnsi="Times New Roman" w:cs="Times New Roman"/>
        </w:rPr>
        <w:t>–58.4</w:t>
      </w:r>
      <w:r w:rsidR="00B63734" w:rsidRPr="00673DBE">
        <w:rPr>
          <w:rFonts w:ascii="Times New Roman" w:eastAsia="宋体" w:hAnsi="Times New Roman" w:cs="Times New Roman"/>
        </w:rPr>
        <w:t>％）</w:t>
      </w:r>
      <w:r w:rsidR="00CC0F7C" w:rsidRPr="00673DBE">
        <w:rPr>
          <w:rFonts w:ascii="Times New Roman" w:eastAsia="宋体" w:hAnsi="Times New Roman" w:cs="Times New Roman"/>
        </w:rPr>
        <w:t>给予</w:t>
      </w:r>
      <w:r w:rsidR="00B63734" w:rsidRPr="00673DBE">
        <w:rPr>
          <w:rFonts w:ascii="Times New Roman" w:eastAsia="宋体" w:hAnsi="Times New Roman" w:cs="Times New Roman"/>
        </w:rPr>
        <w:t>抗凝血酶</w:t>
      </w:r>
      <w:r w:rsidR="002969EE">
        <w:rPr>
          <w:rFonts w:ascii="Times New Roman" w:eastAsia="宋体" w:hAnsi="Times New Roman" w:cs="Times New Roman" w:hint="eastAsia"/>
        </w:rPr>
        <w:t>作</w:t>
      </w:r>
      <w:r w:rsidR="00B63734" w:rsidRPr="00673DBE">
        <w:rPr>
          <w:rFonts w:ascii="Times New Roman" w:eastAsia="宋体" w:hAnsi="Times New Roman" w:cs="Times New Roman"/>
        </w:rPr>
        <w:t>为一线治疗。</w:t>
      </w:r>
    </w:p>
    <w:p w14:paraId="709A6A04" w14:textId="77777777" w:rsidR="0099024C" w:rsidRDefault="0099024C" w:rsidP="0004686C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</w:rPr>
      </w:pPr>
    </w:p>
    <w:p w14:paraId="042ED1A6" w14:textId="54AC49DC" w:rsidR="007C2166" w:rsidRPr="007C2166" w:rsidRDefault="007C2166" w:rsidP="0004686C">
      <w:pPr>
        <w:spacing w:line="360" w:lineRule="auto"/>
        <w:ind w:firstLineChars="200" w:firstLine="562"/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7C2166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前言</w:t>
      </w:r>
    </w:p>
    <w:p w14:paraId="2282C843" w14:textId="1C32289E" w:rsidR="007A7BB9" w:rsidRPr="00673DBE" w:rsidRDefault="005D5903" w:rsidP="0004686C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</w:rPr>
      </w:pPr>
      <w:r w:rsidRPr="00673DBE">
        <w:rPr>
          <w:rFonts w:ascii="Times New Roman" w:eastAsia="宋体" w:hAnsi="Times New Roman" w:cs="Times New Roman"/>
        </w:rPr>
        <w:t>尽管</w:t>
      </w:r>
      <w:r w:rsidR="002969EE">
        <w:rPr>
          <w:rFonts w:ascii="Times New Roman" w:eastAsia="宋体" w:hAnsi="Times New Roman" w:cs="Times New Roman" w:hint="eastAsia"/>
        </w:rPr>
        <w:t>在</w:t>
      </w:r>
      <w:r w:rsidRPr="00673DBE">
        <w:rPr>
          <w:rFonts w:ascii="Times New Roman" w:eastAsia="宋体" w:hAnsi="Times New Roman" w:cs="Times New Roman"/>
        </w:rPr>
        <w:t>心脏外科手术中</w:t>
      </w:r>
      <w:r w:rsidR="002969EE">
        <w:rPr>
          <w:rFonts w:ascii="Times New Roman" w:eastAsia="宋体" w:hAnsi="Times New Roman" w:cs="Times New Roman" w:hint="eastAsia"/>
        </w:rPr>
        <w:t>常规应用肝素</w:t>
      </w:r>
      <w:r w:rsidRPr="00673DBE">
        <w:rPr>
          <w:rFonts w:ascii="Times New Roman" w:eastAsia="宋体" w:hAnsi="Times New Roman" w:cs="Times New Roman"/>
        </w:rPr>
        <w:t>抗凝，但</w:t>
      </w:r>
      <w:r w:rsidR="002969EE">
        <w:rPr>
          <w:rFonts w:ascii="Times New Roman" w:eastAsia="宋体" w:hAnsi="Times New Roman" w:cs="Times New Roman" w:hint="eastAsia"/>
        </w:rPr>
        <w:t>据</w:t>
      </w:r>
      <w:r w:rsidR="002969EE" w:rsidRPr="00673DBE">
        <w:rPr>
          <w:rFonts w:ascii="Times New Roman" w:eastAsia="宋体" w:hAnsi="Times New Roman" w:cs="Times New Roman"/>
        </w:rPr>
        <w:t>报道</w:t>
      </w:r>
      <w:r w:rsidR="00B63734" w:rsidRPr="00673DBE">
        <w:rPr>
          <w:rFonts w:ascii="Times New Roman" w:eastAsia="宋体" w:hAnsi="Times New Roman" w:cs="Times New Roman"/>
        </w:rPr>
        <w:t>肝素的剂量和监测存在</w:t>
      </w:r>
      <w:r w:rsidR="002969EE">
        <w:rPr>
          <w:rFonts w:ascii="Times New Roman" w:eastAsia="宋体" w:hAnsi="Times New Roman" w:cs="Times New Roman" w:hint="eastAsia"/>
        </w:rPr>
        <w:t>较</w:t>
      </w:r>
      <w:r w:rsidR="00B63734" w:rsidRPr="00673DBE">
        <w:rPr>
          <w:rFonts w:ascii="Times New Roman" w:eastAsia="宋体" w:hAnsi="Times New Roman" w:cs="Times New Roman"/>
        </w:rPr>
        <w:t>大差异。</w:t>
      </w:r>
      <w:r w:rsidR="00C87514" w:rsidRPr="00673DBE">
        <w:rPr>
          <w:rFonts w:ascii="Times New Roman" w:eastAsia="宋体" w:hAnsi="Times New Roman" w:cs="Times New Roman"/>
        </w:rPr>
        <w:t>一份</w:t>
      </w:r>
      <w:r w:rsidR="00B63734" w:rsidRPr="00673DBE">
        <w:rPr>
          <w:rFonts w:ascii="Times New Roman" w:eastAsia="宋体" w:hAnsi="Times New Roman" w:cs="Times New Roman"/>
        </w:rPr>
        <w:t>1993</w:t>
      </w:r>
      <w:r w:rsidR="00B63734" w:rsidRPr="00673DBE">
        <w:rPr>
          <w:rFonts w:ascii="Times New Roman" w:eastAsia="宋体" w:hAnsi="Times New Roman" w:cs="Times New Roman"/>
        </w:rPr>
        <w:t>年</w:t>
      </w:r>
      <w:r w:rsidR="00C87514" w:rsidRPr="00673DBE">
        <w:rPr>
          <w:rFonts w:ascii="Times New Roman" w:eastAsia="宋体" w:hAnsi="Times New Roman" w:cs="Times New Roman"/>
        </w:rPr>
        <w:t>心血管麻醉医师学会和美国体外循环技术学会的问卷</w:t>
      </w:r>
      <w:r w:rsidR="00B63734" w:rsidRPr="00673DBE">
        <w:rPr>
          <w:rFonts w:ascii="Times New Roman" w:eastAsia="宋体" w:hAnsi="Times New Roman" w:cs="Times New Roman"/>
        </w:rPr>
        <w:t>调查</w:t>
      </w:r>
      <w:r w:rsidR="0073730C">
        <w:rPr>
          <w:rFonts w:ascii="Times New Roman" w:eastAsia="宋体" w:hAnsi="Times New Roman" w:cs="Times New Roman" w:hint="eastAsia"/>
        </w:rPr>
        <w:t>指出</w:t>
      </w:r>
      <w:r w:rsidR="00B63734" w:rsidRPr="00673DBE">
        <w:rPr>
          <w:rFonts w:ascii="Times New Roman" w:eastAsia="宋体" w:hAnsi="Times New Roman" w:cs="Times New Roman"/>
        </w:rPr>
        <w:t>，尽管</w:t>
      </w:r>
      <w:r w:rsidR="00B63734" w:rsidRPr="00673DBE">
        <w:rPr>
          <w:rFonts w:ascii="Times New Roman" w:eastAsia="宋体" w:hAnsi="Times New Roman" w:cs="Times New Roman"/>
        </w:rPr>
        <w:t>99</w:t>
      </w:r>
      <w:r w:rsidR="00B63734" w:rsidRPr="00673DBE">
        <w:rPr>
          <w:rFonts w:ascii="Times New Roman" w:eastAsia="宋体" w:hAnsi="Times New Roman" w:cs="Times New Roman"/>
        </w:rPr>
        <w:t>％的受访者使用了</w:t>
      </w:r>
      <w:r w:rsidR="00C87514" w:rsidRPr="00673DBE">
        <w:rPr>
          <w:rFonts w:ascii="Times New Roman" w:eastAsia="宋体" w:hAnsi="Times New Roman" w:cs="Times New Roman"/>
        </w:rPr>
        <w:t>ACT</w:t>
      </w:r>
      <w:r w:rsidR="00C87514" w:rsidRPr="00673DBE">
        <w:rPr>
          <w:rFonts w:ascii="Times New Roman" w:eastAsia="宋体" w:hAnsi="Times New Roman" w:cs="Times New Roman"/>
        </w:rPr>
        <w:t>，但</w:t>
      </w:r>
      <w:r w:rsidR="002729EC">
        <w:rPr>
          <w:rFonts w:ascii="Times New Roman" w:eastAsia="宋体" w:hAnsi="Times New Roman" w:cs="Times New Roman" w:hint="eastAsia"/>
        </w:rPr>
        <w:t>启动</w:t>
      </w:r>
      <w:r w:rsidR="00C87514" w:rsidRPr="00673DBE">
        <w:rPr>
          <w:rFonts w:ascii="Times New Roman" w:eastAsia="宋体" w:hAnsi="Times New Roman" w:cs="Times New Roman"/>
        </w:rPr>
        <w:t>体外</w:t>
      </w:r>
      <w:r w:rsidR="002729EC">
        <w:rPr>
          <w:rFonts w:ascii="Times New Roman" w:eastAsia="宋体" w:hAnsi="Times New Roman" w:cs="Times New Roman" w:hint="eastAsia"/>
        </w:rPr>
        <w:t>循环</w:t>
      </w:r>
      <w:r w:rsidR="00B63734" w:rsidRPr="00673DBE">
        <w:rPr>
          <w:rFonts w:ascii="Times New Roman" w:eastAsia="宋体" w:hAnsi="Times New Roman" w:cs="Times New Roman"/>
        </w:rPr>
        <w:t>（</w:t>
      </w:r>
      <w:r w:rsidR="00B63734" w:rsidRPr="00673DBE">
        <w:rPr>
          <w:rFonts w:ascii="Times New Roman" w:eastAsia="宋体" w:hAnsi="Times New Roman" w:cs="Times New Roman"/>
        </w:rPr>
        <w:t>CPB</w:t>
      </w:r>
      <w:r w:rsidR="00C87514" w:rsidRPr="00673DBE">
        <w:rPr>
          <w:rFonts w:ascii="Times New Roman" w:eastAsia="宋体" w:hAnsi="Times New Roman" w:cs="Times New Roman"/>
        </w:rPr>
        <w:t>）</w:t>
      </w:r>
      <w:r w:rsidR="00396412">
        <w:rPr>
          <w:rFonts w:ascii="Times New Roman" w:eastAsia="宋体" w:hAnsi="Times New Roman" w:cs="Times New Roman" w:hint="eastAsia"/>
        </w:rPr>
        <w:t>所需的</w:t>
      </w:r>
      <w:r w:rsidR="002729EC">
        <w:rPr>
          <w:rFonts w:ascii="Times New Roman" w:eastAsia="宋体" w:hAnsi="Times New Roman" w:cs="Times New Roman" w:hint="eastAsia"/>
        </w:rPr>
        <w:t>A</w:t>
      </w:r>
      <w:r w:rsidR="002729EC">
        <w:rPr>
          <w:rFonts w:ascii="Times New Roman" w:eastAsia="宋体" w:hAnsi="Times New Roman" w:cs="Times New Roman"/>
        </w:rPr>
        <w:t>CT</w:t>
      </w:r>
      <w:r w:rsidR="002729EC">
        <w:rPr>
          <w:rFonts w:ascii="Times New Roman" w:eastAsia="宋体" w:hAnsi="Times New Roman" w:cs="Times New Roman" w:hint="eastAsia"/>
        </w:rPr>
        <w:t>可</w:t>
      </w:r>
      <w:r w:rsidR="00B63734" w:rsidRPr="00673DBE">
        <w:rPr>
          <w:rFonts w:ascii="Times New Roman" w:eastAsia="宋体" w:hAnsi="Times New Roman" w:cs="Times New Roman"/>
        </w:rPr>
        <w:t>接受范围</w:t>
      </w:r>
      <w:r w:rsidR="002729EC">
        <w:rPr>
          <w:rFonts w:ascii="Times New Roman" w:eastAsia="宋体" w:hAnsi="Times New Roman" w:cs="Times New Roman" w:hint="eastAsia"/>
        </w:rPr>
        <w:t>在</w:t>
      </w:r>
      <w:r w:rsidR="00B63734" w:rsidRPr="00673DBE">
        <w:rPr>
          <w:rFonts w:ascii="Times New Roman" w:eastAsia="宋体" w:hAnsi="Times New Roman" w:cs="Times New Roman"/>
        </w:rPr>
        <w:t>240</w:t>
      </w:r>
      <w:r w:rsidR="00B63734" w:rsidRPr="00673DBE">
        <w:rPr>
          <w:rFonts w:ascii="Times New Roman" w:eastAsia="宋体" w:hAnsi="Times New Roman" w:cs="Times New Roman"/>
        </w:rPr>
        <w:t>到</w:t>
      </w:r>
      <w:r w:rsidR="00B63734" w:rsidRPr="00673DBE">
        <w:rPr>
          <w:rFonts w:ascii="Times New Roman" w:eastAsia="宋体" w:hAnsi="Times New Roman" w:cs="Times New Roman"/>
        </w:rPr>
        <w:t>1000</w:t>
      </w:r>
      <w:r w:rsidR="00B63734" w:rsidRPr="00673DBE">
        <w:rPr>
          <w:rFonts w:ascii="Times New Roman" w:eastAsia="宋体" w:hAnsi="Times New Roman" w:cs="Times New Roman"/>
        </w:rPr>
        <w:t>秒</w:t>
      </w:r>
      <w:r w:rsidR="00C87514" w:rsidRPr="00673DBE">
        <w:rPr>
          <w:rFonts w:ascii="Times New Roman" w:eastAsia="宋体" w:hAnsi="Times New Roman" w:cs="Times New Roman"/>
        </w:rPr>
        <w:t>不等</w:t>
      </w:r>
      <w:r w:rsidR="00B63734" w:rsidRPr="00673DBE">
        <w:rPr>
          <w:rFonts w:ascii="Times New Roman" w:eastAsia="宋体" w:hAnsi="Times New Roman" w:cs="Times New Roman"/>
        </w:rPr>
        <w:t>。</w:t>
      </w:r>
      <w:r w:rsidR="00B63734" w:rsidRPr="00673DBE">
        <w:rPr>
          <w:rFonts w:ascii="Times New Roman" w:eastAsia="宋体" w:hAnsi="Times New Roman" w:cs="Times New Roman"/>
        </w:rPr>
        <w:t xml:space="preserve"> </w:t>
      </w:r>
      <w:r w:rsidR="00C87514" w:rsidRPr="00673DBE">
        <w:rPr>
          <w:rFonts w:ascii="Times New Roman" w:eastAsia="宋体" w:hAnsi="Times New Roman" w:cs="Times New Roman"/>
        </w:rPr>
        <w:t>另一项</w:t>
      </w:r>
      <w:r w:rsidR="00C87514" w:rsidRPr="00673DBE">
        <w:rPr>
          <w:rFonts w:ascii="Times New Roman" w:eastAsia="宋体" w:hAnsi="Times New Roman" w:cs="Times New Roman"/>
        </w:rPr>
        <w:t>2008</w:t>
      </w:r>
      <w:r w:rsidR="00C87514" w:rsidRPr="00673DBE">
        <w:rPr>
          <w:rFonts w:ascii="Times New Roman" w:eastAsia="宋体" w:hAnsi="Times New Roman" w:cs="Times New Roman"/>
        </w:rPr>
        <w:t>年</w:t>
      </w:r>
      <w:r w:rsidR="00B63734" w:rsidRPr="00673DBE">
        <w:rPr>
          <w:rFonts w:ascii="Times New Roman" w:eastAsia="宋体" w:hAnsi="Times New Roman" w:cs="Times New Roman"/>
        </w:rPr>
        <w:t>由杜克临床研究所</w:t>
      </w:r>
      <w:r w:rsidR="00C87514" w:rsidRPr="00673DBE">
        <w:rPr>
          <w:rFonts w:ascii="Times New Roman" w:eastAsia="宋体" w:hAnsi="Times New Roman" w:cs="Times New Roman"/>
        </w:rPr>
        <w:t>主导</w:t>
      </w:r>
      <w:r w:rsidR="000326D7">
        <w:rPr>
          <w:rFonts w:ascii="Times New Roman" w:eastAsia="宋体" w:hAnsi="Times New Roman" w:cs="Times New Roman" w:hint="eastAsia"/>
        </w:rPr>
        <w:t>的</w:t>
      </w:r>
      <w:r w:rsidR="00B63734" w:rsidRPr="00673DBE">
        <w:rPr>
          <w:rFonts w:ascii="Times New Roman" w:eastAsia="宋体" w:hAnsi="Times New Roman" w:cs="Times New Roman"/>
        </w:rPr>
        <w:t>对</w:t>
      </w:r>
      <w:r w:rsidR="00B63734" w:rsidRPr="00673DBE">
        <w:rPr>
          <w:rFonts w:ascii="Times New Roman" w:eastAsia="宋体" w:hAnsi="Times New Roman" w:cs="Times New Roman"/>
        </w:rPr>
        <w:t>54</w:t>
      </w:r>
      <w:r w:rsidR="00C87514" w:rsidRPr="00673DBE">
        <w:rPr>
          <w:rFonts w:ascii="Times New Roman" w:eastAsia="宋体" w:hAnsi="Times New Roman" w:cs="Times New Roman"/>
        </w:rPr>
        <w:t>家北美医院</w:t>
      </w:r>
      <w:r w:rsidR="00B63734" w:rsidRPr="00673DBE">
        <w:rPr>
          <w:rFonts w:ascii="Times New Roman" w:eastAsia="宋体" w:hAnsi="Times New Roman" w:cs="Times New Roman"/>
        </w:rPr>
        <w:t>的调查报告</w:t>
      </w:r>
      <w:r w:rsidR="00C87514" w:rsidRPr="00673DBE">
        <w:rPr>
          <w:rFonts w:ascii="Times New Roman" w:eastAsia="宋体" w:hAnsi="Times New Roman" w:cs="Times New Roman"/>
        </w:rPr>
        <w:t>中</w:t>
      </w:r>
      <w:r w:rsidR="000326D7" w:rsidRPr="00673DBE">
        <w:rPr>
          <w:rFonts w:ascii="Times New Roman" w:eastAsia="宋体" w:hAnsi="Times New Roman" w:cs="Times New Roman"/>
        </w:rPr>
        <w:t>²</w:t>
      </w:r>
      <w:r w:rsidR="00B63734" w:rsidRPr="00673DBE">
        <w:rPr>
          <w:rFonts w:ascii="Times New Roman" w:eastAsia="宋体" w:hAnsi="Times New Roman" w:cs="Times New Roman"/>
        </w:rPr>
        <w:t>，</w:t>
      </w:r>
      <w:r w:rsidR="002732A1" w:rsidRPr="00673DBE">
        <w:rPr>
          <w:rFonts w:ascii="Times New Roman" w:eastAsia="宋体" w:hAnsi="Times New Roman" w:cs="Times New Roman"/>
        </w:rPr>
        <w:t>大约</w:t>
      </w:r>
      <w:r w:rsidR="002732A1" w:rsidRPr="00673DBE">
        <w:rPr>
          <w:rFonts w:ascii="Times New Roman" w:eastAsia="宋体" w:hAnsi="Times New Roman" w:cs="Times New Roman"/>
        </w:rPr>
        <w:t>75%</w:t>
      </w:r>
      <w:r w:rsidR="002732A1" w:rsidRPr="00673DBE">
        <w:rPr>
          <w:rFonts w:ascii="Times New Roman" w:eastAsia="宋体" w:hAnsi="Times New Roman" w:cs="Times New Roman"/>
        </w:rPr>
        <w:t>受访者</w:t>
      </w:r>
      <w:r w:rsidR="002732A1">
        <w:rPr>
          <w:rFonts w:ascii="Times New Roman" w:eastAsia="宋体" w:hAnsi="Times New Roman" w:cs="Times New Roman" w:hint="eastAsia"/>
        </w:rPr>
        <w:t>采</w:t>
      </w:r>
      <w:r w:rsidR="002732A1" w:rsidRPr="00673DBE">
        <w:rPr>
          <w:rFonts w:ascii="Times New Roman" w:eastAsia="宋体" w:hAnsi="Times New Roman" w:cs="Times New Roman"/>
        </w:rPr>
        <w:t>用</w:t>
      </w:r>
      <w:r w:rsidR="002732A1">
        <w:rPr>
          <w:rFonts w:ascii="Times New Roman" w:eastAsia="宋体" w:hAnsi="Times New Roman" w:cs="Times New Roman" w:hint="eastAsia"/>
        </w:rPr>
        <w:t>的</w:t>
      </w:r>
      <w:r w:rsidR="007A7BB9" w:rsidRPr="00673DBE">
        <w:rPr>
          <w:rFonts w:ascii="Times New Roman" w:eastAsia="宋体" w:hAnsi="Times New Roman" w:cs="Times New Roman"/>
        </w:rPr>
        <w:t>目标</w:t>
      </w:r>
      <w:r w:rsidR="007A7BB9" w:rsidRPr="00673DBE">
        <w:rPr>
          <w:rFonts w:ascii="Times New Roman" w:eastAsia="宋体" w:hAnsi="Times New Roman" w:cs="Times New Roman"/>
        </w:rPr>
        <w:t>ACT</w:t>
      </w:r>
      <w:r w:rsidR="007A7BB9" w:rsidRPr="00673DBE">
        <w:rPr>
          <w:rFonts w:ascii="Times New Roman" w:eastAsia="宋体" w:hAnsi="Times New Roman" w:cs="Times New Roman"/>
        </w:rPr>
        <w:t>范围</w:t>
      </w:r>
      <w:r w:rsidR="002732A1">
        <w:rPr>
          <w:rFonts w:ascii="Times New Roman" w:eastAsia="宋体" w:hAnsi="Times New Roman" w:cs="Times New Roman" w:hint="eastAsia"/>
        </w:rPr>
        <w:t>在</w:t>
      </w:r>
      <w:r w:rsidR="007A7BB9" w:rsidRPr="00673DBE">
        <w:rPr>
          <w:rFonts w:ascii="Times New Roman" w:eastAsia="宋体" w:hAnsi="Times New Roman" w:cs="Times New Roman"/>
        </w:rPr>
        <w:t>400-480</w:t>
      </w:r>
      <w:r w:rsidR="007A7BB9" w:rsidRPr="00673DBE">
        <w:rPr>
          <w:rFonts w:ascii="Times New Roman" w:eastAsia="宋体" w:hAnsi="Times New Roman" w:cs="Times New Roman"/>
        </w:rPr>
        <w:t>秒。</w:t>
      </w:r>
      <w:r w:rsidR="004B2D0E" w:rsidRPr="00F35AC8">
        <w:rPr>
          <w:rFonts w:ascii="Times New Roman" w:eastAsia="宋体" w:hAnsi="Times New Roman" w:cs="Times New Roman" w:hint="eastAsia"/>
        </w:rPr>
        <w:t>抗凝管理策略存在较大差异可能是由于</w:t>
      </w:r>
      <w:r w:rsidR="006668CB" w:rsidRPr="004B2D0E">
        <w:rPr>
          <w:rFonts w:ascii="Times New Roman" w:eastAsia="宋体" w:hAnsi="Times New Roman" w:cs="Times New Roman" w:hint="eastAsia"/>
        </w:rPr>
        <w:t>缺少正式的指南</w:t>
      </w:r>
      <w:r w:rsidR="007C3744" w:rsidRPr="004B2D0E">
        <w:rPr>
          <w:rFonts w:ascii="Times New Roman" w:eastAsia="宋体" w:hAnsi="Times New Roman" w:cs="Times New Roman" w:hint="eastAsia"/>
        </w:rPr>
        <w:t>推荐</w:t>
      </w:r>
      <w:r w:rsidR="006668CB" w:rsidRPr="004B2D0E">
        <w:rPr>
          <w:rFonts w:ascii="Times New Roman" w:eastAsia="宋体" w:hAnsi="Times New Roman" w:cs="Times New Roman" w:hint="eastAsia"/>
        </w:rPr>
        <w:t>及相关</w:t>
      </w:r>
      <w:r w:rsidR="005D3670" w:rsidRPr="004B2D0E">
        <w:rPr>
          <w:rFonts w:ascii="Times New Roman" w:eastAsia="宋体" w:hAnsi="Times New Roman" w:cs="Times New Roman" w:hint="eastAsia"/>
        </w:rPr>
        <w:t>证据</w:t>
      </w:r>
      <w:r w:rsidR="00B63734" w:rsidRPr="004B2D0E">
        <w:rPr>
          <w:rFonts w:ascii="Times New Roman" w:eastAsia="宋体" w:hAnsi="Times New Roman" w:cs="Times New Roman" w:hint="eastAsia"/>
        </w:rPr>
        <w:t>。</w:t>
      </w:r>
      <w:r w:rsidR="005D3670">
        <w:rPr>
          <w:rFonts w:ascii="Times New Roman" w:eastAsia="宋体" w:hAnsi="Times New Roman" w:cs="Times New Roman" w:hint="eastAsia"/>
        </w:rPr>
        <w:t>直到</w:t>
      </w:r>
      <w:r w:rsidR="00B63734" w:rsidRPr="00673DBE">
        <w:rPr>
          <w:rFonts w:ascii="Times New Roman" w:eastAsia="宋体" w:hAnsi="Times New Roman" w:cs="Times New Roman"/>
        </w:rPr>
        <w:t>最近，心血管麻醉医师学会</w:t>
      </w:r>
      <w:r w:rsidR="0086425A">
        <w:rPr>
          <w:rFonts w:ascii="Times New Roman" w:eastAsia="宋体" w:hAnsi="Times New Roman" w:cs="Times New Roman" w:hint="eastAsia"/>
        </w:rPr>
        <w:t>、</w:t>
      </w:r>
      <w:r w:rsidR="00B63734" w:rsidRPr="00673DBE">
        <w:rPr>
          <w:rFonts w:ascii="Times New Roman" w:eastAsia="宋体" w:hAnsi="Times New Roman" w:cs="Times New Roman"/>
        </w:rPr>
        <w:t>美国体外</w:t>
      </w:r>
      <w:r w:rsidR="007A7BB9" w:rsidRPr="00673DBE">
        <w:rPr>
          <w:rFonts w:ascii="Times New Roman" w:eastAsia="宋体" w:hAnsi="Times New Roman" w:cs="Times New Roman"/>
        </w:rPr>
        <w:t>循环技术学会和</w:t>
      </w:r>
      <w:proofErr w:type="gramStart"/>
      <w:r w:rsidR="007A7BB9" w:rsidRPr="00673DBE">
        <w:rPr>
          <w:rFonts w:ascii="Times New Roman" w:eastAsia="宋体" w:hAnsi="Times New Roman" w:cs="Times New Roman"/>
        </w:rPr>
        <w:t>胸外科医师</w:t>
      </w:r>
      <w:proofErr w:type="gramEnd"/>
      <w:r w:rsidR="007A7BB9" w:rsidRPr="00673DBE">
        <w:rPr>
          <w:rFonts w:ascii="Times New Roman" w:eastAsia="宋体" w:hAnsi="Times New Roman" w:cs="Times New Roman"/>
        </w:rPr>
        <w:t>学会共同</w:t>
      </w:r>
      <w:r w:rsidR="00B63734" w:rsidRPr="00673DBE">
        <w:rPr>
          <w:rFonts w:ascii="Times New Roman" w:eastAsia="宋体" w:hAnsi="Times New Roman" w:cs="Times New Roman"/>
        </w:rPr>
        <w:t>发布</w:t>
      </w:r>
      <w:r w:rsidR="007A7BB9" w:rsidRPr="00673DBE">
        <w:rPr>
          <w:rFonts w:ascii="Times New Roman" w:eastAsia="宋体" w:hAnsi="Times New Roman" w:cs="Times New Roman"/>
        </w:rPr>
        <w:t>了</w:t>
      </w:r>
      <w:r w:rsidR="00B63734" w:rsidRPr="00673DBE">
        <w:rPr>
          <w:rFonts w:ascii="Times New Roman" w:eastAsia="宋体" w:hAnsi="Times New Roman" w:cs="Times New Roman"/>
        </w:rPr>
        <w:t>CPB</w:t>
      </w:r>
      <w:r w:rsidR="007A7BB9" w:rsidRPr="00673DBE">
        <w:rPr>
          <w:rFonts w:ascii="Times New Roman" w:eastAsia="宋体" w:hAnsi="Times New Roman" w:cs="Times New Roman"/>
        </w:rPr>
        <w:t>抗凝临床</w:t>
      </w:r>
      <w:r w:rsidR="00B63734" w:rsidRPr="00673DBE">
        <w:rPr>
          <w:rFonts w:ascii="Times New Roman" w:eastAsia="宋体" w:hAnsi="Times New Roman" w:cs="Times New Roman"/>
        </w:rPr>
        <w:t>指南。</w:t>
      </w:r>
    </w:p>
    <w:p w14:paraId="34BD9787" w14:textId="6827D864" w:rsidR="001004B6" w:rsidRPr="00673DBE" w:rsidRDefault="00B63734" w:rsidP="0004686C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</w:rPr>
      </w:pPr>
      <w:r w:rsidRPr="00673DBE">
        <w:rPr>
          <w:rFonts w:ascii="Times New Roman" w:eastAsia="宋体" w:hAnsi="Times New Roman" w:cs="Times New Roman"/>
        </w:rPr>
        <w:t>肝素反应性降低，通常</w:t>
      </w:r>
      <w:r w:rsidR="007A7BB9" w:rsidRPr="00673DBE">
        <w:rPr>
          <w:rFonts w:ascii="Times New Roman" w:eastAsia="宋体" w:hAnsi="Times New Roman" w:cs="Times New Roman"/>
        </w:rPr>
        <w:t>被</w:t>
      </w:r>
      <w:r w:rsidRPr="00673DBE">
        <w:rPr>
          <w:rFonts w:ascii="Times New Roman" w:eastAsia="宋体" w:hAnsi="Times New Roman" w:cs="Times New Roman"/>
        </w:rPr>
        <w:t>称为</w:t>
      </w:r>
      <w:r w:rsidRPr="00673DBE">
        <w:rPr>
          <w:rFonts w:ascii="Times New Roman" w:eastAsia="宋体" w:hAnsi="Times New Roman" w:cs="Times New Roman"/>
        </w:rPr>
        <w:t>“</w:t>
      </w:r>
      <w:r w:rsidR="007A7BB9" w:rsidRPr="00673DBE">
        <w:rPr>
          <w:rFonts w:ascii="Times New Roman" w:eastAsia="宋体" w:hAnsi="Times New Roman" w:cs="Times New Roman"/>
        </w:rPr>
        <w:t>肝素</w:t>
      </w:r>
      <w:r w:rsidR="000326D7">
        <w:rPr>
          <w:rFonts w:ascii="Times New Roman" w:eastAsia="宋体" w:hAnsi="Times New Roman" w:cs="Times New Roman" w:hint="eastAsia"/>
        </w:rPr>
        <w:t>抵抗</w:t>
      </w:r>
      <w:r w:rsidRPr="00673DBE">
        <w:rPr>
          <w:rFonts w:ascii="Times New Roman" w:eastAsia="宋体" w:hAnsi="Times New Roman" w:cs="Times New Roman"/>
        </w:rPr>
        <w:t>”</w:t>
      </w:r>
      <w:r w:rsidR="007A7BB9" w:rsidRPr="00673DBE">
        <w:rPr>
          <w:rFonts w:ascii="Times New Roman" w:eastAsia="宋体" w:hAnsi="Times New Roman" w:cs="Times New Roman"/>
        </w:rPr>
        <w:t>，</w:t>
      </w:r>
      <w:r w:rsidR="00724429">
        <w:rPr>
          <w:rFonts w:ascii="Times New Roman" w:eastAsia="宋体" w:hAnsi="Times New Roman" w:cs="Times New Roman" w:hint="eastAsia"/>
        </w:rPr>
        <w:t>但目前对此的</w:t>
      </w:r>
      <w:r w:rsidR="007A7BB9" w:rsidRPr="00673DBE">
        <w:rPr>
          <w:rFonts w:ascii="Times New Roman" w:eastAsia="宋体" w:hAnsi="Times New Roman" w:cs="Times New Roman"/>
        </w:rPr>
        <w:t>诊断或治疗</w:t>
      </w:r>
      <w:r w:rsidR="00133538">
        <w:rPr>
          <w:rFonts w:ascii="Times New Roman" w:eastAsia="宋体" w:hAnsi="Times New Roman" w:cs="Times New Roman" w:hint="eastAsia"/>
        </w:rPr>
        <w:t>均</w:t>
      </w:r>
      <w:r w:rsidR="00CD53D0">
        <w:rPr>
          <w:rFonts w:ascii="Times New Roman" w:eastAsia="宋体" w:hAnsi="Times New Roman" w:cs="Times New Roman" w:hint="eastAsia"/>
        </w:rPr>
        <w:t>缺乏</w:t>
      </w:r>
      <w:r w:rsidRPr="00673DBE">
        <w:rPr>
          <w:rFonts w:ascii="Times New Roman" w:eastAsia="宋体" w:hAnsi="Times New Roman" w:cs="Times New Roman"/>
        </w:rPr>
        <w:t>共识。</w:t>
      </w:r>
      <w:r w:rsidR="007A7BB9" w:rsidRPr="00673DBE">
        <w:rPr>
          <w:rFonts w:ascii="Times New Roman" w:eastAsia="宋体" w:hAnsi="Times New Roman" w:cs="Times New Roman"/>
        </w:rPr>
        <w:t>在</w:t>
      </w:r>
      <w:r w:rsidRPr="00673DBE">
        <w:rPr>
          <w:rFonts w:ascii="Times New Roman" w:eastAsia="宋体" w:hAnsi="Times New Roman" w:cs="Times New Roman"/>
        </w:rPr>
        <w:t>CPB</w:t>
      </w:r>
      <w:r w:rsidR="007A7BB9" w:rsidRPr="00673DBE">
        <w:rPr>
          <w:rFonts w:ascii="Times New Roman" w:eastAsia="宋体" w:hAnsi="Times New Roman" w:cs="Times New Roman"/>
        </w:rPr>
        <w:t>期间的发生</w:t>
      </w:r>
      <w:r w:rsidRPr="00673DBE">
        <w:rPr>
          <w:rFonts w:ascii="Times New Roman" w:eastAsia="宋体" w:hAnsi="Times New Roman" w:cs="Times New Roman"/>
        </w:rPr>
        <w:t>率为</w:t>
      </w:r>
      <w:r w:rsidRPr="00673DBE">
        <w:rPr>
          <w:rFonts w:ascii="Times New Roman" w:eastAsia="宋体" w:hAnsi="Times New Roman" w:cs="Times New Roman"/>
        </w:rPr>
        <w:t>4</w:t>
      </w:r>
      <w:r w:rsidRPr="00673DBE">
        <w:rPr>
          <w:rFonts w:ascii="Times New Roman" w:eastAsia="宋体" w:hAnsi="Times New Roman" w:cs="Times New Roman"/>
        </w:rPr>
        <w:t>％至</w:t>
      </w:r>
      <w:r w:rsidRPr="00673DBE">
        <w:rPr>
          <w:rFonts w:ascii="Times New Roman" w:eastAsia="宋体" w:hAnsi="Times New Roman" w:cs="Times New Roman"/>
        </w:rPr>
        <w:t>26</w:t>
      </w:r>
      <w:r w:rsidRPr="00673DBE">
        <w:rPr>
          <w:rFonts w:ascii="Times New Roman" w:eastAsia="宋体" w:hAnsi="Times New Roman" w:cs="Times New Roman"/>
        </w:rPr>
        <w:t>％</w:t>
      </w:r>
      <w:r w:rsidRPr="00673DBE">
        <w:rPr>
          <w:rFonts w:ascii="Times New Roman" w:eastAsia="微软雅黑" w:hAnsi="Times New Roman" w:cs="Times New Roman"/>
        </w:rPr>
        <w:t>⁴</w:t>
      </w:r>
      <w:r w:rsidR="0065531B" w:rsidRPr="00673DBE">
        <w:rPr>
          <w:rFonts w:ascii="Times New Roman" w:eastAsia="宋体" w:hAnsi="Times New Roman" w:cs="Times New Roman"/>
        </w:rPr>
        <w:t>，</w:t>
      </w:r>
      <w:r w:rsidR="0065531B" w:rsidRPr="00E92924">
        <w:rPr>
          <w:rFonts w:ascii="Times New Roman" w:eastAsia="宋体" w:hAnsi="Times New Roman" w:cs="Times New Roman" w:hint="eastAsia"/>
        </w:rPr>
        <w:t>并且高度取决</w:t>
      </w:r>
      <w:r w:rsidRPr="00E92924">
        <w:rPr>
          <w:rFonts w:ascii="Times New Roman" w:eastAsia="宋体" w:hAnsi="Times New Roman" w:cs="Times New Roman" w:hint="eastAsia"/>
        </w:rPr>
        <w:t>于</w:t>
      </w:r>
      <w:r w:rsidR="007A7BB9" w:rsidRPr="00E92924">
        <w:rPr>
          <w:rFonts w:ascii="Times New Roman" w:eastAsia="宋体" w:hAnsi="Times New Roman" w:cs="Times New Roman" w:hint="eastAsia"/>
        </w:rPr>
        <w:t>初始</w:t>
      </w:r>
      <w:r w:rsidR="0065531B" w:rsidRPr="00E92924">
        <w:rPr>
          <w:rFonts w:ascii="Times New Roman" w:eastAsia="宋体" w:hAnsi="Times New Roman" w:cs="Times New Roman" w:hint="eastAsia"/>
        </w:rPr>
        <w:t>肝素</w:t>
      </w:r>
      <w:r w:rsidRPr="00E92924">
        <w:rPr>
          <w:rFonts w:ascii="Times New Roman" w:eastAsia="宋体" w:hAnsi="Times New Roman" w:cs="Times New Roman" w:hint="eastAsia"/>
        </w:rPr>
        <w:t>剂量</w:t>
      </w:r>
      <w:r w:rsidR="00E92924" w:rsidRPr="00F35AC8">
        <w:rPr>
          <w:rFonts w:ascii="Times New Roman" w:eastAsia="宋体" w:hAnsi="Times New Roman" w:cs="Times New Roman" w:hint="eastAsia"/>
        </w:rPr>
        <w:t>及</w:t>
      </w:r>
      <w:r w:rsidR="0065531B" w:rsidRPr="00E92924">
        <w:rPr>
          <w:rFonts w:ascii="Times New Roman" w:eastAsia="宋体" w:hAnsi="Times New Roman" w:cs="Times New Roman" w:hint="eastAsia"/>
        </w:rPr>
        <w:t>启动</w:t>
      </w:r>
      <w:r w:rsidRPr="00E92924">
        <w:rPr>
          <w:rFonts w:ascii="Times New Roman" w:eastAsia="宋体" w:hAnsi="Times New Roman" w:cs="Times New Roman"/>
        </w:rPr>
        <w:t>CPB</w:t>
      </w:r>
      <w:r w:rsidRPr="00E92924">
        <w:rPr>
          <w:rFonts w:ascii="Times New Roman" w:eastAsia="宋体" w:hAnsi="Times New Roman" w:cs="Times New Roman" w:hint="eastAsia"/>
        </w:rPr>
        <w:t>的</w:t>
      </w:r>
      <w:r w:rsidR="0065531B" w:rsidRPr="00E92924">
        <w:rPr>
          <w:rFonts w:ascii="Times New Roman" w:eastAsia="宋体" w:hAnsi="Times New Roman" w:cs="Times New Roman" w:hint="eastAsia"/>
        </w:rPr>
        <w:t>目标</w:t>
      </w:r>
      <w:r w:rsidR="0065531B" w:rsidRPr="00E92924">
        <w:rPr>
          <w:rFonts w:ascii="Times New Roman" w:eastAsia="宋体" w:hAnsi="Times New Roman" w:cs="Times New Roman"/>
        </w:rPr>
        <w:t>ACT</w:t>
      </w:r>
      <w:r w:rsidRPr="00E92924">
        <w:rPr>
          <w:rFonts w:ascii="Times New Roman" w:eastAsia="宋体" w:hAnsi="Times New Roman" w:cs="Times New Roman" w:hint="eastAsia"/>
        </w:rPr>
        <w:t>。</w:t>
      </w:r>
      <w:r w:rsidRPr="00673DBE">
        <w:rPr>
          <w:rFonts w:ascii="Times New Roman" w:eastAsia="宋体" w:hAnsi="Times New Roman" w:cs="Times New Roman"/>
        </w:rPr>
        <w:t>肝素</w:t>
      </w:r>
      <w:r w:rsidR="000326D7">
        <w:rPr>
          <w:rFonts w:ascii="Times New Roman" w:eastAsia="宋体" w:hAnsi="Times New Roman" w:cs="Times New Roman" w:hint="eastAsia"/>
        </w:rPr>
        <w:t>抵抗</w:t>
      </w:r>
      <w:r w:rsidR="0065531B" w:rsidRPr="00673DBE">
        <w:rPr>
          <w:rFonts w:ascii="Times New Roman" w:eastAsia="宋体" w:hAnsi="Times New Roman" w:cs="Times New Roman"/>
        </w:rPr>
        <w:t>的治疗包括抗凝血酶浓缩物</w:t>
      </w:r>
      <w:r w:rsidR="000326D7">
        <w:rPr>
          <w:rFonts w:ascii="Times New Roman" w:eastAsia="宋体" w:hAnsi="Times New Roman" w:cs="Times New Roman" w:hint="eastAsia"/>
        </w:rPr>
        <w:t>、</w:t>
      </w:r>
      <w:r w:rsidR="0065531B" w:rsidRPr="00673DBE">
        <w:rPr>
          <w:rFonts w:ascii="Times New Roman" w:eastAsia="宋体" w:hAnsi="Times New Roman" w:cs="Times New Roman"/>
        </w:rPr>
        <w:t>新鲜冷冻血浆</w:t>
      </w:r>
      <w:r w:rsidR="003B047F">
        <w:rPr>
          <w:rFonts w:ascii="Times New Roman" w:eastAsia="宋体" w:hAnsi="Times New Roman" w:cs="Times New Roman" w:hint="eastAsia"/>
        </w:rPr>
        <w:t>及</w:t>
      </w:r>
      <w:r w:rsidR="0065531B" w:rsidRPr="00673DBE">
        <w:rPr>
          <w:rFonts w:ascii="Times New Roman" w:eastAsia="宋体" w:hAnsi="Times New Roman" w:cs="Times New Roman"/>
        </w:rPr>
        <w:t>额外的肝素</w:t>
      </w:r>
      <w:r w:rsidR="000326D7">
        <w:rPr>
          <w:rFonts w:ascii="Times New Roman" w:eastAsia="宋体" w:hAnsi="Times New Roman" w:cs="Times New Roman" w:hint="eastAsia"/>
        </w:rPr>
        <w:t>用</w:t>
      </w:r>
      <w:r w:rsidRPr="00673DBE">
        <w:rPr>
          <w:rFonts w:ascii="Times New Roman" w:eastAsia="宋体" w:hAnsi="Times New Roman" w:cs="Times New Roman"/>
        </w:rPr>
        <w:t>药。</w:t>
      </w:r>
      <w:r w:rsidRPr="00673DBE">
        <w:rPr>
          <w:rFonts w:ascii="Times New Roman" w:eastAsia="微软雅黑" w:hAnsi="Times New Roman" w:cs="Times New Roman"/>
        </w:rPr>
        <w:t>⁴</w:t>
      </w:r>
      <w:r w:rsidRPr="00673DBE">
        <w:rPr>
          <w:rFonts w:ascii="Times New Roman" w:eastAsia="宋体" w:hAnsi="Times New Roman" w:cs="Times New Roman"/>
        </w:rPr>
        <w:t xml:space="preserve"> </w:t>
      </w:r>
      <w:r w:rsidR="00641919" w:rsidRPr="00673DBE">
        <w:rPr>
          <w:rFonts w:ascii="Times New Roman" w:eastAsia="宋体" w:hAnsi="Times New Roman" w:cs="Times New Roman"/>
        </w:rPr>
        <w:t>2011</w:t>
      </w:r>
      <w:r w:rsidR="00641919" w:rsidRPr="00673DBE">
        <w:rPr>
          <w:rFonts w:ascii="Times New Roman" w:eastAsia="宋体" w:hAnsi="Times New Roman" w:cs="Times New Roman"/>
        </w:rPr>
        <w:t>年</w:t>
      </w:r>
      <w:r w:rsidRPr="00673DBE">
        <w:rPr>
          <w:rFonts w:ascii="Times New Roman" w:eastAsia="宋体" w:hAnsi="Times New Roman" w:cs="Times New Roman"/>
        </w:rPr>
        <w:t>胸外科医师学会和心血管麻醉医师学会</w:t>
      </w:r>
      <w:r w:rsidR="00D41392">
        <w:rPr>
          <w:rFonts w:ascii="Times New Roman" w:eastAsia="宋体" w:hAnsi="Times New Roman" w:cs="Times New Roman" w:hint="eastAsia"/>
        </w:rPr>
        <w:t>针对</w:t>
      </w:r>
      <w:r w:rsidR="0065531B" w:rsidRPr="00673DBE">
        <w:rPr>
          <w:rFonts w:ascii="Times New Roman" w:eastAsia="宋体" w:hAnsi="Times New Roman" w:cs="Times New Roman"/>
        </w:rPr>
        <w:t>血液保护</w:t>
      </w:r>
      <w:r w:rsidR="00641919">
        <w:rPr>
          <w:rFonts w:ascii="Times New Roman" w:eastAsia="宋体" w:hAnsi="Times New Roman" w:cs="Times New Roman" w:hint="eastAsia"/>
        </w:rPr>
        <w:t>的</w:t>
      </w:r>
      <w:r w:rsidRPr="00673DBE">
        <w:rPr>
          <w:rFonts w:ascii="Times New Roman" w:eastAsia="宋体" w:hAnsi="Times New Roman" w:cs="Times New Roman"/>
        </w:rPr>
        <w:t>指南建议，</w:t>
      </w:r>
      <w:r w:rsidR="0065531B" w:rsidRPr="00673DBE">
        <w:rPr>
          <w:rFonts w:ascii="Times New Roman" w:eastAsia="宋体" w:hAnsi="Times New Roman" w:cs="Times New Roman"/>
        </w:rPr>
        <w:t>当出现抗凝血酶</w:t>
      </w:r>
      <w:proofErr w:type="gramStart"/>
      <w:r w:rsidR="0065531B" w:rsidRPr="00673DBE">
        <w:rPr>
          <w:rFonts w:ascii="Times New Roman" w:eastAsia="宋体" w:hAnsi="Times New Roman" w:cs="Times New Roman"/>
        </w:rPr>
        <w:t>介</w:t>
      </w:r>
      <w:proofErr w:type="gramEnd"/>
      <w:r w:rsidR="0065531B" w:rsidRPr="00673DBE">
        <w:rPr>
          <w:rFonts w:ascii="Times New Roman" w:eastAsia="宋体" w:hAnsi="Times New Roman" w:cs="Times New Roman"/>
        </w:rPr>
        <w:t>导的肝素耐受时，给予抗凝血酶浓缩物要优于新鲜冷冻血浆</w:t>
      </w:r>
      <w:r w:rsidRPr="00673DBE">
        <w:rPr>
          <w:rFonts w:ascii="Times New Roman" w:eastAsia="宋体" w:hAnsi="Times New Roman" w:cs="Times New Roman"/>
        </w:rPr>
        <w:t>。</w:t>
      </w:r>
      <w:r w:rsidRPr="00F35AC8">
        <w:rPr>
          <w:rFonts w:ascii="Times New Roman" w:eastAsia="宋体" w:hAnsi="Times New Roman" w:cs="Times New Roman"/>
          <w:vertAlign w:val="superscript"/>
        </w:rPr>
        <w:t>5</w:t>
      </w:r>
      <w:r w:rsidR="0065531B" w:rsidRPr="00673DBE">
        <w:rPr>
          <w:rFonts w:ascii="Times New Roman" w:eastAsia="宋体" w:hAnsi="Times New Roman" w:cs="Times New Roman"/>
        </w:rPr>
        <w:t>然而</w:t>
      </w:r>
      <w:r w:rsidRPr="00673DBE">
        <w:rPr>
          <w:rFonts w:ascii="Times New Roman" w:eastAsia="宋体" w:hAnsi="Times New Roman" w:cs="Times New Roman"/>
        </w:rPr>
        <w:t>该建议的</w:t>
      </w:r>
      <w:r w:rsidR="0065531B" w:rsidRPr="00673DBE">
        <w:rPr>
          <w:rFonts w:ascii="Times New Roman" w:eastAsia="宋体" w:hAnsi="Times New Roman" w:cs="Times New Roman"/>
        </w:rPr>
        <w:t>影响及接受</w:t>
      </w:r>
      <w:r w:rsidR="005C7DC2">
        <w:rPr>
          <w:rFonts w:ascii="Times New Roman" w:eastAsia="宋体" w:hAnsi="Times New Roman" w:cs="Times New Roman" w:hint="eastAsia"/>
        </w:rPr>
        <w:t>程度</w:t>
      </w:r>
      <w:r w:rsidR="0065531B" w:rsidRPr="00673DBE">
        <w:rPr>
          <w:rFonts w:ascii="Times New Roman" w:eastAsia="宋体" w:hAnsi="Times New Roman" w:cs="Times New Roman"/>
        </w:rPr>
        <w:t>尚不得而知</w:t>
      </w:r>
      <w:r w:rsidRPr="00673DBE">
        <w:rPr>
          <w:rFonts w:ascii="Times New Roman" w:eastAsia="宋体" w:hAnsi="Times New Roman" w:cs="Times New Roman"/>
        </w:rPr>
        <w:t>。</w:t>
      </w:r>
      <w:r w:rsidR="004B0CF4" w:rsidRPr="00673DBE">
        <w:rPr>
          <w:rFonts w:ascii="Times New Roman" w:eastAsia="宋体" w:hAnsi="Times New Roman" w:cs="Times New Roman"/>
        </w:rPr>
        <w:t>²</w:t>
      </w:r>
      <w:r w:rsidRPr="00673DBE">
        <w:rPr>
          <w:rFonts w:ascii="Times New Roman" w:eastAsia="宋体" w:hAnsi="Times New Roman" w:cs="Times New Roman"/>
        </w:rPr>
        <w:t>Lobato</w:t>
      </w:r>
      <w:r w:rsidRPr="00673DBE">
        <w:rPr>
          <w:rFonts w:ascii="Times New Roman" w:eastAsia="宋体" w:hAnsi="Times New Roman" w:cs="Times New Roman"/>
        </w:rPr>
        <w:t>等人</w:t>
      </w:r>
      <w:r w:rsidR="00D96BDC">
        <w:rPr>
          <w:rFonts w:ascii="Times New Roman" w:eastAsia="宋体" w:hAnsi="Times New Roman" w:cs="Times New Roman" w:hint="eastAsia"/>
        </w:rPr>
        <w:t>报道</w:t>
      </w:r>
      <w:r w:rsidR="00CB1A56">
        <w:rPr>
          <w:rFonts w:ascii="Times New Roman" w:eastAsia="宋体" w:hAnsi="Times New Roman" w:cs="Times New Roman" w:hint="eastAsia"/>
        </w:rPr>
        <w:t>了</w:t>
      </w:r>
      <w:r w:rsidRPr="00673DBE">
        <w:rPr>
          <w:rFonts w:ascii="Times New Roman" w:eastAsia="宋体" w:hAnsi="Times New Roman" w:cs="Times New Roman"/>
        </w:rPr>
        <w:t>，</w:t>
      </w:r>
      <w:r w:rsidRPr="00673DBE">
        <w:rPr>
          <w:rFonts w:ascii="Times New Roman" w:eastAsia="宋体" w:hAnsi="Times New Roman" w:cs="Times New Roman"/>
        </w:rPr>
        <w:t>85</w:t>
      </w:r>
      <w:r w:rsidRPr="00673DBE">
        <w:rPr>
          <w:rFonts w:ascii="Times New Roman" w:eastAsia="宋体" w:hAnsi="Times New Roman" w:cs="Times New Roman"/>
        </w:rPr>
        <w:t>％</w:t>
      </w:r>
      <w:r w:rsidR="004B0CF4">
        <w:rPr>
          <w:rFonts w:ascii="Times New Roman" w:eastAsia="宋体" w:hAnsi="Times New Roman" w:cs="Times New Roman" w:hint="eastAsia"/>
        </w:rPr>
        <w:t>的</w:t>
      </w:r>
      <w:r w:rsidR="0065531B" w:rsidRPr="00673DBE">
        <w:rPr>
          <w:rFonts w:ascii="Times New Roman" w:eastAsia="宋体" w:hAnsi="Times New Roman" w:cs="Times New Roman"/>
        </w:rPr>
        <w:t>美国和加拿大医疗中心</w:t>
      </w:r>
      <w:r w:rsidR="004B0CF4">
        <w:rPr>
          <w:rFonts w:ascii="Times New Roman" w:eastAsia="宋体" w:hAnsi="Times New Roman" w:cs="Times New Roman" w:hint="eastAsia"/>
        </w:rPr>
        <w:t>治疗</w:t>
      </w:r>
      <w:r w:rsidR="0065531B" w:rsidRPr="00673DBE">
        <w:rPr>
          <w:rFonts w:ascii="Times New Roman" w:eastAsia="宋体" w:hAnsi="Times New Roman" w:cs="Times New Roman"/>
        </w:rPr>
        <w:t>肝素</w:t>
      </w:r>
      <w:r w:rsidR="00840662">
        <w:rPr>
          <w:rFonts w:ascii="Times New Roman" w:eastAsia="宋体" w:hAnsi="Times New Roman" w:cs="Times New Roman" w:hint="eastAsia"/>
        </w:rPr>
        <w:t>抵抗</w:t>
      </w:r>
      <w:r w:rsidRPr="00673DBE">
        <w:rPr>
          <w:rFonts w:ascii="Times New Roman" w:eastAsia="宋体" w:hAnsi="Times New Roman" w:cs="Times New Roman"/>
        </w:rPr>
        <w:t>的主要方法</w:t>
      </w:r>
      <w:r w:rsidR="00B1769D" w:rsidRPr="00673DBE">
        <w:rPr>
          <w:rFonts w:ascii="Times New Roman" w:eastAsia="宋体" w:hAnsi="Times New Roman" w:cs="Times New Roman"/>
        </w:rPr>
        <w:t>是</w:t>
      </w:r>
      <w:r w:rsidR="00B1769D">
        <w:rPr>
          <w:rFonts w:ascii="Times New Roman" w:eastAsia="宋体" w:hAnsi="Times New Roman" w:cs="Times New Roman" w:hint="eastAsia"/>
        </w:rPr>
        <w:t>输注</w:t>
      </w:r>
      <w:r w:rsidR="00B1769D" w:rsidRPr="00673DBE">
        <w:rPr>
          <w:rFonts w:ascii="Times New Roman" w:eastAsia="宋体" w:hAnsi="Times New Roman" w:cs="Times New Roman"/>
        </w:rPr>
        <w:t>新鲜冷冻血浆</w:t>
      </w:r>
      <w:r w:rsidRPr="00673DBE">
        <w:rPr>
          <w:rFonts w:ascii="Times New Roman" w:eastAsia="宋体" w:hAnsi="Times New Roman" w:cs="Times New Roman"/>
        </w:rPr>
        <w:t>。</w:t>
      </w:r>
    </w:p>
    <w:p w14:paraId="69CDAF58" w14:textId="5661391C" w:rsidR="001004B6" w:rsidRPr="00673DBE" w:rsidRDefault="00B63734" w:rsidP="0004686C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</w:rPr>
      </w:pPr>
      <w:r w:rsidRPr="00673DBE">
        <w:rPr>
          <w:rFonts w:ascii="Times New Roman" w:eastAsia="宋体" w:hAnsi="Times New Roman" w:cs="Times New Roman"/>
        </w:rPr>
        <w:lastRenderedPageBreak/>
        <w:t>最近，</w:t>
      </w:r>
      <w:r w:rsidRPr="00673DBE">
        <w:rPr>
          <w:rFonts w:ascii="Times New Roman" w:eastAsia="宋体" w:hAnsi="Times New Roman" w:cs="Times New Roman"/>
        </w:rPr>
        <w:t>Miles</w:t>
      </w:r>
      <w:r w:rsidRPr="00673DBE">
        <w:rPr>
          <w:rFonts w:ascii="Times New Roman" w:eastAsia="宋体" w:hAnsi="Times New Roman" w:cs="Times New Roman"/>
        </w:rPr>
        <w:t>等人</w:t>
      </w:r>
      <w:r w:rsidRPr="00F35AC8">
        <w:rPr>
          <w:rFonts w:ascii="Times New Roman" w:eastAsia="宋体" w:hAnsi="Times New Roman" w:cs="Times New Roman"/>
          <w:vertAlign w:val="superscript"/>
        </w:rPr>
        <w:t>6</w:t>
      </w:r>
      <w:r w:rsidRPr="00673DBE">
        <w:rPr>
          <w:rFonts w:ascii="Times New Roman" w:eastAsia="宋体" w:hAnsi="Times New Roman" w:cs="Times New Roman"/>
        </w:rPr>
        <w:t>对</w:t>
      </w:r>
      <w:r w:rsidRPr="00673DBE">
        <w:rPr>
          <w:rFonts w:ascii="Times New Roman" w:eastAsia="宋体" w:hAnsi="Times New Roman" w:cs="Times New Roman"/>
        </w:rPr>
        <w:t>CPB</w:t>
      </w:r>
      <w:r w:rsidR="004169B3" w:rsidRPr="00673DBE">
        <w:rPr>
          <w:rFonts w:ascii="Times New Roman" w:eastAsia="宋体" w:hAnsi="Times New Roman" w:cs="Times New Roman"/>
        </w:rPr>
        <w:t>预</w:t>
      </w:r>
      <w:proofErr w:type="gramStart"/>
      <w:r w:rsidR="004169B3" w:rsidRPr="00673DBE">
        <w:rPr>
          <w:rFonts w:ascii="Times New Roman" w:eastAsia="宋体" w:hAnsi="Times New Roman" w:cs="Times New Roman"/>
        </w:rPr>
        <w:t>充</w:t>
      </w:r>
      <w:r w:rsidRPr="00673DBE">
        <w:rPr>
          <w:rFonts w:ascii="Times New Roman" w:eastAsia="宋体" w:hAnsi="Times New Roman" w:cs="Times New Roman"/>
        </w:rPr>
        <w:t>进行</w:t>
      </w:r>
      <w:proofErr w:type="gramEnd"/>
      <w:r w:rsidRPr="00673DBE">
        <w:rPr>
          <w:rFonts w:ascii="Times New Roman" w:eastAsia="宋体" w:hAnsi="Times New Roman" w:cs="Times New Roman"/>
        </w:rPr>
        <w:t>了</w:t>
      </w:r>
      <w:r w:rsidR="004169B3" w:rsidRPr="00673DBE">
        <w:rPr>
          <w:rFonts w:ascii="Times New Roman" w:eastAsia="宋体" w:hAnsi="Times New Roman" w:cs="Times New Roman"/>
        </w:rPr>
        <w:t>一项</w:t>
      </w:r>
      <w:r w:rsidRPr="00673DBE">
        <w:rPr>
          <w:rFonts w:ascii="Times New Roman" w:eastAsia="宋体" w:hAnsi="Times New Roman" w:cs="Times New Roman"/>
        </w:rPr>
        <w:t>全球</w:t>
      </w:r>
      <w:r w:rsidR="004169B3" w:rsidRPr="00673DBE">
        <w:rPr>
          <w:rFonts w:ascii="Times New Roman" w:eastAsia="宋体" w:hAnsi="Times New Roman" w:cs="Times New Roman"/>
        </w:rPr>
        <w:t>问卷</w:t>
      </w:r>
      <w:r w:rsidRPr="00673DBE">
        <w:rPr>
          <w:rFonts w:ascii="Times New Roman" w:eastAsia="宋体" w:hAnsi="Times New Roman" w:cs="Times New Roman"/>
        </w:rPr>
        <w:t>调查</w:t>
      </w:r>
      <w:r w:rsidR="004169B3" w:rsidRPr="00673DBE">
        <w:rPr>
          <w:rFonts w:ascii="Times New Roman" w:eastAsia="宋体" w:hAnsi="Times New Roman" w:cs="Times New Roman"/>
        </w:rPr>
        <w:t>，</w:t>
      </w:r>
      <w:r w:rsidRPr="00673DBE">
        <w:rPr>
          <w:rFonts w:ascii="Times New Roman" w:eastAsia="宋体" w:hAnsi="Times New Roman" w:cs="Times New Roman"/>
        </w:rPr>
        <w:t>报告</w:t>
      </w:r>
      <w:r w:rsidRPr="00673DBE">
        <w:rPr>
          <w:rFonts w:ascii="Times New Roman" w:eastAsia="宋体" w:hAnsi="Times New Roman" w:cs="Times New Roman"/>
        </w:rPr>
        <w:t>72.7</w:t>
      </w:r>
      <w:r w:rsidRPr="00673DBE">
        <w:rPr>
          <w:rFonts w:ascii="Times New Roman" w:eastAsia="宋体" w:hAnsi="Times New Roman" w:cs="Times New Roman"/>
        </w:rPr>
        <w:t>％的应答者</w:t>
      </w:r>
      <w:r w:rsidR="00935295">
        <w:rPr>
          <w:rFonts w:ascii="Times New Roman" w:eastAsia="宋体" w:hAnsi="Times New Roman" w:cs="Times New Roman" w:hint="eastAsia"/>
        </w:rPr>
        <w:t>采</w:t>
      </w:r>
      <w:r w:rsidRPr="00673DBE">
        <w:rPr>
          <w:rFonts w:ascii="Times New Roman" w:eastAsia="宋体" w:hAnsi="Times New Roman" w:cs="Times New Roman"/>
        </w:rPr>
        <w:t>用</w:t>
      </w:r>
      <w:r w:rsidR="004169B3" w:rsidRPr="00673DBE">
        <w:rPr>
          <w:rFonts w:ascii="Times New Roman" w:eastAsia="宋体" w:hAnsi="Times New Roman" w:cs="Times New Roman"/>
        </w:rPr>
        <w:t>目标</w:t>
      </w:r>
      <w:r w:rsidR="004169B3" w:rsidRPr="00673DBE">
        <w:rPr>
          <w:rFonts w:ascii="Times New Roman" w:eastAsia="宋体" w:hAnsi="Times New Roman" w:cs="Times New Roman"/>
        </w:rPr>
        <w:t>ACT</w:t>
      </w:r>
      <w:r w:rsidR="000C16E7">
        <w:rPr>
          <w:rFonts w:ascii="Times New Roman" w:eastAsia="宋体" w:hAnsi="Times New Roman" w:cs="Times New Roman" w:hint="eastAsia"/>
        </w:rPr>
        <w:t>达到</w:t>
      </w:r>
      <w:r w:rsidR="000C16E7" w:rsidRPr="00673DBE">
        <w:rPr>
          <w:rFonts w:ascii="Times New Roman" w:eastAsia="宋体" w:hAnsi="Times New Roman" w:cs="Times New Roman"/>
        </w:rPr>
        <w:t>400</w:t>
      </w:r>
      <w:r w:rsidR="000C16E7" w:rsidRPr="00673DBE">
        <w:rPr>
          <w:rFonts w:ascii="Times New Roman" w:eastAsia="宋体" w:hAnsi="Times New Roman" w:cs="Times New Roman"/>
        </w:rPr>
        <w:t>至</w:t>
      </w:r>
      <w:r w:rsidR="000C16E7" w:rsidRPr="00673DBE">
        <w:rPr>
          <w:rFonts w:ascii="Times New Roman" w:eastAsia="宋体" w:hAnsi="Times New Roman" w:cs="Times New Roman"/>
        </w:rPr>
        <w:t>500</w:t>
      </w:r>
      <w:r w:rsidR="000C16E7" w:rsidRPr="00673DBE">
        <w:rPr>
          <w:rFonts w:ascii="Times New Roman" w:eastAsia="宋体" w:hAnsi="Times New Roman" w:cs="Times New Roman"/>
        </w:rPr>
        <w:t>秒</w:t>
      </w:r>
      <w:r w:rsidR="000C16E7">
        <w:rPr>
          <w:rFonts w:ascii="Times New Roman" w:eastAsia="宋体" w:hAnsi="Times New Roman" w:cs="Times New Roman" w:hint="eastAsia"/>
        </w:rPr>
        <w:t>范围后</w:t>
      </w:r>
      <w:r w:rsidRPr="00673DBE">
        <w:rPr>
          <w:rFonts w:ascii="Times New Roman" w:eastAsia="宋体" w:hAnsi="Times New Roman" w:cs="Times New Roman"/>
        </w:rPr>
        <w:t>启动</w:t>
      </w:r>
      <w:r w:rsidRPr="00673DBE">
        <w:rPr>
          <w:rFonts w:ascii="Times New Roman" w:eastAsia="宋体" w:hAnsi="Times New Roman" w:cs="Times New Roman"/>
        </w:rPr>
        <w:t>CPB</w:t>
      </w:r>
      <w:r w:rsidRPr="00673DBE">
        <w:rPr>
          <w:rFonts w:ascii="Times New Roman" w:eastAsia="宋体" w:hAnsi="Times New Roman" w:cs="Times New Roman"/>
        </w:rPr>
        <w:t>。但是</w:t>
      </w:r>
      <w:r w:rsidR="004169B3" w:rsidRPr="00673DBE">
        <w:rPr>
          <w:rFonts w:ascii="Times New Roman" w:eastAsia="宋体" w:hAnsi="Times New Roman" w:cs="Times New Roman"/>
        </w:rPr>
        <w:t>这个问卷</w:t>
      </w:r>
      <w:r w:rsidRPr="00673DBE">
        <w:rPr>
          <w:rFonts w:ascii="Times New Roman" w:eastAsia="宋体" w:hAnsi="Times New Roman" w:cs="Times New Roman"/>
        </w:rPr>
        <w:t>调查仅</w:t>
      </w:r>
      <w:r w:rsidR="000C16E7">
        <w:rPr>
          <w:rFonts w:ascii="Times New Roman" w:eastAsia="宋体" w:hAnsi="Times New Roman" w:cs="Times New Roman" w:hint="eastAsia"/>
        </w:rPr>
        <w:t>涉及</w:t>
      </w:r>
      <w:r w:rsidRPr="00673DBE">
        <w:rPr>
          <w:rFonts w:ascii="Times New Roman" w:eastAsia="宋体" w:hAnsi="Times New Roman" w:cs="Times New Roman"/>
        </w:rPr>
        <w:t>一个有关</w:t>
      </w:r>
      <w:r w:rsidR="004169B3" w:rsidRPr="00673DBE">
        <w:rPr>
          <w:rFonts w:ascii="Times New Roman" w:eastAsia="宋体" w:hAnsi="Times New Roman" w:cs="Times New Roman"/>
        </w:rPr>
        <w:t>ACT</w:t>
      </w:r>
      <w:r w:rsidR="004169B3" w:rsidRPr="00673DBE">
        <w:rPr>
          <w:rFonts w:ascii="Times New Roman" w:eastAsia="宋体" w:hAnsi="Times New Roman" w:cs="Times New Roman"/>
        </w:rPr>
        <w:t>值的问题，并没有包括有关肝素剂量或相应处理方面的其他选项。我们进行的本次调查，包括了</w:t>
      </w:r>
      <w:r w:rsidRPr="00673DBE">
        <w:rPr>
          <w:rFonts w:ascii="Times New Roman" w:eastAsia="宋体" w:hAnsi="Times New Roman" w:cs="Times New Roman"/>
        </w:rPr>
        <w:t>（</w:t>
      </w:r>
      <w:r w:rsidRPr="00673DBE">
        <w:rPr>
          <w:rFonts w:ascii="Times New Roman" w:eastAsia="宋体" w:hAnsi="Times New Roman" w:cs="Times New Roman"/>
        </w:rPr>
        <w:t>1</w:t>
      </w:r>
      <w:r w:rsidRPr="00673DBE">
        <w:rPr>
          <w:rFonts w:ascii="Times New Roman" w:eastAsia="宋体" w:hAnsi="Times New Roman" w:cs="Times New Roman"/>
        </w:rPr>
        <w:t>）</w:t>
      </w:r>
      <w:r w:rsidR="004169B3" w:rsidRPr="00673DBE">
        <w:rPr>
          <w:rFonts w:ascii="Times New Roman" w:eastAsia="宋体" w:hAnsi="Times New Roman" w:cs="Times New Roman"/>
        </w:rPr>
        <w:t>当前启动和维持</w:t>
      </w:r>
      <w:r w:rsidRPr="00673DBE">
        <w:rPr>
          <w:rFonts w:ascii="Times New Roman" w:eastAsia="宋体" w:hAnsi="Times New Roman" w:cs="Times New Roman"/>
        </w:rPr>
        <w:t>CPB</w:t>
      </w:r>
      <w:r w:rsidR="004169B3" w:rsidRPr="00673DBE">
        <w:rPr>
          <w:rFonts w:ascii="Times New Roman" w:eastAsia="宋体" w:hAnsi="Times New Roman" w:cs="Times New Roman"/>
        </w:rPr>
        <w:t>的抗凝管理，</w:t>
      </w:r>
      <w:r w:rsidRPr="00673DBE">
        <w:rPr>
          <w:rFonts w:ascii="Times New Roman" w:eastAsia="宋体" w:hAnsi="Times New Roman" w:cs="Times New Roman"/>
        </w:rPr>
        <w:t>（</w:t>
      </w:r>
      <w:r w:rsidRPr="00673DBE">
        <w:rPr>
          <w:rFonts w:ascii="Times New Roman" w:eastAsia="宋体" w:hAnsi="Times New Roman" w:cs="Times New Roman"/>
        </w:rPr>
        <w:t>2</w:t>
      </w:r>
      <w:r w:rsidR="004169B3" w:rsidRPr="00673DBE">
        <w:rPr>
          <w:rFonts w:ascii="Times New Roman" w:eastAsia="宋体" w:hAnsi="Times New Roman" w:cs="Times New Roman"/>
        </w:rPr>
        <w:t>）临床医生对肝素</w:t>
      </w:r>
      <w:r w:rsidR="00840662">
        <w:rPr>
          <w:rFonts w:ascii="Times New Roman" w:eastAsia="宋体" w:hAnsi="Times New Roman" w:cs="Times New Roman" w:hint="eastAsia"/>
        </w:rPr>
        <w:t>抵抗</w:t>
      </w:r>
      <w:r w:rsidRPr="00673DBE">
        <w:rPr>
          <w:rFonts w:ascii="Times New Roman" w:eastAsia="宋体" w:hAnsi="Times New Roman" w:cs="Times New Roman"/>
        </w:rPr>
        <w:t>的态度及其目前对抗凝血酶浓缩物的使用</w:t>
      </w:r>
      <w:r w:rsidR="00037E18">
        <w:rPr>
          <w:rFonts w:ascii="Times New Roman" w:eastAsia="宋体" w:hAnsi="Times New Roman" w:cs="Times New Roman" w:hint="eastAsia"/>
        </w:rPr>
        <w:t>情况</w:t>
      </w:r>
      <w:r w:rsidRPr="00673DBE">
        <w:rPr>
          <w:rFonts w:ascii="Times New Roman" w:eastAsia="宋体" w:hAnsi="Times New Roman" w:cs="Times New Roman"/>
        </w:rPr>
        <w:t>。此外，自</w:t>
      </w:r>
      <w:r w:rsidR="007D3B43" w:rsidRPr="00673DBE">
        <w:rPr>
          <w:rFonts w:ascii="Times New Roman" w:eastAsia="宋体" w:hAnsi="Times New Roman" w:cs="Times New Roman"/>
        </w:rPr>
        <w:t>从</w:t>
      </w:r>
      <w:r w:rsidRPr="00673DBE">
        <w:rPr>
          <w:rFonts w:ascii="Times New Roman" w:eastAsia="宋体" w:hAnsi="Times New Roman" w:cs="Times New Roman"/>
        </w:rPr>
        <w:t>2018</w:t>
      </w:r>
      <w:r w:rsidR="007D3B43" w:rsidRPr="00673DBE">
        <w:rPr>
          <w:rFonts w:ascii="Times New Roman" w:eastAsia="宋体" w:hAnsi="Times New Roman" w:cs="Times New Roman"/>
        </w:rPr>
        <w:t>年</w:t>
      </w:r>
      <w:r w:rsidR="00113D96">
        <w:rPr>
          <w:rFonts w:ascii="Times New Roman" w:eastAsia="宋体" w:hAnsi="Times New Roman" w:cs="Times New Roman" w:hint="eastAsia"/>
        </w:rPr>
        <w:t>S</w:t>
      </w:r>
      <w:r w:rsidR="00113D96">
        <w:rPr>
          <w:rFonts w:ascii="Times New Roman" w:eastAsia="宋体" w:hAnsi="Times New Roman" w:cs="Times New Roman"/>
        </w:rPr>
        <w:t>TS/SCA/</w:t>
      </w:r>
      <w:proofErr w:type="spellStart"/>
      <w:r w:rsidR="00113D96">
        <w:rPr>
          <w:rFonts w:ascii="Times New Roman" w:eastAsia="宋体" w:hAnsi="Times New Roman" w:cs="Times New Roman"/>
        </w:rPr>
        <w:t>AmSECT</w:t>
      </w:r>
      <w:proofErr w:type="spellEnd"/>
      <w:r w:rsidR="00113D96">
        <w:rPr>
          <w:rFonts w:ascii="Times New Roman" w:eastAsia="宋体" w:hAnsi="Times New Roman" w:cs="Times New Roman"/>
        </w:rPr>
        <w:t xml:space="preserve"> </w:t>
      </w:r>
      <w:r w:rsidR="00113D96">
        <w:rPr>
          <w:rFonts w:ascii="Times New Roman" w:eastAsia="宋体" w:hAnsi="Times New Roman" w:cs="Times New Roman" w:hint="eastAsia"/>
        </w:rPr>
        <w:t>三大学会</w:t>
      </w:r>
      <w:r w:rsidRPr="00673DBE">
        <w:rPr>
          <w:rFonts w:ascii="Times New Roman" w:eastAsia="宋体" w:hAnsi="Times New Roman" w:cs="Times New Roman"/>
        </w:rPr>
        <w:t>CPB</w:t>
      </w:r>
      <w:r w:rsidRPr="00673DBE">
        <w:rPr>
          <w:rFonts w:ascii="Times New Roman" w:eastAsia="宋体" w:hAnsi="Times New Roman" w:cs="Times New Roman"/>
        </w:rPr>
        <w:t>抗凝指南发布</w:t>
      </w:r>
      <w:r w:rsidR="007D3B43" w:rsidRPr="00673DBE">
        <w:rPr>
          <w:rFonts w:ascii="Times New Roman" w:eastAsia="宋体" w:hAnsi="Times New Roman" w:cs="Times New Roman"/>
        </w:rPr>
        <w:t>以来</w:t>
      </w:r>
      <w:r w:rsidRPr="00673DBE">
        <w:rPr>
          <w:rFonts w:ascii="Times New Roman" w:eastAsia="宋体" w:hAnsi="Times New Roman" w:cs="Times New Roman"/>
        </w:rPr>
        <w:t>，我们</w:t>
      </w:r>
      <w:r w:rsidR="007D3B43" w:rsidRPr="00673DBE">
        <w:rPr>
          <w:rFonts w:ascii="Times New Roman" w:eastAsia="宋体" w:hAnsi="Times New Roman" w:cs="Times New Roman"/>
        </w:rPr>
        <w:t>也希望利用收集到的数据来确定有多少</w:t>
      </w:r>
      <w:r w:rsidR="00037E18">
        <w:rPr>
          <w:rFonts w:ascii="Times New Roman" w:eastAsia="宋体" w:hAnsi="Times New Roman" w:cs="Times New Roman" w:hint="eastAsia"/>
        </w:rPr>
        <w:t>比例</w:t>
      </w:r>
      <w:r w:rsidR="007D3B43" w:rsidRPr="00673DBE">
        <w:rPr>
          <w:rFonts w:ascii="Times New Roman" w:eastAsia="宋体" w:hAnsi="Times New Roman" w:cs="Times New Roman"/>
        </w:rPr>
        <w:t>的临床医生已经</w:t>
      </w:r>
      <w:r w:rsidRPr="00673DBE">
        <w:rPr>
          <w:rFonts w:ascii="Times New Roman" w:eastAsia="宋体" w:hAnsi="Times New Roman" w:cs="Times New Roman"/>
        </w:rPr>
        <w:t>符合这些</w:t>
      </w:r>
      <w:r w:rsidR="007D3B43" w:rsidRPr="00673DBE">
        <w:rPr>
          <w:rFonts w:ascii="Times New Roman" w:eastAsia="宋体" w:hAnsi="Times New Roman" w:cs="Times New Roman"/>
        </w:rPr>
        <w:t>指南的要求</w:t>
      </w:r>
      <w:r w:rsidRPr="00673DBE">
        <w:rPr>
          <w:rFonts w:ascii="Times New Roman" w:eastAsia="宋体" w:hAnsi="Times New Roman" w:cs="Times New Roman"/>
        </w:rPr>
        <w:t>。</w:t>
      </w:r>
    </w:p>
    <w:p w14:paraId="12CCB576" w14:textId="77777777" w:rsidR="00124AE8" w:rsidRPr="00113D96" w:rsidRDefault="00124AE8" w:rsidP="0004686C">
      <w:pPr>
        <w:spacing w:line="360" w:lineRule="auto"/>
        <w:jc w:val="left"/>
        <w:rPr>
          <w:rFonts w:ascii="Times New Roman" w:eastAsia="宋体" w:hAnsi="Times New Roman" w:cs="Times New Roman"/>
        </w:rPr>
      </w:pPr>
    </w:p>
    <w:p w14:paraId="525A3852" w14:textId="77777777" w:rsidR="001004B6" w:rsidRPr="007C2166" w:rsidRDefault="00B63734" w:rsidP="0004686C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7C2166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方法</w:t>
      </w:r>
    </w:p>
    <w:p w14:paraId="6A2F946D" w14:textId="77777777" w:rsidR="001004B6" w:rsidRPr="00F35AC8" w:rsidRDefault="007D3B43" w:rsidP="0004686C">
      <w:pPr>
        <w:spacing w:line="360" w:lineRule="auto"/>
        <w:jc w:val="left"/>
        <w:rPr>
          <w:rFonts w:ascii="Times New Roman" w:eastAsia="宋体" w:hAnsi="Times New Roman" w:cs="Times New Roman"/>
          <w:b/>
          <w:bCs/>
        </w:rPr>
      </w:pPr>
      <w:r w:rsidRPr="00F35AC8">
        <w:rPr>
          <w:rFonts w:ascii="Times New Roman" w:eastAsia="宋体" w:hAnsi="Times New Roman" w:cs="Times New Roman" w:hint="eastAsia"/>
          <w:b/>
          <w:bCs/>
        </w:rPr>
        <w:t>问卷</w:t>
      </w:r>
      <w:r w:rsidR="00B63734" w:rsidRPr="00F35AC8">
        <w:rPr>
          <w:rFonts w:ascii="Times New Roman" w:eastAsia="宋体" w:hAnsi="Times New Roman" w:cs="Times New Roman" w:hint="eastAsia"/>
          <w:b/>
          <w:bCs/>
        </w:rPr>
        <w:t>调查创建和验证</w:t>
      </w:r>
    </w:p>
    <w:p w14:paraId="5009102F" w14:textId="56DBBAEC" w:rsidR="00840662" w:rsidRPr="00673DBE" w:rsidRDefault="00B63734" w:rsidP="0004686C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</w:rPr>
      </w:pPr>
      <w:r w:rsidRPr="00673DBE">
        <w:rPr>
          <w:rFonts w:ascii="Times New Roman" w:eastAsia="宋体" w:hAnsi="Times New Roman" w:cs="Times New Roman"/>
        </w:rPr>
        <w:t>作者使用</w:t>
      </w:r>
      <w:r w:rsidRPr="00673DBE">
        <w:rPr>
          <w:rFonts w:ascii="Times New Roman" w:eastAsia="宋体" w:hAnsi="Times New Roman" w:cs="Times New Roman"/>
        </w:rPr>
        <w:t>SurveyMonkey</w:t>
      </w:r>
      <w:r w:rsidRPr="00673DBE">
        <w:rPr>
          <w:rFonts w:ascii="Times New Roman" w:eastAsia="宋体" w:hAnsi="Times New Roman" w:cs="Times New Roman"/>
        </w:rPr>
        <w:t>在线软件（</w:t>
      </w:r>
      <w:r w:rsidR="00004F8B" w:rsidRPr="00673DBE">
        <w:rPr>
          <w:rFonts w:ascii="Times New Roman" w:eastAsia="宋体" w:hAnsi="Times New Roman" w:cs="Times New Roman"/>
        </w:rPr>
        <w:t>S</w:t>
      </w:r>
      <w:r w:rsidRPr="00673DBE">
        <w:rPr>
          <w:rFonts w:ascii="Times New Roman" w:eastAsia="宋体" w:hAnsi="Times New Roman" w:cs="Times New Roman"/>
        </w:rPr>
        <w:t>an Mateo</w:t>
      </w:r>
      <w:r w:rsidRPr="00673DBE">
        <w:rPr>
          <w:rFonts w:ascii="Times New Roman" w:eastAsia="宋体" w:hAnsi="Times New Roman" w:cs="Times New Roman"/>
        </w:rPr>
        <w:t>，</w:t>
      </w:r>
      <w:r w:rsidRPr="00673DBE">
        <w:rPr>
          <w:rFonts w:ascii="Times New Roman" w:eastAsia="宋体" w:hAnsi="Times New Roman" w:cs="Times New Roman"/>
        </w:rPr>
        <w:t>CA</w:t>
      </w:r>
      <w:r w:rsidR="00004F8B" w:rsidRPr="00673DBE">
        <w:rPr>
          <w:rFonts w:ascii="Times New Roman" w:eastAsia="宋体" w:hAnsi="Times New Roman" w:cs="Times New Roman"/>
        </w:rPr>
        <w:t>）创建了一项前期问卷</w:t>
      </w:r>
      <w:r w:rsidRPr="00673DBE">
        <w:rPr>
          <w:rFonts w:ascii="Times New Roman" w:eastAsia="宋体" w:hAnsi="Times New Roman" w:cs="Times New Roman"/>
        </w:rPr>
        <w:t>，</w:t>
      </w:r>
      <w:r w:rsidR="00004F8B" w:rsidRPr="00673DBE">
        <w:rPr>
          <w:rFonts w:ascii="Times New Roman" w:eastAsia="宋体" w:hAnsi="Times New Roman" w:cs="Times New Roman"/>
        </w:rPr>
        <w:t>对</w:t>
      </w:r>
      <w:r w:rsidRPr="00673DBE">
        <w:rPr>
          <w:rFonts w:ascii="Times New Roman" w:eastAsia="宋体" w:hAnsi="Times New Roman" w:cs="Times New Roman"/>
        </w:rPr>
        <w:t>Emory</w:t>
      </w:r>
      <w:r w:rsidRPr="00673DBE">
        <w:rPr>
          <w:rFonts w:ascii="Times New Roman" w:eastAsia="宋体" w:hAnsi="Times New Roman" w:cs="Times New Roman"/>
        </w:rPr>
        <w:t>大学心胸麻醉科的成员</w:t>
      </w:r>
      <w:r w:rsidR="00004F8B" w:rsidRPr="00673DBE">
        <w:rPr>
          <w:rFonts w:ascii="Times New Roman" w:eastAsia="宋体" w:hAnsi="Times New Roman" w:cs="Times New Roman"/>
        </w:rPr>
        <w:t>进行调查</w:t>
      </w:r>
      <w:r w:rsidRPr="00673DBE">
        <w:rPr>
          <w:rFonts w:ascii="Times New Roman" w:eastAsia="宋体" w:hAnsi="Times New Roman" w:cs="Times New Roman"/>
        </w:rPr>
        <w:t>。</w:t>
      </w:r>
      <w:r w:rsidR="000811E6" w:rsidRPr="00673DBE">
        <w:rPr>
          <w:rFonts w:ascii="Times New Roman" w:eastAsia="宋体" w:hAnsi="Times New Roman" w:cs="Times New Roman"/>
        </w:rPr>
        <w:t>答案仅限于</w:t>
      </w:r>
      <w:r w:rsidRPr="00673DBE">
        <w:rPr>
          <w:rFonts w:ascii="Times New Roman" w:eastAsia="宋体" w:hAnsi="Times New Roman" w:cs="Times New Roman"/>
        </w:rPr>
        <w:t>肝素剂量和抗凝血酶药物使用</w:t>
      </w:r>
      <w:r w:rsidR="000811E6" w:rsidRPr="00673DBE">
        <w:rPr>
          <w:rFonts w:ascii="Times New Roman" w:eastAsia="宋体" w:hAnsi="Times New Roman" w:cs="Times New Roman"/>
        </w:rPr>
        <w:t>，并与已知的医院流程进行比较，以确保调查工具能够准确记录实际的临床操作</w:t>
      </w:r>
      <w:r w:rsidRPr="00673DBE">
        <w:rPr>
          <w:rFonts w:ascii="Times New Roman" w:eastAsia="宋体" w:hAnsi="Times New Roman" w:cs="Times New Roman"/>
        </w:rPr>
        <w:t>。</w:t>
      </w:r>
      <w:r w:rsidR="007D7D81" w:rsidRPr="00673DBE">
        <w:rPr>
          <w:rFonts w:ascii="Times New Roman" w:eastAsia="宋体" w:hAnsi="Times New Roman" w:cs="Times New Roman"/>
        </w:rPr>
        <w:t>问卷</w:t>
      </w:r>
      <w:r w:rsidRPr="00673DBE">
        <w:rPr>
          <w:rFonts w:ascii="Times New Roman" w:eastAsia="宋体" w:hAnsi="Times New Roman" w:cs="Times New Roman"/>
        </w:rPr>
        <w:t>调查的最后</w:t>
      </w:r>
      <w:r w:rsidR="007D7D81" w:rsidRPr="00673DBE">
        <w:rPr>
          <w:rFonts w:ascii="Times New Roman" w:eastAsia="宋体" w:hAnsi="Times New Roman" w:cs="Times New Roman"/>
        </w:rPr>
        <w:t>部份（</w:t>
      </w:r>
      <w:proofErr w:type="gramStart"/>
      <w:r w:rsidR="002406C9" w:rsidRPr="00673DBE">
        <w:rPr>
          <w:rFonts w:ascii="Times New Roman" w:eastAsia="宋体" w:hAnsi="Times New Roman" w:cs="Times New Roman"/>
        </w:rPr>
        <w:t>补充</w:t>
      </w:r>
      <w:r w:rsidR="007D7D81" w:rsidRPr="00673DBE">
        <w:rPr>
          <w:rFonts w:ascii="Times New Roman" w:eastAsia="宋体" w:hAnsi="Times New Roman" w:cs="Times New Roman"/>
        </w:rPr>
        <w:t>数剧内容</w:t>
      </w:r>
      <w:proofErr w:type="gramEnd"/>
      <w:r w:rsidR="007D7D81" w:rsidRPr="00673DBE">
        <w:rPr>
          <w:rFonts w:ascii="Times New Roman" w:eastAsia="宋体" w:hAnsi="Times New Roman" w:cs="Times New Roman"/>
        </w:rPr>
        <w:t>1</w:t>
      </w:r>
      <w:r w:rsidR="007D7D81" w:rsidRPr="00673DBE">
        <w:rPr>
          <w:rFonts w:ascii="Times New Roman" w:eastAsia="宋体" w:hAnsi="Times New Roman" w:cs="Times New Roman"/>
        </w:rPr>
        <w:t>，问卷调查</w:t>
      </w:r>
      <w:r w:rsidR="0065287D">
        <w:fldChar w:fldCharType="begin"/>
      </w:r>
      <w:r w:rsidR="0065287D">
        <w:instrText xml:space="preserve"> HYPERLINK "http://links.lww.com/AA/C680" \h </w:instrText>
      </w:r>
      <w:r w:rsidR="0065287D">
        <w:fldChar w:fldCharType="separate"/>
      </w:r>
      <w:r w:rsidR="007D7D81" w:rsidRPr="00673DBE">
        <w:rPr>
          <w:rFonts w:ascii="Times New Roman" w:eastAsia="宋体" w:hAnsi="Times New Roman" w:cs="Times New Roman"/>
        </w:rPr>
        <w:t>http://links.lww.com/AA/C680</w:t>
      </w:r>
      <w:r w:rsidR="0065287D">
        <w:rPr>
          <w:rFonts w:ascii="Times New Roman" w:eastAsia="宋体" w:hAnsi="Times New Roman" w:cs="Times New Roman"/>
        </w:rPr>
        <w:fldChar w:fldCharType="end"/>
      </w:r>
      <w:r w:rsidR="007D7D81" w:rsidRPr="00673DBE">
        <w:rPr>
          <w:rFonts w:ascii="Times New Roman" w:eastAsia="宋体" w:hAnsi="Times New Roman" w:cs="Times New Roman"/>
        </w:rPr>
        <w:t>.</w:t>
      </w:r>
      <w:r w:rsidR="007D7D81" w:rsidRPr="00673DBE">
        <w:rPr>
          <w:rFonts w:ascii="Times New Roman" w:eastAsia="宋体" w:hAnsi="Times New Roman" w:cs="Times New Roman"/>
        </w:rPr>
        <w:t>）有</w:t>
      </w:r>
      <w:r w:rsidRPr="00673DBE">
        <w:rPr>
          <w:rFonts w:ascii="Times New Roman" w:eastAsia="宋体" w:hAnsi="Times New Roman" w:cs="Times New Roman"/>
        </w:rPr>
        <w:t>20</w:t>
      </w:r>
      <w:r w:rsidR="007D7D81" w:rsidRPr="00673DBE">
        <w:rPr>
          <w:rFonts w:ascii="Times New Roman" w:eastAsia="宋体" w:hAnsi="Times New Roman" w:cs="Times New Roman"/>
        </w:rPr>
        <w:t>个问题</w:t>
      </w:r>
      <w:r w:rsidRPr="00673DBE">
        <w:rPr>
          <w:rFonts w:ascii="Times New Roman" w:eastAsia="宋体" w:hAnsi="Times New Roman" w:cs="Times New Roman"/>
        </w:rPr>
        <w:t>，</w:t>
      </w:r>
      <w:r w:rsidR="007D7D81" w:rsidRPr="00673DBE">
        <w:rPr>
          <w:rFonts w:ascii="Times New Roman" w:eastAsia="宋体" w:hAnsi="Times New Roman" w:cs="Times New Roman"/>
        </w:rPr>
        <w:t>这项调查</w:t>
      </w:r>
      <w:r w:rsidRPr="00673DBE">
        <w:rPr>
          <w:rFonts w:ascii="Times New Roman" w:eastAsia="宋体" w:hAnsi="Times New Roman" w:cs="Times New Roman"/>
        </w:rPr>
        <w:t>由美国心血管麻醉协会的研究委员会和</w:t>
      </w:r>
      <w:r w:rsidRPr="00673DBE">
        <w:rPr>
          <w:rFonts w:ascii="Times New Roman" w:eastAsia="宋体" w:hAnsi="Times New Roman" w:cs="Times New Roman"/>
        </w:rPr>
        <w:t>Emory</w:t>
      </w:r>
      <w:r w:rsidR="007D7D81" w:rsidRPr="00673DBE">
        <w:rPr>
          <w:rFonts w:ascii="Times New Roman" w:eastAsia="宋体" w:hAnsi="Times New Roman" w:cs="Times New Roman"/>
        </w:rPr>
        <w:t>医学院的学院审查委员会审查</w:t>
      </w:r>
      <w:r w:rsidR="00FE3BF3" w:rsidRPr="00673DBE">
        <w:rPr>
          <w:rFonts w:ascii="Times New Roman" w:eastAsia="宋体" w:hAnsi="Times New Roman" w:cs="Times New Roman"/>
        </w:rPr>
        <w:t>并批准。两个机构均免除</w:t>
      </w:r>
      <w:r w:rsidRPr="00673DBE">
        <w:rPr>
          <w:rFonts w:ascii="Times New Roman" w:eastAsia="宋体" w:hAnsi="Times New Roman" w:cs="Times New Roman"/>
        </w:rPr>
        <w:t>了书面知情同意的要求。</w:t>
      </w:r>
    </w:p>
    <w:p w14:paraId="370F20DC" w14:textId="77777777" w:rsidR="001004B6" w:rsidRPr="00F35AC8" w:rsidRDefault="00B63734" w:rsidP="0004686C">
      <w:pPr>
        <w:spacing w:line="360" w:lineRule="auto"/>
        <w:jc w:val="left"/>
        <w:rPr>
          <w:rFonts w:ascii="Times New Roman" w:eastAsia="宋体" w:hAnsi="Times New Roman" w:cs="Times New Roman"/>
          <w:b/>
          <w:bCs/>
        </w:rPr>
      </w:pPr>
      <w:r w:rsidRPr="00F35AC8">
        <w:rPr>
          <w:rFonts w:ascii="Times New Roman" w:eastAsia="宋体" w:hAnsi="Times New Roman" w:cs="Times New Roman" w:hint="eastAsia"/>
          <w:b/>
          <w:bCs/>
        </w:rPr>
        <w:t>调查分布</w:t>
      </w:r>
    </w:p>
    <w:p w14:paraId="1375278E" w14:textId="0E2BBA67" w:rsidR="006E4005" w:rsidRPr="00673DBE" w:rsidRDefault="006E4005" w:rsidP="0004686C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</w:rPr>
      </w:pPr>
      <w:r w:rsidRPr="006E4005">
        <w:rPr>
          <w:rFonts w:ascii="Times New Roman" w:eastAsia="宋体" w:hAnsi="Times New Roman" w:cs="Times New Roman" w:hint="eastAsia"/>
        </w:rPr>
        <w:t>目标人群是心血管麻醉医师学会的“在任”和“助理”级别会员，代表了从事治疗心脏外科手术患者的执业医师。会员中“培训医师</w:t>
      </w:r>
      <w:r w:rsidRPr="006E4005">
        <w:rPr>
          <w:rFonts w:ascii="Times New Roman" w:eastAsia="宋体" w:hAnsi="Times New Roman" w:cs="Times New Roman"/>
        </w:rPr>
        <w:t>/</w:t>
      </w:r>
      <w:r w:rsidRPr="006E4005">
        <w:rPr>
          <w:rFonts w:ascii="Times New Roman" w:eastAsia="宋体" w:hAnsi="Times New Roman" w:cs="Times New Roman"/>
        </w:rPr>
        <w:t>住院医师</w:t>
      </w:r>
      <w:r w:rsidRPr="006E4005">
        <w:rPr>
          <w:rFonts w:ascii="Times New Roman" w:eastAsia="宋体" w:hAnsi="Times New Roman" w:cs="Times New Roman"/>
        </w:rPr>
        <w:t>”</w:t>
      </w:r>
      <w:r w:rsidRPr="006E4005">
        <w:rPr>
          <w:rFonts w:ascii="Times New Roman" w:eastAsia="宋体" w:hAnsi="Times New Roman" w:cs="Times New Roman"/>
        </w:rPr>
        <w:t>和</w:t>
      </w:r>
      <w:r w:rsidRPr="006E4005">
        <w:rPr>
          <w:rFonts w:ascii="Times New Roman" w:eastAsia="宋体" w:hAnsi="Times New Roman" w:cs="Times New Roman"/>
        </w:rPr>
        <w:t>“</w:t>
      </w:r>
      <w:r w:rsidRPr="006E4005">
        <w:rPr>
          <w:rFonts w:ascii="Times New Roman" w:eastAsia="宋体" w:hAnsi="Times New Roman" w:cs="Times New Roman"/>
        </w:rPr>
        <w:t>科研人员</w:t>
      </w:r>
      <w:r w:rsidRPr="006E4005">
        <w:rPr>
          <w:rFonts w:ascii="Times New Roman" w:eastAsia="宋体" w:hAnsi="Times New Roman" w:cs="Times New Roman"/>
        </w:rPr>
        <w:t>”</w:t>
      </w:r>
      <w:r w:rsidRPr="006E4005">
        <w:rPr>
          <w:rFonts w:ascii="Times New Roman" w:eastAsia="宋体" w:hAnsi="Times New Roman" w:cs="Times New Roman"/>
        </w:rPr>
        <w:t>级别的成员被排除在外。心血管麻醉医师学会会员办公室于</w:t>
      </w:r>
      <w:r w:rsidRPr="006E4005">
        <w:rPr>
          <w:rFonts w:ascii="Times New Roman" w:eastAsia="宋体" w:hAnsi="Times New Roman" w:cs="Times New Roman"/>
        </w:rPr>
        <w:t>2017</w:t>
      </w:r>
      <w:r w:rsidRPr="006E4005">
        <w:rPr>
          <w:rFonts w:ascii="Times New Roman" w:eastAsia="宋体" w:hAnsi="Times New Roman" w:cs="Times New Roman"/>
        </w:rPr>
        <w:t>年</w:t>
      </w:r>
      <w:r w:rsidRPr="006E4005">
        <w:rPr>
          <w:rFonts w:ascii="Times New Roman" w:eastAsia="宋体" w:hAnsi="Times New Roman" w:cs="Times New Roman"/>
        </w:rPr>
        <w:t>8</w:t>
      </w:r>
      <w:r w:rsidRPr="006E4005">
        <w:rPr>
          <w:rFonts w:ascii="Times New Roman" w:eastAsia="宋体" w:hAnsi="Times New Roman" w:cs="Times New Roman"/>
        </w:rPr>
        <w:t>月</w:t>
      </w:r>
      <w:r w:rsidRPr="006E4005">
        <w:rPr>
          <w:rFonts w:ascii="Times New Roman" w:eastAsia="宋体" w:hAnsi="Times New Roman" w:cs="Times New Roman"/>
        </w:rPr>
        <w:t>2</w:t>
      </w:r>
      <w:r w:rsidRPr="006E4005">
        <w:rPr>
          <w:rFonts w:ascii="Times New Roman" w:eastAsia="宋体" w:hAnsi="Times New Roman" w:cs="Times New Roman"/>
        </w:rPr>
        <w:t>日通过电子邮件向所有符合条件的会员分发了该调查的电子链接。会员有大约</w:t>
      </w:r>
      <w:r w:rsidRPr="006E4005">
        <w:rPr>
          <w:rFonts w:ascii="Times New Roman" w:eastAsia="宋体" w:hAnsi="Times New Roman" w:cs="Times New Roman"/>
        </w:rPr>
        <w:t>2</w:t>
      </w:r>
      <w:r w:rsidRPr="006E4005">
        <w:rPr>
          <w:rFonts w:ascii="Times New Roman" w:eastAsia="宋体" w:hAnsi="Times New Roman" w:cs="Times New Roman"/>
        </w:rPr>
        <w:t>个月的时间完成调查，调查于</w:t>
      </w:r>
      <w:r w:rsidRPr="006E4005">
        <w:rPr>
          <w:rFonts w:ascii="Times New Roman" w:eastAsia="宋体" w:hAnsi="Times New Roman" w:cs="Times New Roman"/>
        </w:rPr>
        <w:t>2017</w:t>
      </w:r>
      <w:r w:rsidRPr="006E4005">
        <w:rPr>
          <w:rFonts w:ascii="Times New Roman" w:eastAsia="宋体" w:hAnsi="Times New Roman" w:cs="Times New Roman"/>
        </w:rPr>
        <w:t>年</w:t>
      </w:r>
      <w:r w:rsidRPr="006E4005">
        <w:rPr>
          <w:rFonts w:ascii="Times New Roman" w:eastAsia="宋体" w:hAnsi="Times New Roman" w:cs="Times New Roman"/>
        </w:rPr>
        <w:t>10</w:t>
      </w:r>
      <w:r w:rsidRPr="006E4005">
        <w:rPr>
          <w:rFonts w:ascii="Times New Roman" w:eastAsia="宋体" w:hAnsi="Times New Roman" w:cs="Times New Roman"/>
        </w:rPr>
        <w:t>月</w:t>
      </w:r>
      <w:r w:rsidRPr="006E4005">
        <w:rPr>
          <w:rFonts w:ascii="Times New Roman" w:eastAsia="宋体" w:hAnsi="Times New Roman" w:cs="Times New Roman"/>
        </w:rPr>
        <w:t>1</w:t>
      </w:r>
      <w:r w:rsidRPr="006E4005">
        <w:rPr>
          <w:rFonts w:ascii="Times New Roman" w:eastAsia="宋体" w:hAnsi="Times New Roman" w:cs="Times New Roman"/>
        </w:rPr>
        <w:t>日结束。要求成员仅完成一次问卷调查。</w:t>
      </w:r>
    </w:p>
    <w:p w14:paraId="49625E18" w14:textId="4C162277" w:rsidR="001004B6" w:rsidRPr="00F35AC8" w:rsidRDefault="00D356B7" w:rsidP="0004686C">
      <w:pPr>
        <w:spacing w:line="360" w:lineRule="auto"/>
        <w:jc w:val="left"/>
        <w:rPr>
          <w:rFonts w:ascii="Times New Roman" w:eastAsia="宋体" w:hAnsi="Times New Roman" w:cs="Times New Roman"/>
          <w:b/>
          <w:bCs/>
        </w:rPr>
      </w:pPr>
      <w:r w:rsidRPr="00F35AC8">
        <w:rPr>
          <w:rFonts w:ascii="Times New Roman" w:eastAsia="宋体" w:hAnsi="Times New Roman" w:cs="Times New Roman" w:hint="eastAsia"/>
          <w:b/>
          <w:bCs/>
        </w:rPr>
        <w:t>确定</w:t>
      </w:r>
      <w:r w:rsidR="001958C4" w:rsidRPr="00F35AC8">
        <w:rPr>
          <w:rFonts w:ascii="Times New Roman" w:eastAsia="宋体" w:hAnsi="Times New Roman" w:cs="Times New Roman" w:hint="eastAsia"/>
          <w:b/>
          <w:bCs/>
        </w:rPr>
        <w:t>是否符合</w:t>
      </w:r>
      <w:r w:rsidRPr="00F35AC8">
        <w:rPr>
          <w:rFonts w:ascii="Times New Roman" w:eastAsia="宋体" w:hAnsi="Times New Roman" w:cs="Times New Roman" w:hint="eastAsia"/>
          <w:b/>
          <w:bCs/>
        </w:rPr>
        <w:t>指南</w:t>
      </w:r>
      <w:r w:rsidR="001958C4" w:rsidRPr="00F35AC8">
        <w:rPr>
          <w:rFonts w:ascii="Times New Roman" w:eastAsia="宋体" w:hAnsi="Times New Roman" w:cs="Times New Roman" w:hint="eastAsia"/>
          <w:b/>
          <w:bCs/>
        </w:rPr>
        <w:t>建议</w:t>
      </w:r>
      <w:r w:rsidR="003B4932" w:rsidRPr="00F35AC8">
        <w:rPr>
          <w:rFonts w:ascii="Times New Roman" w:eastAsia="宋体" w:hAnsi="Times New Roman" w:cs="Times New Roman" w:hint="eastAsia"/>
          <w:b/>
          <w:bCs/>
        </w:rPr>
        <w:t>的要求</w:t>
      </w:r>
    </w:p>
    <w:p w14:paraId="51F85FE9" w14:textId="19461832" w:rsidR="002878A9" w:rsidRDefault="00B63734" w:rsidP="0004686C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</w:rPr>
      </w:pPr>
      <w:r w:rsidRPr="00673DBE">
        <w:rPr>
          <w:rFonts w:ascii="Times New Roman" w:eastAsia="宋体" w:hAnsi="Times New Roman" w:cs="Times New Roman"/>
        </w:rPr>
        <w:t>最近的</w:t>
      </w:r>
      <w:r w:rsidR="00113D96">
        <w:rPr>
          <w:rFonts w:ascii="Times New Roman" w:eastAsia="宋体" w:hAnsi="Times New Roman" w:cs="Times New Roman" w:hint="eastAsia"/>
        </w:rPr>
        <w:t>S</w:t>
      </w:r>
      <w:r w:rsidR="00113D96">
        <w:rPr>
          <w:rFonts w:ascii="Times New Roman" w:eastAsia="宋体" w:hAnsi="Times New Roman" w:cs="Times New Roman"/>
        </w:rPr>
        <w:t>TS/SCA/</w:t>
      </w:r>
      <w:proofErr w:type="spellStart"/>
      <w:r w:rsidR="00113D96">
        <w:rPr>
          <w:rFonts w:ascii="Times New Roman" w:eastAsia="宋体" w:hAnsi="Times New Roman" w:cs="Times New Roman"/>
        </w:rPr>
        <w:t>AmSECT</w:t>
      </w:r>
      <w:proofErr w:type="spellEnd"/>
      <w:r w:rsidRPr="00673DBE">
        <w:rPr>
          <w:rFonts w:ascii="Times New Roman" w:eastAsia="宋体" w:hAnsi="Times New Roman" w:cs="Times New Roman"/>
        </w:rPr>
        <w:t>的</w:t>
      </w:r>
      <w:r w:rsidRPr="00673DBE">
        <w:rPr>
          <w:rFonts w:ascii="Times New Roman" w:eastAsia="宋体" w:hAnsi="Times New Roman" w:cs="Times New Roman"/>
        </w:rPr>
        <w:t>CPB</w:t>
      </w:r>
      <w:r w:rsidR="00D356B7" w:rsidRPr="00673DBE">
        <w:rPr>
          <w:rFonts w:ascii="Times New Roman" w:eastAsia="宋体" w:hAnsi="Times New Roman" w:cs="Times New Roman"/>
        </w:rPr>
        <w:t>抗凝指南包含了</w:t>
      </w:r>
      <w:r w:rsidRPr="00673DBE">
        <w:rPr>
          <w:rFonts w:ascii="Times New Roman" w:eastAsia="宋体" w:hAnsi="Times New Roman" w:cs="Times New Roman"/>
        </w:rPr>
        <w:t>“</w:t>
      </w:r>
      <w:r w:rsidR="00D356B7" w:rsidRPr="00673DBE">
        <w:rPr>
          <w:rFonts w:ascii="Times New Roman" w:eastAsia="宋体" w:hAnsi="Times New Roman" w:cs="Times New Roman"/>
        </w:rPr>
        <w:t>用于</w:t>
      </w:r>
      <w:r w:rsidR="00D356B7" w:rsidRPr="00673DBE">
        <w:rPr>
          <w:rFonts w:ascii="Times New Roman" w:eastAsia="宋体" w:hAnsi="Times New Roman" w:cs="Times New Roman"/>
        </w:rPr>
        <w:t>CPB</w:t>
      </w:r>
      <w:r w:rsidR="00D356B7" w:rsidRPr="00673DBE">
        <w:rPr>
          <w:rFonts w:ascii="Times New Roman" w:eastAsia="宋体" w:hAnsi="Times New Roman" w:cs="Times New Roman"/>
        </w:rPr>
        <w:t>的开始和维持的</w:t>
      </w:r>
      <w:r w:rsidRPr="00673DBE">
        <w:rPr>
          <w:rFonts w:ascii="Times New Roman" w:eastAsia="宋体" w:hAnsi="Times New Roman" w:cs="Times New Roman"/>
        </w:rPr>
        <w:t>肝素剂量</w:t>
      </w:r>
      <w:r w:rsidRPr="00673DBE">
        <w:rPr>
          <w:rFonts w:ascii="Times New Roman" w:eastAsia="宋体" w:hAnsi="Times New Roman" w:cs="Times New Roman"/>
        </w:rPr>
        <w:t>”</w:t>
      </w:r>
      <w:r w:rsidRPr="00673DBE">
        <w:rPr>
          <w:rFonts w:ascii="Times New Roman" w:eastAsia="宋体" w:hAnsi="Times New Roman" w:cs="Times New Roman"/>
        </w:rPr>
        <w:t>相关的项目。</w:t>
      </w:r>
      <w:r w:rsidRPr="00673DBE">
        <w:rPr>
          <w:rFonts w:ascii="Times New Roman" w:eastAsia="宋体" w:hAnsi="Times New Roman" w:cs="Times New Roman"/>
        </w:rPr>
        <w:t>³</w:t>
      </w:r>
      <w:r w:rsidRPr="00673DBE">
        <w:rPr>
          <w:rFonts w:ascii="Times New Roman" w:eastAsia="宋体" w:hAnsi="Times New Roman" w:cs="Times New Roman"/>
        </w:rPr>
        <w:t>建议指出</w:t>
      </w:r>
      <w:r w:rsidR="006F77D1" w:rsidRPr="00673DBE">
        <w:rPr>
          <w:rFonts w:ascii="Times New Roman" w:eastAsia="宋体" w:hAnsi="Times New Roman" w:cs="Times New Roman"/>
        </w:rPr>
        <w:t>在启动</w:t>
      </w:r>
      <w:r w:rsidR="006F77D1" w:rsidRPr="00673DBE">
        <w:rPr>
          <w:rFonts w:ascii="Times New Roman" w:eastAsia="宋体" w:hAnsi="Times New Roman" w:cs="Times New Roman"/>
        </w:rPr>
        <w:t>CPB</w:t>
      </w:r>
      <w:r w:rsidR="006F77D1" w:rsidRPr="00673DBE">
        <w:rPr>
          <w:rFonts w:ascii="Times New Roman" w:eastAsia="宋体" w:hAnsi="Times New Roman" w:cs="Times New Roman"/>
        </w:rPr>
        <w:t>前和转流期间应定期测量凝血时间以保证</w:t>
      </w:r>
      <w:r w:rsidR="006F77D1" w:rsidRPr="00673DBE">
        <w:rPr>
          <w:rFonts w:ascii="Times New Roman" w:eastAsia="宋体" w:hAnsi="Times New Roman" w:cs="Times New Roman"/>
        </w:rPr>
        <w:t xml:space="preserve"> </w:t>
      </w:r>
      <w:r w:rsidRPr="00673DBE">
        <w:rPr>
          <w:rFonts w:ascii="Times New Roman" w:eastAsia="宋体" w:hAnsi="Times New Roman" w:cs="Times New Roman"/>
        </w:rPr>
        <w:t>“</w:t>
      </w:r>
      <w:r w:rsidRPr="00673DBE">
        <w:rPr>
          <w:rFonts w:ascii="Times New Roman" w:eastAsia="宋体" w:hAnsi="Times New Roman" w:cs="Times New Roman"/>
        </w:rPr>
        <w:t>足够的抗凝</w:t>
      </w:r>
      <w:r w:rsidRPr="00673DBE">
        <w:rPr>
          <w:rFonts w:ascii="Times New Roman" w:eastAsia="宋体" w:hAnsi="Times New Roman" w:cs="Times New Roman"/>
        </w:rPr>
        <w:t>”</w:t>
      </w:r>
      <w:r w:rsidRPr="00673DBE">
        <w:rPr>
          <w:rFonts w:ascii="Times New Roman" w:eastAsia="宋体" w:hAnsi="Times New Roman" w:cs="Times New Roman"/>
        </w:rPr>
        <w:t>。</w:t>
      </w:r>
      <w:r w:rsidRPr="00673DBE">
        <w:rPr>
          <w:rFonts w:ascii="Times New Roman" w:eastAsia="宋体" w:hAnsi="Times New Roman" w:cs="Times New Roman"/>
        </w:rPr>
        <w:t>³</w:t>
      </w:r>
      <w:r w:rsidR="006F77D1" w:rsidRPr="00673DBE">
        <w:rPr>
          <w:rFonts w:ascii="Times New Roman" w:eastAsia="宋体" w:hAnsi="Times New Roman" w:cs="Times New Roman"/>
        </w:rPr>
        <w:t>指南中</w:t>
      </w:r>
      <w:r w:rsidR="005E19BA">
        <w:rPr>
          <w:rFonts w:ascii="Times New Roman" w:eastAsia="宋体" w:hAnsi="Times New Roman" w:cs="Times New Roman" w:hint="eastAsia"/>
        </w:rPr>
        <w:t>提出</w:t>
      </w:r>
      <w:r w:rsidR="005E19BA" w:rsidRPr="00673DBE">
        <w:rPr>
          <w:rFonts w:ascii="Times New Roman" w:eastAsia="宋体" w:hAnsi="Times New Roman" w:cs="Times New Roman"/>
        </w:rPr>
        <w:t>当使用全血激活或微量测试</w:t>
      </w:r>
      <w:proofErr w:type="gramStart"/>
      <w:r w:rsidR="005E19BA" w:rsidRPr="00673DBE">
        <w:rPr>
          <w:rFonts w:ascii="Times New Roman" w:eastAsia="宋体" w:hAnsi="Times New Roman" w:cs="Times New Roman"/>
        </w:rPr>
        <w:t>片方法</w:t>
      </w:r>
      <w:proofErr w:type="gramEnd"/>
      <w:r w:rsidR="005E19BA">
        <w:rPr>
          <w:rFonts w:ascii="Times New Roman" w:eastAsia="宋体" w:hAnsi="Times New Roman" w:cs="Times New Roman" w:hint="eastAsia"/>
        </w:rPr>
        <w:t>进行抗凝检测</w:t>
      </w:r>
      <w:r w:rsidR="005E19BA" w:rsidRPr="00673DBE">
        <w:rPr>
          <w:rFonts w:ascii="Times New Roman" w:eastAsia="宋体" w:hAnsi="Times New Roman" w:cs="Times New Roman"/>
        </w:rPr>
        <w:t>时</w:t>
      </w:r>
      <w:r w:rsidR="005E19BA">
        <w:rPr>
          <w:rFonts w:ascii="Times New Roman" w:eastAsia="宋体" w:hAnsi="Times New Roman" w:cs="Times New Roman" w:hint="eastAsia"/>
        </w:rPr>
        <w:t>，相应的</w:t>
      </w:r>
      <w:r w:rsidRPr="00673DBE">
        <w:rPr>
          <w:rFonts w:ascii="Times New Roman" w:eastAsia="宋体" w:hAnsi="Times New Roman" w:cs="Times New Roman"/>
        </w:rPr>
        <w:t>最小可接受</w:t>
      </w:r>
      <w:r w:rsidR="006F77D1" w:rsidRPr="00673DBE">
        <w:rPr>
          <w:rFonts w:ascii="Times New Roman" w:eastAsia="宋体" w:hAnsi="Times New Roman" w:cs="Times New Roman"/>
        </w:rPr>
        <w:t>的</w:t>
      </w:r>
      <w:r w:rsidR="006F77D1" w:rsidRPr="00673DBE">
        <w:rPr>
          <w:rFonts w:ascii="Times New Roman" w:eastAsia="宋体" w:hAnsi="Times New Roman" w:cs="Times New Roman"/>
        </w:rPr>
        <w:t>ACT</w:t>
      </w:r>
      <w:r w:rsidR="006F77D1" w:rsidRPr="00673DBE">
        <w:rPr>
          <w:rFonts w:ascii="Times New Roman" w:eastAsia="宋体" w:hAnsi="Times New Roman" w:cs="Times New Roman"/>
        </w:rPr>
        <w:t>值</w:t>
      </w:r>
      <w:r w:rsidRPr="00673DBE">
        <w:rPr>
          <w:rFonts w:ascii="Times New Roman" w:eastAsia="宋体" w:hAnsi="Times New Roman" w:cs="Times New Roman"/>
        </w:rPr>
        <w:t>为</w:t>
      </w:r>
      <w:r w:rsidRPr="00673DBE">
        <w:rPr>
          <w:rFonts w:ascii="Times New Roman" w:eastAsia="宋体" w:hAnsi="Times New Roman" w:cs="Times New Roman"/>
        </w:rPr>
        <w:t>&gt; 480</w:t>
      </w:r>
      <w:r w:rsidR="006F77D1" w:rsidRPr="00673DBE">
        <w:rPr>
          <w:rFonts w:ascii="Times New Roman" w:eastAsia="宋体" w:hAnsi="Times New Roman" w:cs="Times New Roman"/>
        </w:rPr>
        <w:t>或</w:t>
      </w:r>
      <w:r w:rsidR="006F77D1" w:rsidRPr="00673DBE">
        <w:rPr>
          <w:rFonts w:ascii="Times New Roman" w:eastAsia="宋体" w:hAnsi="Times New Roman" w:cs="Times New Roman"/>
        </w:rPr>
        <w:t>400</w:t>
      </w:r>
      <w:r w:rsidR="006F77D1" w:rsidRPr="00673DBE">
        <w:rPr>
          <w:rFonts w:ascii="Times New Roman" w:eastAsia="宋体" w:hAnsi="Times New Roman" w:cs="Times New Roman"/>
        </w:rPr>
        <w:t>秒</w:t>
      </w:r>
      <w:r w:rsidRPr="00673DBE">
        <w:rPr>
          <w:rFonts w:ascii="Times New Roman" w:eastAsia="宋体" w:hAnsi="Times New Roman" w:cs="Times New Roman"/>
        </w:rPr>
        <w:t>。</w:t>
      </w:r>
      <w:r w:rsidRPr="00673DBE">
        <w:rPr>
          <w:rFonts w:ascii="Times New Roman" w:eastAsia="宋体" w:hAnsi="Times New Roman" w:cs="Times New Roman"/>
        </w:rPr>
        <w:t xml:space="preserve">³ </w:t>
      </w:r>
      <w:r w:rsidR="006F77D1" w:rsidRPr="00673DBE">
        <w:rPr>
          <w:rFonts w:ascii="Times New Roman" w:eastAsia="宋体" w:hAnsi="Times New Roman" w:cs="Times New Roman"/>
        </w:rPr>
        <w:t>因此</w:t>
      </w:r>
      <w:r w:rsidRPr="00673DBE">
        <w:rPr>
          <w:rFonts w:ascii="Times New Roman" w:eastAsia="宋体" w:hAnsi="Times New Roman" w:cs="Times New Roman"/>
        </w:rPr>
        <w:t>在</w:t>
      </w:r>
      <w:r w:rsidR="006F77D1" w:rsidRPr="00673DBE">
        <w:rPr>
          <w:rFonts w:ascii="Times New Roman" w:eastAsia="宋体" w:hAnsi="Times New Roman" w:cs="Times New Roman"/>
        </w:rPr>
        <w:t>受访者中，那些不使用</w:t>
      </w:r>
      <w:r w:rsidR="006F77D1" w:rsidRPr="00673DBE">
        <w:rPr>
          <w:rFonts w:ascii="Times New Roman" w:eastAsia="宋体" w:hAnsi="Times New Roman" w:cs="Times New Roman"/>
        </w:rPr>
        <w:t>ACT</w:t>
      </w:r>
      <w:r w:rsidR="006F77D1" w:rsidRPr="00673DBE">
        <w:rPr>
          <w:rFonts w:ascii="Times New Roman" w:eastAsia="宋体" w:hAnsi="Times New Roman" w:cs="Times New Roman"/>
        </w:rPr>
        <w:t>，或在</w:t>
      </w:r>
      <w:r w:rsidRPr="00673DBE">
        <w:rPr>
          <w:rFonts w:ascii="Times New Roman" w:eastAsia="宋体" w:hAnsi="Times New Roman" w:cs="Times New Roman"/>
        </w:rPr>
        <w:t>开始</w:t>
      </w:r>
      <w:r w:rsidRPr="00673DBE">
        <w:rPr>
          <w:rFonts w:ascii="Times New Roman" w:eastAsia="宋体" w:hAnsi="Times New Roman" w:cs="Times New Roman"/>
        </w:rPr>
        <w:t>CPB</w:t>
      </w:r>
      <w:r w:rsidRPr="00673DBE">
        <w:rPr>
          <w:rFonts w:ascii="Times New Roman" w:eastAsia="宋体" w:hAnsi="Times New Roman" w:cs="Times New Roman"/>
        </w:rPr>
        <w:t>前或</w:t>
      </w:r>
      <w:r w:rsidRPr="00673DBE">
        <w:rPr>
          <w:rFonts w:ascii="Times New Roman" w:eastAsia="宋体" w:hAnsi="Times New Roman" w:cs="Times New Roman"/>
        </w:rPr>
        <w:t>CPB</w:t>
      </w:r>
      <w:r w:rsidRPr="00673DBE">
        <w:rPr>
          <w:rFonts w:ascii="Times New Roman" w:eastAsia="宋体" w:hAnsi="Times New Roman" w:cs="Times New Roman"/>
        </w:rPr>
        <w:t>期间</w:t>
      </w:r>
      <w:r w:rsidR="006F77D1" w:rsidRPr="00673DBE">
        <w:rPr>
          <w:rFonts w:ascii="Times New Roman" w:eastAsia="宋体" w:hAnsi="Times New Roman" w:cs="Times New Roman"/>
        </w:rPr>
        <w:t>目标</w:t>
      </w:r>
      <w:r w:rsidR="006F77D1" w:rsidRPr="00673DBE">
        <w:rPr>
          <w:rFonts w:ascii="Times New Roman" w:eastAsia="宋体" w:hAnsi="Times New Roman" w:cs="Times New Roman"/>
        </w:rPr>
        <w:t>ACT</w:t>
      </w:r>
      <w:r w:rsidRPr="00673DBE">
        <w:rPr>
          <w:rFonts w:ascii="Times New Roman" w:eastAsia="宋体" w:hAnsi="Times New Roman" w:cs="Times New Roman"/>
        </w:rPr>
        <w:t>小于</w:t>
      </w:r>
      <w:r w:rsidRPr="00673DBE">
        <w:rPr>
          <w:rFonts w:ascii="Times New Roman" w:eastAsia="宋体" w:hAnsi="Times New Roman" w:cs="Times New Roman"/>
        </w:rPr>
        <w:t>400</w:t>
      </w:r>
      <w:r w:rsidRPr="00673DBE">
        <w:rPr>
          <w:rFonts w:ascii="Times New Roman" w:eastAsia="宋体" w:hAnsi="Times New Roman" w:cs="Times New Roman"/>
        </w:rPr>
        <w:t>秒的（调查</w:t>
      </w:r>
      <w:r w:rsidRPr="00673DBE">
        <w:rPr>
          <w:rFonts w:ascii="Times New Roman" w:eastAsia="宋体" w:hAnsi="Times New Roman" w:cs="Times New Roman"/>
        </w:rPr>
        <w:lastRenderedPageBreak/>
        <w:t>问题</w:t>
      </w:r>
      <w:r w:rsidRPr="00673DBE">
        <w:rPr>
          <w:rFonts w:ascii="Times New Roman" w:eastAsia="宋体" w:hAnsi="Times New Roman" w:cs="Times New Roman"/>
        </w:rPr>
        <w:t>8</w:t>
      </w:r>
      <w:r w:rsidRPr="00673DBE">
        <w:rPr>
          <w:rFonts w:ascii="Times New Roman" w:eastAsia="宋体" w:hAnsi="Times New Roman" w:cs="Times New Roman"/>
        </w:rPr>
        <w:t>，</w:t>
      </w:r>
      <w:r w:rsidRPr="00673DBE">
        <w:rPr>
          <w:rFonts w:ascii="Times New Roman" w:eastAsia="宋体" w:hAnsi="Times New Roman" w:cs="Times New Roman"/>
        </w:rPr>
        <w:t xml:space="preserve"> 9</w:t>
      </w:r>
      <w:r w:rsidRPr="00673DBE">
        <w:rPr>
          <w:rFonts w:ascii="Times New Roman" w:eastAsia="宋体" w:hAnsi="Times New Roman" w:cs="Times New Roman"/>
        </w:rPr>
        <w:t>、</w:t>
      </w:r>
      <w:r w:rsidRPr="00673DBE">
        <w:rPr>
          <w:rFonts w:ascii="Times New Roman" w:eastAsia="宋体" w:hAnsi="Times New Roman" w:cs="Times New Roman"/>
        </w:rPr>
        <w:t>11</w:t>
      </w:r>
      <w:r w:rsidRPr="00673DBE">
        <w:rPr>
          <w:rFonts w:ascii="Times New Roman" w:eastAsia="宋体" w:hAnsi="Times New Roman" w:cs="Times New Roman"/>
        </w:rPr>
        <w:t>）</w:t>
      </w:r>
      <w:r w:rsidR="00EA2EAB" w:rsidRPr="00CF2944">
        <w:rPr>
          <w:rFonts w:ascii="Times New Roman" w:eastAsia="宋体" w:hAnsi="Times New Roman" w:cs="Times New Roman" w:hint="eastAsia"/>
        </w:rPr>
        <w:t>都</w:t>
      </w:r>
      <w:r w:rsidRPr="00CF2944">
        <w:rPr>
          <w:rFonts w:ascii="Times New Roman" w:eastAsia="宋体" w:hAnsi="Times New Roman" w:cs="Times New Roman" w:hint="eastAsia"/>
        </w:rPr>
        <w:t>被认为</w:t>
      </w:r>
      <w:r w:rsidR="0004021F" w:rsidRPr="00CF2944">
        <w:rPr>
          <w:rFonts w:ascii="Times New Roman" w:eastAsia="宋体" w:hAnsi="Times New Roman" w:cs="Times New Roman" w:hint="eastAsia"/>
        </w:rPr>
        <w:t>不符合</w:t>
      </w:r>
      <w:r w:rsidR="00EA2EAB" w:rsidRPr="00CF2944">
        <w:rPr>
          <w:rFonts w:ascii="Times New Roman" w:eastAsia="宋体" w:hAnsi="Times New Roman" w:cs="Times New Roman" w:hint="eastAsia"/>
        </w:rPr>
        <w:t>指南</w:t>
      </w:r>
      <w:r w:rsidR="0004021F" w:rsidRPr="00CF2944">
        <w:rPr>
          <w:rFonts w:ascii="Times New Roman" w:eastAsia="宋体" w:hAnsi="Times New Roman" w:cs="Times New Roman" w:hint="eastAsia"/>
        </w:rPr>
        <w:t>要求</w:t>
      </w:r>
      <w:r w:rsidRPr="00CF2944">
        <w:rPr>
          <w:rFonts w:ascii="Times New Roman" w:eastAsia="宋体" w:hAnsi="Times New Roman" w:cs="Times New Roman" w:hint="eastAsia"/>
        </w:rPr>
        <w:t>。</w:t>
      </w:r>
    </w:p>
    <w:p w14:paraId="431FBA09" w14:textId="49FF1777" w:rsidR="00745708" w:rsidRPr="00673DBE" w:rsidRDefault="002878A9" w:rsidP="0004686C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反馈分析中，</w:t>
      </w:r>
      <w:r w:rsidR="00072185" w:rsidRPr="00072185">
        <w:rPr>
          <w:rFonts w:ascii="Times New Roman" w:eastAsia="宋体" w:hAnsi="Times New Roman" w:cs="Times New Roman" w:hint="eastAsia"/>
        </w:rPr>
        <w:t>那些在调查中指出他们不参与使用</w:t>
      </w:r>
      <w:r w:rsidR="00072185" w:rsidRPr="00072185">
        <w:rPr>
          <w:rFonts w:ascii="Times New Roman" w:eastAsia="宋体" w:hAnsi="Times New Roman" w:cs="Times New Roman"/>
        </w:rPr>
        <w:t>CPB</w:t>
      </w:r>
      <w:r w:rsidR="00072185" w:rsidRPr="00072185">
        <w:rPr>
          <w:rFonts w:ascii="Times New Roman" w:eastAsia="宋体" w:hAnsi="Times New Roman" w:cs="Times New Roman"/>
        </w:rPr>
        <w:t>进行成人心脏手术的受访者被排除在外。</w:t>
      </w:r>
    </w:p>
    <w:p w14:paraId="33FDA4D4" w14:textId="77777777" w:rsidR="001004B6" w:rsidRPr="00F35AC8" w:rsidRDefault="00B63734" w:rsidP="0004686C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color w:val="231F20"/>
        </w:rPr>
      </w:pPr>
      <w:r w:rsidRPr="00F35AC8">
        <w:rPr>
          <w:rFonts w:ascii="Times New Roman" w:eastAsia="宋体" w:hAnsi="Times New Roman" w:cs="Times New Roman" w:hint="eastAsia"/>
          <w:b/>
          <w:bCs/>
          <w:color w:val="231F20"/>
        </w:rPr>
        <w:t>统计分析</w:t>
      </w:r>
    </w:p>
    <w:p w14:paraId="24A92B4A" w14:textId="02E2127C" w:rsidR="001004B6" w:rsidRPr="00673DBE" w:rsidRDefault="00634E6C" w:rsidP="0004686C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231F20"/>
        </w:rPr>
      </w:pPr>
      <w:r w:rsidRPr="00673DBE">
        <w:rPr>
          <w:rFonts w:ascii="Times New Roman" w:eastAsia="宋体" w:hAnsi="Times New Roman" w:cs="Times New Roman"/>
          <w:color w:val="231F20"/>
        </w:rPr>
        <w:t>根据预估</w:t>
      </w:r>
      <w:r w:rsidR="00B63734" w:rsidRPr="00673DBE">
        <w:rPr>
          <w:rFonts w:ascii="Times New Roman" w:eastAsia="宋体" w:hAnsi="Times New Roman" w:cs="Times New Roman"/>
          <w:color w:val="231F20"/>
        </w:rPr>
        <w:t>的</w:t>
      </w:r>
      <w:r w:rsidR="00B63734" w:rsidRPr="00673DBE">
        <w:rPr>
          <w:rFonts w:ascii="Times New Roman" w:eastAsia="宋体" w:hAnsi="Times New Roman" w:cs="Times New Roman"/>
          <w:color w:val="231F20"/>
        </w:rPr>
        <w:t>3000</w:t>
      </w:r>
      <w:r w:rsidR="00B63734" w:rsidRPr="00673DBE">
        <w:rPr>
          <w:rFonts w:ascii="Times New Roman" w:eastAsia="宋体" w:hAnsi="Times New Roman" w:cs="Times New Roman"/>
          <w:color w:val="231F20"/>
        </w:rPr>
        <w:t>个成员总数</w:t>
      </w:r>
      <w:r w:rsidR="00B63734" w:rsidRPr="00554EA6">
        <w:rPr>
          <w:rFonts w:ascii="Times New Roman" w:eastAsia="宋体" w:hAnsi="Times New Roman" w:cs="Times New Roman" w:hint="eastAsia"/>
          <w:color w:val="231F20"/>
        </w:rPr>
        <w:t>，</w:t>
      </w:r>
      <w:r w:rsidR="00B63734" w:rsidRPr="00554EA6">
        <w:rPr>
          <w:rFonts w:ascii="Times New Roman" w:eastAsia="宋体" w:hAnsi="Times New Roman" w:cs="Times New Roman"/>
          <w:color w:val="231F20"/>
        </w:rPr>
        <w:t>95</w:t>
      </w:r>
      <w:r w:rsidR="00D21586" w:rsidRPr="00554EA6">
        <w:rPr>
          <w:rFonts w:ascii="Times New Roman" w:eastAsia="宋体" w:hAnsi="Times New Roman" w:cs="Times New Roman" w:hint="eastAsia"/>
          <w:color w:val="231F20"/>
        </w:rPr>
        <w:t>％的置</w:t>
      </w:r>
      <w:r w:rsidR="00B63734" w:rsidRPr="00554EA6">
        <w:rPr>
          <w:rFonts w:ascii="Times New Roman" w:eastAsia="宋体" w:hAnsi="Times New Roman" w:cs="Times New Roman" w:hint="eastAsia"/>
          <w:color w:val="231F20"/>
        </w:rPr>
        <w:t>信区间</w:t>
      </w:r>
      <w:r w:rsidR="00D21586" w:rsidRPr="00554EA6">
        <w:rPr>
          <w:rFonts w:ascii="Times New Roman" w:eastAsia="宋体" w:hAnsi="Times New Roman" w:cs="Times New Roman" w:hint="eastAsia"/>
          <w:color w:val="231F20"/>
        </w:rPr>
        <w:t>（</w:t>
      </w:r>
      <w:r w:rsidR="00D21586" w:rsidRPr="00554EA6">
        <w:rPr>
          <w:rFonts w:ascii="Times New Roman" w:eastAsia="宋体" w:hAnsi="Times New Roman" w:cs="Times New Roman"/>
          <w:color w:val="231F20"/>
        </w:rPr>
        <w:t>CI</w:t>
      </w:r>
      <w:r w:rsidR="00D21586" w:rsidRPr="00554EA6">
        <w:rPr>
          <w:rFonts w:ascii="Times New Roman" w:eastAsia="宋体" w:hAnsi="Times New Roman" w:cs="Times New Roman" w:hint="eastAsia"/>
          <w:color w:val="231F20"/>
        </w:rPr>
        <w:t>）</w:t>
      </w:r>
      <w:r w:rsidR="00B63734" w:rsidRPr="00554EA6">
        <w:rPr>
          <w:rFonts w:ascii="Times New Roman" w:eastAsia="宋体" w:hAnsi="Times New Roman" w:cs="Times New Roman" w:hint="eastAsia"/>
          <w:color w:val="231F20"/>
        </w:rPr>
        <w:t>和</w:t>
      </w:r>
      <w:r w:rsidR="00B63734" w:rsidRPr="00554EA6">
        <w:rPr>
          <w:rFonts w:ascii="Times New Roman" w:eastAsia="宋体" w:hAnsi="Times New Roman" w:cs="Times New Roman"/>
          <w:color w:val="231F20"/>
        </w:rPr>
        <w:t>0.5</w:t>
      </w:r>
      <w:r w:rsidR="00B63734" w:rsidRPr="00554EA6">
        <w:rPr>
          <w:rFonts w:ascii="Times New Roman" w:eastAsia="宋体" w:hAnsi="Times New Roman" w:cs="Times New Roman" w:hint="eastAsia"/>
          <w:color w:val="231F20"/>
        </w:rPr>
        <w:t>的样本比例，我们计算出需要</w:t>
      </w:r>
      <w:r w:rsidR="00B63734" w:rsidRPr="00554EA6">
        <w:rPr>
          <w:rFonts w:ascii="Times New Roman" w:eastAsia="宋体" w:hAnsi="Times New Roman" w:cs="Times New Roman"/>
          <w:color w:val="231F20"/>
        </w:rPr>
        <w:t>501</w:t>
      </w:r>
      <w:r w:rsidR="00B63734" w:rsidRPr="00554EA6">
        <w:rPr>
          <w:rFonts w:ascii="Times New Roman" w:eastAsia="宋体" w:hAnsi="Times New Roman" w:cs="Times New Roman" w:hint="eastAsia"/>
          <w:color w:val="231F20"/>
        </w:rPr>
        <w:t>个</w:t>
      </w:r>
      <w:r w:rsidRPr="00554EA6">
        <w:rPr>
          <w:rFonts w:ascii="Times New Roman" w:eastAsia="宋体" w:hAnsi="Times New Roman" w:cs="Times New Roman" w:hint="eastAsia"/>
          <w:color w:val="231F20"/>
        </w:rPr>
        <w:t>反馈才能实现总</w:t>
      </w:r>
      <w:r w:rsidR="00B63734" w:rsidRPr="00554EA6">
        <w:rPr>
          <w:rFonts w:ascii="Times New Roman" w:eastAsia="宋体" w:hAnsi="Times New Roman" w:cs="Times New Roman" w:hint="eastAsia"/>
          <w:color w:val="231F20"/>
        </w:rPr>
        <w:t>误差</w:t>
      </w:r>
      <w:r w:rsidRPr="00554EA6">
        <w:rPr>
          <w:rFonts w:ascii="Times New Roman" w:eastAsia="宋体" w:hAnsi="Times New Roman" w:cs="Times New Roman" w:hint="eastAsia"/>
          <w:color w:val="231F20"/>
        </w:rPr>
        <w:t>幅度</w:t>
      </w:r>
      <w:r w:rsidR="00B63734" w:rsidRPr="00554EA6">
        <w:rPr>
          <w:rFonts w:ascii="Times New Roman" w:eastAsia="宋体" w:hAnsi="Times New Roman" w:cs="Times New Roman" w:hint="eastAsia"/>
          <w:color w:val="231F20"/>
        </w:rPr>
        <w:t>为</w:t>
      </w:r>
      <w:r w:rsidR="00B63734" w:rsidRPr="00554EA6">
        <w:rPr>
          <w:rFonts w:ascii="Times New Roman" w:eastAsia="宋体" w:hAnsi="Times New Roman" w:cs="Times New Roman"/>
          <w:color w:val="231F20"/>
        </w:rPr>
        <w:t>4</w:t>
      </w:r>
      <w:r w:rsidR="00B63734" w:rsidRPr="00554EA6">
        <w:rPr>
          <w:rFonts w:ascii="Times New Roman" w:eastAsia="宋体" w:hAnsi="Times New Roman" w:cs="Times New Roman" w:hint="eastAsia"/>
          <w:color w:val="231F20"/>
        </w:rPr>
        <w:t>％。描述</w:t>
      </w:r>
      <w:r w:rsidR="00B63734" w:rsidRPr="00673DBE">
        <w:rPr>
          <w:rFonts w:ascii="Times New Roman" w:eastAsia="宋体" w:hAnsi="Times New Roman" w:cs="Times New Roman"/>
          <w:color w:val="231F20"/>
        </w:rPr>
        <w:t>性统计数据（包括带有比例的频率表和条形图）用于</w:t>
      </w:r>
      <w:r w:rsidRPr="00673DBE">
        <w:rPr>
          <w:rFonts w:ascii="Times New Roman" w:eastAsia="宋体" w:hAnsi="Times New Roman" w:cs="Times New Roman"/>
          <w:color w:val="231F20"/>
        </w:rPr>
        <w:t>数据总结</w:t>
      </w:r>
      <w:r w:rsidR="00B63734" w:rsidRPr="00673DBE">
        <w:rPr>
          <w:rFonts w:ascii="Times New Roman" w:eastAsia="宋体" w:hAnsi="Times New Roman" w:cs="Times New Roman"/>
          <w:color w:val="231F20"/>
        </w:rPr>
        <w:t>。</w:t>
      </w:r>
      <w:r w:rsidR="00B63734" w:rsidRPr="00673DBE">
        <w:rPr>
          <w:rFonts w:ascii="Times New Roman" w:eastAsia="宋体" w:hAnsi="Times New Roman" w:cs="Times New Roman"/>
          <w:color w:val="231F20"/>
        </w:rPr>
        <w:t>Wald CI</w:t>
      </w:r>
      <w:r w:rsidR="00B63734" w:rsidRPr="00673DBE">
        <w:rPr>
          <w:rFonts w:ascii="Times New Roman" w:eastAsia="宋体" w:hAnsi="Times New Roman" w:cs="Times New Roman"/>
          <w:color w:val="231F20"/>
        </w:rPr>
        <w:t>的比例设置为</w:t>
      </w:r>
      <w:r w:rsidR="00B63734" w:rsidRPr="00673DBE">
        <w:rPr>
          <w:rFonts w:ascii="Times New Roman" w:eastAsia="宋体" w:hAnsi="Times New Roman" w:cs="Times New Roman"/>
          <w:color w:val="231F20"/>
        </w:rPr>
        <w:t>95</w:t>
      </w:r>
      <w:r w:rsidR="00D21586" w:rsidRPr="00673DBE">
        <w:rPr>
          <w:rFonts w:ascii="Times New Roman" w:eastAsia="宋体" w:hAnsi="Times New Roman" w:cs="Times New Roman"/>
          <w:color w:val="231F20"/>
        </w:rPr>
        <w:t>％。对留</w:t>
      </w:r>
      <w:r w:rsidR="00B63734" w:rsidRPr="00673DBE">
        <w:rPr>
          <w:rFonts w:ascii="Times New Roman" w:eastAsia="宋体" w:hAnsi="Times New Roman" w:cs="Times New Roman"/>
          <w:color w:val="231F20"/>
        </w:rPr>
        <w:t>空白的单个问题的回答归为</w:t>
      </w:r>
      <w:r w:rsidR="00B63734" w:rsidRPr="00673DBE">
        <w:rPr>
          <w:rFonts w:ascii="Times New Roman" w:eastAsia="宋体" w:hAnsi="Times New Roman" w:cs="Times New Roman"/>
          <w:color w:val="231F20"/>
        </w:rPr>
        <w:t>“</w:t>
      </w:r>
      <w:r w:rsidR="00B63734" w:rsidRPr="00673DBE">
        <w:rPr>
          <w:rFonts w:ascii="Times New Roman" w:eastAsia="宋体" w:hAnsi="Times New Roman" w:cs="Times New Roman"/>
          <w:color w:val="231F20"/>
        </w:rPr>
        <w:t>未知</w:t>
      </w:r>
      <w:r w:rsidR="00B63734" w:rsidRPr="00673DBE">
        <w:rPr>
          <w:rFonts w:ascii="Times New Roman" w:eastAsia="宋体" w:hAnsi="Times New Roman" w:cs="Times New Roman"/>
          <w:color w:val="231F20"/>
        </w:rPr>
        <w:t>”</w:t>
      </w:r>
      <w:r w:rsidR="00B63734" w:rsidRPr="00673DBE">
        <w:rPr>
          <w:rFonts w:ascii="Times New Roman" w:eastAsia="宋体" w:hAnsi="Times New Roman" w:cs="Times New Roman"/>
          <w:color w:val="231F20"/>
        </w:rPr>
        <w:t>。所有</w:t>
      </w:r>
      <w:r w:rsidR="00BA0F99">
        <w:rPr>
          <w:rFonts w:ascii="Times New Roman" w:eastAsia="宋体" w:hAnsi="Times New Roman" w:cs="Times New Roman" w:hint="eastAsia"/>
          <w:color w:val="231F20"/>
        </w:rPr>
        <w:t>统计</w:t>
      </w:r>
      <w:r w:rsidR="00B63734" w:rsidRPr="00673DBE">
        <w:rPr>
          <w:rFonts w:ascii="Times New Roman" w:eastAsia="宋体" w:hAnsi="Times New Roman" w:cs="Times New Roman"/>
          <w:color w:val="231F20"/>
        </w:rPr>
        <w:t>均使用</w:t>
      </w:r>
      <w:r w:rsidR="00B63734" w:rsidRPr="00673DBE">
        <w:rPr>
          <w:rFonts w:ascii="Times New Roman" w:eastAsia="宋体" w:hAnsi="Times New Roman" w:cs="Times New Roman"/>
          <w:color w:val="231F20"/>
        </w:rPr>
        <w:t>SAS</w:t>
      </w:r>
      <w:r w:rsidR="00BA0F99" w:rsidRPr="00673DBE">
        <w:rPr>
          <w:rFonts w:ascii="Times New Roman" w:eastAsia="宋体" w:hAnsi="Times New Roman" w:cs="Times New Roman"/>
          <w:color w:val="231F20"/>
        </w:rPr>
        <w:t xml:space="preserve"> </w:t>
      </w:r>
      <w:r w:rsidR="00B63734" w:rsidRPr="00673DBE">
        <w:rPr>
          <w:rFonts w:ascii="Times New Roman" w:eastAsia="宋体" w:hAnsi="Times New Roman" w:cs="Times New Roman"/>
          <w:color w:val="231F20"/>
        </w:rPr>
        <w:t>9.4</w:t>
      </w:r>
      <w:r w:rsidR="00B63734" w:rsidRPr="00673DBE">
        <w:rPr>
          <w:rFonts w:ascii="Times New Roman" w:eastAsia="宋体" w:hAnsi="Times New Roman" w:cs="Times New Roman"/>
          <w:color w:val="231F20"/>
        </w:rPr>
        <w:t>（</w:t>
      </w:r>
      <w:r w:rsidR="00B63734" w:rsidRPr="00673DBE">
        <w:rPr>
          <w:rFonts w:ascii="Times New Roman" w:eastAsia="宋体" w:hAnsi="Times New Roman" w:cs="Times New Roman"/>
          <w:color w:val="231F20"/>
        </w:rPr>
        <w:t>SAS Institute Inc</w:t>
      </w:r>
      <w:r w:rsidR="00B63734" w:rsidRPr="00673DBE">
        <w:rPr>
          <w:rFonts w:ascii="Times New Roman" w:eastAsia="宋体" w:hAnsi="Times New Roman" w:cs="Times New Roman"/>
          <w:color w:val="231F20"/>
        </w:rPr>
        <w:t>，</w:t>
      </w:r>
      <w:r w:rsidR="00B63734" w:rsidRPr="00673DBE">
        <w:rPr>
          <w:rFonts w:ascii="Times New Roman" w:eastAsia="宋体" w:hAnsi="Times New Roman" w:cs="Times New Roman"/>
          <w:color w:val="231F20"/>
        </w:rPr>
        <w:t>Cary</w:t>
      </w:r>
      <w:r w:rsidR="00B63734" w:rsidRPr="00673DBE">
        <w:rPr>
          <w:rFonts w:ascii="Times New Roman" w:eastAsia="宋体" w:hAnsi="Times New Roman" w:cs="Times New Roman"/>
          <w:color w:val="231F20"/>
        </w:rPr>
        <w:t>，</w:t>
      </w:r>
      <w:r w:rsidR="00B63734" w:rsidRPr="00673DBE">
        <w:rPr>
          <w:rFonts w:ascii="Times New Roman" w:eastAsia="宋体" w:hAnsi="Times New Roman" w:cs="Times New Roman"/>
          <w:color w:val="231F20"/>
        </w:rPr>
        <w:t>NC</w:t>
      </w:r>
      <w:r w:rsidR="00B63734" w:rsidRPr="00673DBE">
        <w:rPr>
          <w:rFonts w:ascii="Times New Roman" w:eastAsia="宋体" w:hAnsi="Times New Roman" w:cs="Times New Roman"/>
          <w:color w:val="231F20"/>
        </w:rPr>
        <w:t>）进行。</w:t>
      </w:r>
    </w:p>
    <w:p w14:paraId="08EE7A4C" w14:textId="77777777" w:rsidR="00D21586" w:rsidRPr="00673DBE" w:rsidRDefault="00D21586" w:rsidP="0004686C">
      <w:pPr>
        <w:spacing w:line="360" w:lineRule="auto"/>
        <w:jc w:val="left"/>
        <w:rPr>
          <w:rFonts w:ascii="Times New Roman" w:eastAsia="宋体" w:hAnsi="Times New Roman" w:cs="Times New Roman"/>
          <w:color w:val="231F20"/>
        </w:rPr>
      </w:pPr>
    </w:p>
    <w:p w14:paraId="3FD662DE" w14:textId="77777777" w:rsidR="001004B6" w:rsidRPr="007C2166" w:rsidRDefault="00B63734" w:rsidP="0004686C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color w:val="231F20"/>
          <w:sz w:val="28"/>
          <w:szCs w:val="28"/>
        </w:rPr>
      </w:pPr>
      <w:r w:rsidRPr="007C2166">
        <w:rPr>
          <w:rFonts w:ascii="Times New Roman" w:eastAsia="宋体" w:hAnsi="Times New Roman" w:cs="Times New Roman" w:hint="eastAsia"/>
          <w:b/>
          <w:bCs/>
          <w:color w:val="231F20"/>
          <w:sz w:val="28"/>
          <w:szCs w:val="28"/>
        </w:rPr>
        <w:t>结果</w:t>
      </w:r>
    </w:p>
    <w:p w14:paraId="1E9BAD67" w14:textId="290AB5C9" w:rsidR="001004B6" w:rsidRDefault="002406C9" w:rsidP="0004686C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231F20"/>
        </w:rPr>
      </w:pPr>
      <w:r w:rsidRPr="00673DBE">
        <w:rPr>
          <w:rFonts w:ascii="Times New Roman" w:eastAsia="宋体" w:hAnsi="Times New Roman" w:cs="Times New Roman"/>
          <w:color w:val="231F20"/>
        </w:rPr>
        <w:t>该调查的电子链接</w:t>
      </w:r>
      <w:r w:rsidR="00B63734" w:rsidRPr="00673DBE">
        <w:rPr>
          <w:rFonts w:ascii="Times New Roman" w:eastAsia="宋体" w:hAnsi="Times New Roman" w:cs="Times New Roman"/>
          <w:color w:val="231F20"/>
        </w:rPr>
        <w:t>发给</w:t>
      </w:r>
      <w:r w:rsidR="00B63734" w:rsidRPr="00673DBE">
        <w:rPr>
          <w:rFonts w:ascii="Times New Roman" w:eastAsia="宋体" w:hAnsi="Times New Roman" w:cs="Times New Roman"/>
          <w:color w:val="231F20"/>
        </w:rPr>
        <w:t>2972</w:t>
      </w:r>
      <w:r w:rsidR="001E7A57">
        <w:rPr>
          <w:rFonts w:ascii="Times New Roman" w:eastAsia="宋体" w:hAnsi="Times New Roman" w:cs="Times New Roman" w:hint="eastAsia"/>
          <w:color w:val="231F20"/>
        </w:rPr>
        <w:t>名</w:t>
      </w:r>
      <w:r w:rsidR="00B63734" w:rsidRPr="00673DBE">
        <w:rPr>
          <w:rFonts w:ascii="Times New Roman" w:eastAsia="宋体" w:hAnsi="Times New Roman" w:cs="Times New Roman"/>
          <w:color w:val="231F20"/>
        </w:rPr>
        <w:t>心血管麻醉医师协会</w:t>
      </w:r>
      <w:r w:rsidR="001E7A57">
        <w:rPr>
          <w:rFonts w:ascii="Times New Roman" w:eastAsia="宋体" w:hAnsi="Times New Roman" w:cs="Times New Roman" w:hint="eastAsia"/>
          <w:color w:val="231F20"/>
        </w:rPr>
        <w:t>会</w:t>
      </w:r>
      <w:r w:rsidR="00B63734" w:rsidRPr="00673DBE">
        <w:rPr>
          <w:rFonts w:ascii="Times New Roman" w:eastAsia="宋体" w:hAnsi="Times New Roman" w:cs="Times New Roman"/>
          <w:color w:val="231F20"/>
        </w:rPr>
        <w:t>员</w:t>
      </w:r>
      <w:r w:rsidR="001E7A57">
        <w:rPr>
          <w:rFonts w:ascii="Times New Roman" w:eastAsia="宋体" w:hAnsi="Times New Roman" w:cs="Times New Roman" w:hint="eastAsia"/>
          <w:color w:val="231F20"/>
        </w:rPr>
        <w:t>，</w:t>
      </w:r>
      <w:r w:rsidR="00B63734" w:rsidRPr="00673DBE">
        <w:rPr>
          <w:rFonts w:ascii="Times New Roman" w:eastAsia="宋体" w:hAnsi="Times New Roman" w:cs="Times New Roman"/>
          <w:color w:val="231F20"/>
        </w:rPr>
        <w:t>收到</w:t>
      </w:r>
      <w:r w:rsidR="00B63734" w:rsidRPr="00673DBE">
        <w:rPr>
          <w:rFonts w:ascii="Times New Roman" w:eastAsia="宋体" w:hAnsi="Times New Roman" w:cs="Times New Roman"/>
          <w:color w:val="231F20"/>
        </w:rPr>
        <w:t>580</w:t>
      </w:r>
      <w:r w:rsidRPr="00673DBE">
        <w:rPr>
          <w:rFonts w:ascii="Times New Roman" w:eastAsia="宋体" w:hAnsi="Times New Roman" w:cs="Times New Roman"/>
          <w:color w:val="231F20"/>
        </w:rPr>
        <w:t>个反馈</w:t>
      </w:r>
      <w:r w:rsidR="00B63734" w:rsidRPr="00673DBE">
        <w:rPr>
          <w:rFonts w:ascii="Times New Roman" w:eastAsia="宋体" w:hAnsi="Times New Roman" w:cs="Times New Roman"/>
          <w:color w:val="231F20"/>
        </w:rPr>
        <w:t>，其中</w:t>
      </w:r>
      <w:r w:rsidR="00B63734" w:rsidRPr="00673DBE">
        <w:rPr>
          <w:rFonts w:ascii="Times New Roman" w:eastAsia="宋体" w:hAnsi="Times New Roman" w:cs="Times New Roman"/>
          <w:color w:val="231F20"/>
        </w:rPr>
        <w:t>550</w:t>
      </w:r>
      <w:r w:rsidR="00B63734" w:rsidRPr="00673DBE">
        <w:rPr>
          <w:rFonts w:ascii="Times New Roman" w:eastAsia="宋体" w:hAnsi="Times New Roman" w:cs="Times New Roman"/>
          <w:color w:val="231F20"/>
        </w:rPr>
        <w:t>个用于分析，有效</w:t>
      </w:r>
      <w:r w:rsidRPr="00673DBE">
        <w:rPr>
          <w:rFonts w:ascii="Times New Roman" w:eastAsia="宋体" w:hAnsi="Times New Roman" w:cs="Times New Roman"/>
          <w:color w:val="231F20"/>
        </w:rPr>
        <w:t>反馈</w:t>
      </w:r>
      <w:r w:rsidR="00B63734" w:rsidRPr="00673DBE">
        <w:rPr>
          <w:rFonts w:ascii="Times New Roman" w:eastAsia="宋体" w:hAnsi="Times New Roman" w:cs="Times New Roman"/>
          <w:color w:val="231F20"/>
        </w:rPr>
        <w:t>率为</w:t>
      </w:r>
      <w:r w:rsidR="00B63734" w:rsidRPr="00673DBE">
        <w:rPr>
          <w:rFonts w:ascii="Times New Roman" w:eastAsia="宋体" w:hAnsi="Times New Roman" w:cs="Times New Roman"/>
          <w:color w:val="231F20"/>
        </w:rPr>
        <w:t>18.5</w:t>
      </w:r>
      <w:r w:rsidRPr="00673DBE">
        <w:rPr>
          <w:rFonts w:ascii="Times New Roman" w:eastAsia="宋体" w:hAnsi="Times New Roman" w:cs="Times New Roman"/>
          <w:color w:val="231F20"/>
        </w:rPr>
        <w:t>％（补充数</w:t>
      </w:r>
      <w:r w:rsidR="0004686C">
        <w:rPr>
          <w:rFonts w:ascii="Times New Roman" w:eastAsia="宋体" w:hAnsi="Times New Roman" w:cs="Times New Roman" w:hint="eastAsia"/>
          <w:color w:val="231F20"/>
        </w:rPr>
        <w:t>字</w:t>
      </w:r>
      <w:r w:rsidR="00B63734" w:rsidRPr="00673DBE">
        <w:rPr>
          <w:rFonts w:ascii="Times New Roman" w:eastAsia="宋体" w:hAnsi="Times New Roman" w:cs="Times New Roman"/>
          <w:color w:val="231F20"/>
        </w:rPr>
        <w:t>内容</w:t>
      </w:r>
      <w:r w:rsidR="00B63734" w:rsidRPr="00673DBE">
        <w:rPr>
          <w:rFonts w:ascii="Times New Roman" w:eastAsia="宋体" w:hAnsi="Times New Roman" w:cs="Times New Roman"/>
          <w:color w:val="231F20"/>
        </w:rPr>
        <w:t>2</w:t>
      </w:r>
      <w:r w:rsidR="00B63734" w:rsidRPr="00673DBE">
        <w:rPr>
          <w:rFonts w:ascii="Times New Roman" w:eastAsia="宋体" w:hAnsi="Times New Roman" w:cs="Times New Roman"/>
          <w:color w:val="231F20"/>
        </w:rPr>
        <w:t>，图</w:t>
      </w:r>
      <w:r w:rsidR="00B63734" w:rsidRPr="00673DBE">
        <w:rPr>
          <w:rFonts w:ascii="Times New Roman" w:eastAsia="宋体" w:hAnsi="Times New Roman" w:cs="Times New Roman"/>
          <w:color w:val="231F20"/>
        </w:rPr>
        <w:t>2</w:t>
      </w:r>
      <w:r w:rsidR="00B63734" w:rsidRPr="00673DBE">
        <w:rPr>
          <w:rFonts w:ascii="Times New Roman" w:eastAsia="宋体" w:hAnsi="Times New Roman" w:cs="Times New Roman"/>
          <w:color w:val="231F20"/>
        </w:rPr>
        <w:t>，</w:t>
      </w:r>
      <w:r w:rsidR="0065287D">
        <w:fldChar w:fldCharType="begin"/>
      </w:r>
      <w:r w:rsidR="0065287D">
        <w:instrText xml:space="preserve"> HYPERLINK "http://links.lww.com/AA/C681" \h </w:instrText>
      </w:r>
      <w:r w:rsidR="0065287D">
        <w:fldChar w:fldCharType="separate"/>
      </w:r>
      <w:r w:rsidR="00B63734" w:rsidRPr="00673DBE">
        <w:rPr>
          <w:rFonts w:ascii="Times New Roman" w:eastAsia="宋体" w:hAnsi="Times New Roman" w:cs="Times New Roman"/>
          <w:color w:val="231F20"/>
        </w:rPr>
        <w:t>http://links.</w:t>
      </w:r>
      <w:r w:rsidR="0065287D">
        <w:rPr>
          <w:rFonts w:ascii="Times New Roman" w:eastAsia="宋体" w:hAnsi="Times New Roman" w:cs="Times New Roman"/>
          <w:color w:val="231F20"/>
        </w:rPr>
        <w:fldChar w:fldCharType="end"/>
      </w:r>
      <w:r w:rsidR="00B63734" w:rsidRPr="00673DBE">
        <w:rPr>
          <w:rFonts w:ascii="Times New Roman" w:eastAsia="宋体" w:hAnsi="Times New Roman" w:cs="Times New Roman"/>
          <w:color w:val="231F20"/>
        </w:rPr>
        <w:t xml:space="preserve"> </w:t>
      </w:r>
      <w:hyperlink r:id="rId8">
        <w:r w:rsidR="00B63734" w:rsidRPr="00673DBE">
          <w:rPr>
            <w:rFonts w:ascii="Times New Roman" w:eastAsia="宋体" w:hAnsi="Times New Roman" w:cs="Times New Roman"/>
            <w:color w:val="231F20"/>
          </w:rPr>
          <w:t>lww.com/AA/C681)</w:t>
        </w:r>
        <w:r w:rsidR="008A46F9">
          <w:rPr>
            <w:rFonts w:ascii="Times New Roman" w:eastAsia="宋体" w:hAnsi="Times New Roman" w:cs="Times New Roman" w:hint="eastAsia"/>
            <w:color w:val="231F20"/>
          </w:rPr>
          <w:t>。</w:t>
        </w:r>
      </w:hyperlink>
      <w:r w:rsidR="00B63734" w:rsidRPr="00673DBE">
        <w:rPr>
          <w:rFonts w:ascii="Times New Roman" w:eastAsia="宋体" w:hAnsi="Times New Roman" w:cs="Times New Roman"/>
          <w:color w:val="231F20"/>
        </w:rPr>
        <w:t xml:space="preserve"> </w:t>
      </w:r>
      <w:r w:rsidR="00B63734" w:rsidRPr="00673DBE">
        <w:rPr>
          <w:rFonts w:ascii="Times New Roman" w:eastAsia="宋体" w:hAnsi="Times New Roman" w:cs="Times New Roman"/>
          <w:color w:val="231F20"/>
        </w:rPr>
        <w:t>受访者的</w:t>
      </w:r>
      <w:r w:rsidRPr="00673DBE">
        <w:rPr>
          <w:rFonts w:ascii="Times New Roman" w:eastAsia="宋体" w:hAnsi="Times New Roman" w:cs="Times New Roman"/>
          <w:color w:val="231F20"/>
        </w:rPr>
        <w:t>身份特征信息</w:t>
      </w:r>
      <w:r w:rsidR="00B63734" w:rsidRPr="00673DBE">
        <w:rPr>
          <w:rFonts w:ascii="Times New Roman" w:eastAsia="宋体" w:hAnsi="Times New Roman" w:cs="Times New Roman"/>
          <w:color w:val="231F20"/>
        </w:rPr>
        <w:t>与心血管麻醉医</w:t>
      </w:r>
      <w:r w:rsidRPr="00673DBE">
        <w:rPr>
          <w:rFonts w:ascii="Times New Roman" w:eastAsia="宋体" w:hAnsi="Times New Roman" w:cs="Times New Roman"/>
          <w:color w:val="231F20"/>
        </w:rPr>
        <w:t>师学会的成员组成一致</w:t>
      </w:r>
      <w:r w:rsidR="00B63734" w:rsidRPr="00673DBE">
        <w:rPr>
          <w:rFonts w:ascii="Times New Roman" w:eastAsia="宋体" w:hAnsi="Times New Roman" w:cs="Times New Roman"/>
          <w:color w:val="231F20"/>
        </w:rPr>
        <w:t>（补充数字内容</w:t>
      </w:r>
      <w:r w:rsidR="00B63734" w:rsidRPr="00673DBE">
        <w:rPr>
          <w:rFonts w:ascii="Times New Roman" w:eastAsia="宋体" w:hAnsi="Times New Roman" w:cs="Times New Roman"/>
          <w:color w:val="231F20"/>
        </w:rPr>
        <w:t>3</w:t>
      </w:r>
      <w:r w:rsidR="00B63734" w:rsidRPr="00673DBE">
        <w:rPr>
          <w:rFonts w:ascii="Times New Roman" w:eastAsia="宋体" w:hAnsi="Times New Roman" w:cs="Times New Roman"/>
          <w:color w:val="231F20"/>
        </w:rPr>
        <w:t>，图</w:t>
      </w:r>
      <w:r w:rsidR="00B63734" w:rsidRPr="00673DBE">
        <w:rPr>
          <w:rFonts w:ascii="Times New Roman" w:eastAsia="宋体" w:hAnsi="Times New Roman" w:cs="Times New Roman"/>
          <w:color w:val="231F20"/>
        </w:rPr>
        <w:t>3A</w:t>
      </w:r>
      <w:r w:rsidR="00B63734" w:rsidRPr="00673DBE">
        <w:rPr>
          <w:rFonts w:ascii="Times New Roman" w:eastAsia="宋体" w:hAnsi="Times New Roman" w:cs="Times New Roman"/>
          <w:color w:val="231F20"/>
        </w:rPr>
        <w:t>，</w:t>
      </w:r>
      <w:r w:rsidR="0065287D">
        <w:fldChar w:fldCharType="begin"/>
      </w:r>
      <w:r w:rsidR="0065287D">
        <w:instrText xml:space="preserve"> HYPERLINK "http://links.lww.com/AA/C682" \h </w:instrText>
      </w:r>
      <w:r w:rsidR="0065287D">
        <w:fldChar w:fldCharType="separate"/>
      </w:r>
      <w:r w:rsidR="00B63734" w:rsidRPr="00673DBE">
        <w:rPr>
          <w:rFonts w:ascii="Times New Roman" w:eastAsia="宋体" w:hAnsi="Times New Roman" w:cs="Times New Roman"/>
          <w:color w:val="231F20"/>
        </w:rPr>
        <w:t>http://links.lww.com/AA/C682),</w:t>
      </w:r>
      <w:r w:rsidR="0065287D">
        <w:rPr>
          <w:rFonts w:ascii="Times New Roman" w:eastAsia="宋体" w:hAnsi="Times New Roman" w:cs="Times New Roman"/>
          <w:color w:val="231F20"/>
        </w:rPr>
        <w:fldChar w:fldCharType="end"/>
      </w:r>
      <w:r w:rsidR="00B63734" w:rsidRPr="00673DBE">
        <w:rPr>
          <w:rFonts w:ascii="Times New Roman" w:eastAsia="宋体" w:hAnsi="Times New Roman" w:cs="Times New Roman"/>
          <w:color w:val="231F20"/>
        </w:rPr>
        <w:t xml:space="preserve"> </w:t>
      </w:r>
      <w:r w:rsidR="00B63734" w:rsidRPr="00673DBE">
        <w:rPr>
          <w:rFonts w:ascii="Times New Roman" w:eastAsia="宋体" w:hAnsi="Times New Roman" w:cs="Times New Roman"/>
          <w:color w:val="231F20"/>
        </w:rPr>
        <w:t>其中</w:t>
      </w:r>
      <w:r w:rsidR="00B63734" w:rsidRPr="00673DBE">
        <w:rPr>
          <w:rFonts w:ascii="Times New Roman" w:eastAsia="宋体" w:hAnsi="Times New Roman" w:cs="Times New Roman"/>
          <w:color w:val="231F20"/>
        </w:rPr>
        <w:t>83.8</w:t>
      </w:r>
      <w:r w:rsidRPr="00673DBE">
        <w:rPr>
          <w:rFonts w:ascii="Times New Roman" w:eastAsia="宋体" w:hAnsi="Times New Roman" w:cs="Times New Roman"/>
          <w:color w:val="231F20"/>
        </w:rPr>
        <w:t>％的反馈</w:t>
      </w:r>
      <w:r w:rsidR="00B63734" w:rsidRPr="00673DBE">
        <w:rPr>
          <w:rFonts w:ascii="Times New Roman" w:eastAsia="宋体" w:hAnsi="Times New Roman" w:cs="Times New Roman"/>
          <w:color w:val="231F20"/>
        </w:rPr>
        <w:t>来自北美。</w:t>
      </w:r>
      <w:r w:rsidRPr="00673DBE">
        <w:rPr>
          <w:rFonts w:ascii="Times New Roman" w:eastAsia="宋体" w:hAnsi="Times New Roman" w:cs="Times New Roman"/>
          <w:color w:val="231F20"/>
        </w:rPr>
        <w:t>反馈来自</w:t>
      </w:r>
      <w:r w:rsidR="00B63734" w:rsidRPr="00673DBE">
        <w:rPr>
          <w:rFonts w:ascii="Times New Roman" w:eastAsia="宋体" w:hAnsi="Times New Roman" w:cs="Times New Roman"/>
          <w:color w:val="231F20"/>
        </w:rPr>
        <w:t>美国</w:t>
      </w:r>
      <w:r w:rsidRPr="00673DBE">
        <w:rPr>
          <w:rFonts w:ascii="Times New Roman" w:eastAsia="宋体" w:hAnsi="Times New Roman" w:cs="Times New Roman"/>
          <w:color w:val="231F20"/>
        </w:rPr>
        <w:t>除</w:t>
      </w:r>
      <w:r w:rsidR="00B63734" w:rsidRPr="00673DBE">
        <w:rPr>
          <w:rFonts w:ascii="Times New Roman" w:eastAsia="宋体" w:hAnsi="Times New Roman" w:cs="Times New Roman"/>
          <w:color w:val="231F20"/>
        </w:rPr>
        <w:t>特拉华州</w:t>
      </w:r>
      <w:r w:rsidR="000A756F">
        <w:rPr>
          <w:rFonts w:ascii="Times New Roman" w:eastAsia="宋体" w:hAnsi="Times New Roman" w:cs="Times New Roman" w:hint="eastAsia"/>
          <w:color w:val="231F20"/>
        </w:rPr>
        <w:t>、</w:t>
      </w:r>
      <w:r w:rsidR="00B63734" w:rsidRPr="00673DBE">
        <w:rPr>
          <w:rFonts w:ascii="Times New Roman" w:eastAsia="宋体" w:hAnsi="Times New Roman" w:cs="Times New Roman"/>
          <w:color w:val="231F20"/>
        </w:rPr>
        <w:t>爱达荷州</w:t>
      </w:r>
      <w:r w:rsidR="000A756F">
        <w:rPr>
          <w:rFonts w:ascii="Times New Roman" w:eastAsia="宋体" w:hAnsi="Times New Roman" w:cs="Times New Roman" w:hint="eastAsia"/>
          <w:color w:val="231F20"/>
        </w:rPr>
        <w:t>、</w:t>
      </w:r>
      <w:r w:rsidR="00B63734" w:rsidRPr="00673DBE">
        <w:rPr>
          <w:rFonts w:ascii="Times New Roman" w:eastAsia="宋体" w:hAnsi="Times New Roman" w:cs="Times New Roman"/>
          <w:color w:val="231F20"/>
        </w:rPr>
        <w:t>北达科他州</w:t>
      </w:r>
      <w:r w:rsidR="000A756F">
        <w:rPr>
          <w:rFonts w:ascii="Times New Roman" w:eastAsia="宋体" w:hAnsi="Times New Roman" w:cs="Times New Roman" w:hint="eastAsia"/>
          <w:color w:val="231F20"/>
        </w:rPr>
        <w:t>、</w:t>
      </w:r>
      <w:r w:rsidR="00B63734" w:rsidRPr="00673DBE">
        <w:rPr>
          <w:rFonts w:ascii="Times New Roman" w:eastAsia="宋体" w:hAnsi="Times New Roman" w:cs="Times New Roman"/>
          <w:color w:val="231F20"/>
        </w:rPr>
        <w:t>南达科他州和怀俄明州</w:t>
      </w:r>
      <w:r w:rsidR="00117562" w:rsidRPr="00673DBE">
        <w:rPr>
          <w:rFonts w:ascii="Times New Roman" w:eastAsia="宋体" w:hAnsi="Times New Roman" w:cs="Times New Roman"/>
          <w:color w:val="231F20"/>
        </w:rPr>
        <w:t>以外其他</w:t>
      </w:r>
      <w:r w:rsidRPr="00673DBE">
        <w:rPr>
          <w:rFonts w:ascii="Times New Roman" w:eastAsia="宋体" w:hAnsi="Times New Roman" w:cs="Times New Roman"/>
          <w:color w:val="231F20"/>
        </w:rPr>
        <w:t>所有州</w:t>
      </w:r>
      <w:r w:rsidR="00B63734" w:rsidRPr="00673DBE">
        <w:rPr>
          <w:rFonts w:ascii="Times New Roman" w:eastAsia="宋体" w:hAnsi="Times New Roman" w:cs="Times New Roman"/>
          <w:color w:val="231F20"/>
        </w:rPr>
        <w:t>（补充数字内容</w:t>
      </w:r>
      <w:r w:rsidR="00B63734" w:rsidRPr="00673DBE">
        <w:rPr>
          <w:rFonts w:ascii="Times New Roman" w:eastAsia="宋体" w:hAnsi="Times New Roman" w:cs="Times New Roman"/>
          <w:color w:val="231F20"/>
        </w:rPr>
        <w:t>3</w:t>
      </w:r>
      <w:r w:rsidR="00B63734" w:rsidRPr="00673DBE">
        <w:rPr>
          <w:rFonts w:ascii="Times New Roman" w:eastAsia="宋体" w:hAnsi="Times New Roman" w:cs="Times New Roman"/>
          <w:color w:val="231F20"/>
        </w:rPr>
        <w:t>，图</w:t>
      </w:r>
      <w:r w:rsidR="00B63734" w:rsidRPr="00673DBE">
        <w:rPr>
          <w:rFonts w:ascii="Times New Roman" w:eastAsia="宋体" w:hAnsi="Times New Roman" w:cs="Times New Roman"/>
          <w:color w:val="231F20"/>
        </w:rPr>
        <w:t>3B</w:t>
      </w:r>
      <w:r w:rsidR="001E7A57">
        <w:rPr>
          <w:rFonts w:ascii="Times New Roman" w:eastAsia="宋体" w:hAnsi="Times New Roman" w:cs="Times New Roman" w:hint="eastAsia"/>
          <w:color w:val="231F20"/>
        </w:rPr>
        <w:t>，</w:t>
      </w:r>
      <w:r w:rsidR="001E7A57" w:rsidRPr="001E7A57">
        <w:rPr>
          <w:rFonts w:ascii="Times New Roman" w:eastAsia="宋体" w:hAnsi="Times New Roman" w:cs="Times New Roman"/>
          <w:color w:val="231F20"/>
        </w:rPr>
        <w:t>http://links.lww.com/AA/C682)</w:t>
      </w:r>
      <w:r w:rsidR="001E7A57">
        <w:rPr>
          <w:rFonts w:ascii="Times New Roman" w:eastAsia="宋体" w:hAnsi="Times New Roman" w:cs="Times New Roman" w:hint="eastAsia"/>
          <w:color w:val="231F20"/>
        </w:rPr>
        <w:t>。</w:t>
      </w:r>
      <w:r w:rsidR="001E7A57">
        <w:rPr>
          <w:rFonts w:ascii="Times New Roman" w:eastAsia="宋体" w:hAnsi="Times New Roman" w:cs="Times New Roman"/>
          <w:color w:val="231F20"/>
        </w:rPr>
        <w:t xml:space="preserve"> </w:t>
      </w:r>
    </w:p>
    <w:p w14:paraId="5557F839" w14:textId="78FDCA5A" w:rsidR="0011140B" w:rsidRDefault="009B5754" w:rsidP="0004686C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231F20"/>
        </w:rPr>
      </w:pPr>
      <w:r w:rsidRPr="00F35AC8">
        <w:rPr>
          <w:rFonts w:ascii="Times New Roman" w:eastAsia="宋体" w:hAnsi="Times New Roman" w:cs="Times New Roman" w:hint="eastAsia"/>
          <w:color w:val="231F20"/>
        </w:rPr>
        <w:t>问卷调查</w:t>
      </w:r>
      <w:r w:rsidR="00B63734" w:rsidRPr="009B5754">
        <w:rPr>
          <w:rFonts w:ascii="Times New Roman" w:eastAsia="宋体" w:hAnsi="Times New Roman" w:cs="Times New Roman" w:hint="eastAsia"/>
          <w:color w:val="231F20"/>
        </w:rPr>
        <w:t>表中提供了肝素管理</w:t>
      </w:r>
      <w:r w:rsidR="00CC527B" w:rsidRPr="009B5754">
        <w:rPr>
          <w:rFonts w:ascii="Times New Roman" w:eastAsia="宋体" w:hAnsi="Times New Roman" w:cs="Times New Roman" w:hint="eastAsia"/>
          <w:color w:val="231F20"/>
        </w:rPr>
        <w:t>特定</w:t>
      </w:r>
      <w:r w:rsidR="00B63734" w:rsidRPr="009B5754">
        <w:rPr>
          <w:rFonts w:ascii="Times New Roman" w:eastAsia="宋体" w:hAnsi="Times New Roman" w:cs="Times New Roman" w:hint="eastAsia"/>
          <w:color w:val="231F20"/>
        </w:rPr>
        <w:t>问题的答案。</w:t>
      </w:r>
      <w:r w:rsidR="00B63734" w:rsidRPr="009B5754">
        <w:rPr>
          <w:rFonts w:ascii="Times New Roman" w:eastAsia="宋体" w:hAnsi="Times New Roman" w:cs="Times New Roman"/>
          <w:color w:val="231F20"/>
        </w:rPr>
        <w:t>7</w:t>
      </w:r>
      <w:r w:rsidR="00B63734" w:rsidRPr="00673DBE">
        <w:rPr>
          <w:rFonts w:ascii="Times New Roman" w:eastAsia="宋体" w:hAnsi="Times New Roman" w:cs="Times New Roman"/>
          <w:color w:val="231F20"/>
        </w:rPr>
        <w:t>4.9</w:t>
      </w:r>
      <w:r w:rsidR="00B63734" w:rsidRPr="00673DBE">
        <w:rPr>
          <w:rFonts w:ascii="Times New Roman" w:eastAsia="宋体" w:hAnsi="Times New Roman" w:cs="Times New Roman"/>
          <w:color w:val="231F20"/>
        </w:rPr>
        <w:t>％</w:t>
      </w:r>
      <w:r w:rsidR="004B403E" w:rsidRPr="00673DBE">
        <w:rPr>
          <w:rFonts w:ascii="Times New Roman" w:eastAsia="宋体" w:hAnsi="Times New Roman" w:cs="Times New Roman"/>
          <w:color w:val="231F20"/>
        </w:rPr>
        <w:t>（</w:t>
      </w:r>
      <w:r w:rsidR="004B403E" w:rsidRPr="00673DBE">
        <w:rPr>
          <w:rFonts w:ascii="Times New Roman" w:eastAsia="宋体" w:hAnsi="Times New Roman" w:cs="Times New Roman"/>
          <w:color w:val="231F20"/>
        </w:rPr>
        <w:t>95</w:t>
      </w:r>
      <w:r w:rsidR="004B403E" w:rsidRPr="00673DBE">
        <w:rPr>
          <w:rFonts w:ascii="Times New Roman" w:eastAsia="宋体" w:hAnsi="Times New Roman" w:cs="Times New Roman"/>
          <w:color w:val="231F20"/>
        </w:rPr>
        <w:t>％</w:t>
      </w:r>
      <w:r w:rsidR="004B403E" w:rsidRPr="00673DBE">
        <w:rPr>
          <w:rFonts w:ascii="Times New Roman" w:eastAsia="宋体" w:hAnsi="Times New Roman" w:cs="Times New Roman"/>
          <w:color w:val="231F20"/>
        </w:rPr>
        <w:t>CI</w:t>
      </w:r>
      <w:r w:rsidR="004B403E" w:rsidRPr="00673DBE">
        <w:rPr>
          <w:rFonts w:ascii="Times New Roman" w:eastAsia="宋体" w:hAnsi="Times New Roman" w:cs="Times New Roman"/>
          <w:color w:val="231F20"/>
        </w:rPr>
        <w:t>，</w:t>
      </w:r>
      <w:r w:rsidR="004B403E" w:rsidRPr="00673DBE">
        <w:rPr>
          <w:rFonts w:ascii="Times New Roman" w:eastAsia="宋体" w:hAnsi="Times New Roman" w:cs="Times New Roman"/>
          <w:color w:val="231F20"/>
        </w:rPr>
        <w:t>71.3</w:t>
      </w:r>
      <w:r w:rsidR="004B403E" w:rsidRPr="00673DBE">
        <w:rPr>
          <w:rFonts w:ascii="Times New Roman" w:eastAsia="宋体" w:hAnsi="Times New Roman" w:cs="Times New Roman"/>
          <w:color w:val="231F20"/>
        </w:rPr>
        <w:t>％</w:t>
      </w:r>
      <w:r w:rsidR="004B403E" w:rsidRPr="00673DBE">
        <w:rPr>
          <w:rFonts w:ascii="Times New Roman" w:eastAsia="宋体" w:hAnsi="Times New Roman" w:cs="Times New Roman"/>
          <w:color w:val="231F20"/>
        </w:rPr>
        <w:t>–78.5</w:t>
      </w:r>
      <w:r w:rsidR="004B403E" w:rsidRPr="00673DBE">
        <w:rPr>
          <w:rFonts w:ascii="Times New Roman" w:eastAsia="宋体" w:hAnsi="Times New Roman" w:cs="Times New Roman"/>
          <w:color w:val="231F20"/>
        </w:rPr>
        <w:t>％）</w:t>
      </w:r>
      <w:r w:rsidR="00B63734" w:rsidRPr="00673DBE">
        <w:rPr>
          <w:rFonts w:ascii="Times New Roman" w:eastAsia="宋体" w:hAnsi="Times New Roman" w:cs="Times New Roman"/>
          <w:color w:val="231F20"/>
        </w:rPr>
        <w:t>的受访者使用</w:t>
      </w:r>
      <w:r w:rsidR="004B403E" w:rsidRPr="00673DBE">
        <w:rPr>
          <w:rFonts w:ascii="Times New Roman" w:eastAsia="宋体" w:hAnsi="Times New Roman" w:cs="Times New Roman"/>
          <w:color w:val="231F20"/>
        </w:rPr>
        <w:t>传统的基于</w:t>
      </w:r>
      <w:r w:rsidR="00B63734" w:rsidRPr="00673DBE">
        <w:rPr>
          <w:rFonts w:ascii="Times New Roman" w:eastAsia="宋体" w:hAnsi="Times New Roman" w:cs="Times New Roman"/>
          <w:color w:val="231F20"/>
        </w:rPr>
        <w:t>体重来确定</w:t>
      </w:r>
      <w:r w:rsidR="00B63734" w:rsidRPr="00673DBE">
        <w:rPr>
          <w:rFonts w:ascii="Times New Roman" w:eastAsia="宋体" w:hAnsi="Times New Roman" w:cs="Times New Roman"/>
          <w:color w:val="231F20"/>
        </w:rPr>
        <w:t>CPB</w:t>
      </w:r>
      <w:r w:rsidR="00B63734" w:rsidRPr="00673DBE">
        <w:rPr>
          <w:rFonts w:ascii="Times New Roman" w:eastAsia="宋体" w:hAnsi="Times New Roman" w:cs="Times New Roman"/>
          <w:color w:val="231F20"/>
        </w:rPr>
        <w:t>前的肝素</w:t>
      </w:r>
      <w:r w:rsidR="004B403E" w:rsidRPr="00673DBE">
        <w:rPr>
          <w:rFonts w:ascii="Times New Roman" w:eastAsia="宋体" w:hAnsi="Times New Roman" w:cs="Times New Roman"/>
          <w:color w:val="231F20"/>
        </w:rPr>
        <w:t>负荷剂量方法</w:t>
      </w:r>
      <w:r w:rsidR="00B63734" w:rsidRPr="00673DBE">
        <w:rPr>
          <w:rFonts w:ascii="Times New Roman" w:eastAsia="宋体" w:hAnsi="Times New Roman" w:cs="Times New Roman"/>
          <w:color w:val="231F20"/>
        </w:rPr>
        <w:t>。在图</w:t>
      </w:r>
      <w:r w:rsidR="00B63734" w:rsidRPr="00673DBE">
        <w:rPr>
          <w:rFonts w:ascii="Times New Roman" w:eastAsia="宋体" w:hAnsi="Times New Roman" w:cs="Times New Roman"/>
          <w:color w:val="231F20"/>
        </w:rPr>
        <w:t>1A</w:t>
      </w:r>
      <w:r w:rsidR="004B403E" w:rsidRPr="00673DBE">
        <w:rPr>
          <w:rFonts w:ascii="Times New Roman" w:eastAsia="宋体" w:hAnsi="Times New Roman" w:cs="Times New Roman"/>
          <w:color w:val="231F20"/>
        </w:rPr>
        <w:t>显示</w:t>
      </w:r>
      <w:r w:rsidR="00B63734" w:rsidRPr="00673DBE">
        <w:rPr>
          <w:rFonts w:ascii="Times New Roman" w:eastAsia="宋体" w:hAnsi="Times New Roman" w:cs="Times New Roman"/>
          <w:color w:val="231F20"/>
        </w:rPr>
        <w:t>了</w:t>
      </w:r>
      <w:r w:rsidR="004B403E" w:rsidRPr="00673DBE">
        <w:rPr>
          <w:rFonts w:ascii="Times New Roman" w:eastAsia="宋体" w:hAnsi="Times New Roman" w:cs="Times New Roman"/>
          <w:color w:val="231F20"/>
        </w:rPr>
        <w:t>传统</w:t>
      </w:r>
      <w:r w:rsidR="00B63734" w:rsidRPr="00673DBE">
        <w:rPr>
          <w:rFonts w:ascii="Times New Roman" w:eastAsia="宋体" w:hAnsi="Times New Roman" w:cs="Times New Roman"/>
          <w:color w:val="231F20"/>
        </w:rPr>
        <w:t>基于</w:t>
      </w:r>
      <w:r w:rsidR="004B403E" w:rsidRPr="00673DBE">
        <w:rPr>
          <w:rFonts w:ascii="Times New Roman" w:eastAsia="宋体" w:hAnsi="Times New Roman" w:cs="Times New Roman"/>
          <w:color w:val="231F20"/>
        </w:rPr>
        <w:t>体重计算</w:t>
      </w:r>
      <w:r w:rsidR="004B403E" w:rsidRPr="00673DBE">
        <w:rPr>
          <w:rFonts w:ascii="Times New Roman" w:eastAsia="宋体" w:hAnsi="Times New Roman" w:cs="Times New Roman"/>
          <w:color w:val="231F20"/>
        </w:rPr>
        <w:t>CPB</w:t>
      </w:r>
      <w:r w:rsidR="004B403E" w:rsidRPr="00673DBE">
        <w:rPr>
          <w:rFonts w:ascii="Times New Roman" w:eastAsia="宋体" w:hAnsi="Times New Roman" w:cs="Times New Roman"/>
          <w:color w:val="231F20"/>
        </w:rPr>
        <w:t>启动的肝素</w:t>
      </w:r>
      <w:r w:rsidR="00B63734" w:rsidRPr="00673DBE">
        <w:rPr>
          <w:rFonts w:ascii="Times New Roman" w:eastAsia="宋体" w:hAnsi="Times New Roman" w:cs="Times New Roman"/>
          <w:color w:val="231F20"/>
        </w:rPr>
        <w:t>剂量。图</w:t>
      </w:r>
      <w:r w:rsidR="00B63734" w:rsidRPr="00673DBE">
        <w:rPr>
          <w:rFonts w:ascii="Times New Roman" w:eastAsia="宋体" w:hAnsi="Times New Roman" w:cs="Times New Roman"/>
          <w:color w:val="231F20"/>
        </w:rPr>
        <w:t>1B</w:t>
      </w:r>
      <w:r w:rsidR="004B403E" w:rsidRPr="00673DBE">
        <w:rPr>
          <w:rFonts w:ascii="Times New Roman" w:eastAsia="宋体" w:hAnsi="Times New Roman" w:cs="Times New Roman"/>
          <w:color w:val="231F20"/>
        </w:rPr>
        <w:t>中显示</w:t>
      </w:r>
      <w:r w:rsidR="00B63734" w:rsidRPr="00673DBE">
        <w:rPr>
          <w:rFonts w:ascii="Times New Roman" w:eastAsia="宋体" w:hAnsi="Times New Roman" w:cs="Times New Roman"/>
          <w:color w:val="231F20"/>
        </w:rPr>
        <w:t>了受访者在开始其他治疗以达到目标</w:t>
      </w:r>
      <w:r w:rsidR="004B403E" w:rsidRPr="00673DBE">
        <w:rPr>
          <w:rFonts w:ascii="Times New Roman" w:eastAsia="宋体" w:hAnsi="Times New Roman" w:cs="Times New Roman"/>
          <w:color w:val="231F20"/>
        </w:rPr>
        <w:t>ACT</w:t>
      </w:r>
      <w:r w:rsidR="00087F16" w:rsidRPr="00673DBE">
        <w:rPr>
          <w:rFonts w:ascii="Times New Roman" w:eastAsia="宋体" w:hAnsi="Times New Roman" w:cs="Times New Roman"/>
          <w:color w:val="231F20"/>
        </w:rPr>
        <w:t>之前所使</w:t>
      </w:r>
      <w:r w:rsidR="00B63734" w:rsidRPr="00673DBE">
        <w:rPr>
          <w:rFonts w:ascii="Times New Roman" w:eastAsia="宋体" w:hAnsi="Times New Roman" w:cs="Times New Roman"/>
          <w:color w:val="231F20"/>
        </w:rPr>
        <w:t>用的最大肝素剂量。</w:t>
      </w:r>
      <w:r w:rsidR="00F266E5" w:rsidRPr="00673DBE">
        <w:rPr>
          <w:rFonts w:ascii="Times New Roman" w:eastAsia="宋体" w:hAnsi="Times New Roman" w:cs="Times New Roman"/>
          <w:color w:val="231F20"/>
        </w:rPr>
        <w:t>84</w:t>
      </w:r>
      <w:r w:rsidR="00F266E5" w:rsidRPr="00673DBE">
        <w:rPr>
          <w:rFonts w:ascii="Times New Roman" w:eastAsia="宋体" w:hAnsi="Times New Roman" w:cs="Times New Roman"/>
          <w:color w:val="231F20"/>
        </w:rPr>
        <w:t>％（</w:t>
      </w:r>
      <w:r w:rsidR="00F266E5" w:rsidRPr="00673DBE">
        <w:rPr>
          <w:rFonts w:ascii="Times New Roman" w:eastAsia="宋体" w:hAnsi="Times New Roman" w:cs="Times New Roman"/>
          <w:color w:val="231F20"/>
        </w:rPr>
        <w:t>95</w:t>
      </w:r>
      <w:r w:rsidR="00F266E5" w:rsidRPr="00673DBE">
        <w:rPr>
          <w:rFonts w:ascii="Times New Roman" w:eastAsia="宋体" w:hAnsi="Times New Roman" w:cs="Times New Roman"/>
          <w:color w:val="231F20"/>
        </w:rPr>
        <w:t>％</w:t>
      </w:r>
      <w:r w:rsidR="00F266E5" w:rsidRPr="00673DBE">
        <w:rPr>
          <w:rFonts w:ascii="Times New Roman" w:eastAsia="宋体" w:hAnsi="Times New Roman" w:cs="Times New Roman"/>
          <w:color w:val="231F20"/>
        </w:rPr>
        <w:t>CI</w:t>
      </w:r>
      <w:r w:rsidR="00C5573B" w:rsidRPr="00673DBE">
        <w:rPr>
          <w:rFonts w:ascii="Times New Roman" w:eastAsia="宋体" w:hAnsi="Times New Roman" w:cs="Times New Roman"/>
          <w:color w:val="231F20"/>
        </w:rPr>
        <w:t>，</w:t>
      </w:r>
      <w:r w:rsidR="00F266E5" w:rsidRPr="00673DBE">
        <w:rPr>
          <w:rFonts w:ascii="Times New Roman" w:eastAsia="宋体" w:hAnsi="Times New Roman" w:cs="Times New Roman"/>
          <w:color w:val="231F20"/>
        </w:rPr>
        <w:t>80.9</w:t>
      </w:r>
      <w:r w:rsidR="00F266E5" w:rsidRPr="00673DBE">
        <w:rPr>
          <w:rFonts w:ascii="Times New Roman" w:eastAsia="宋体" w:hAnsi="Times New Roman" w:cs="Times New Roman"/>
          <w:color w:val="231F20"/>
        </w:rPr>
        <w:t>％</w:t>
      </w:r>
      <w:r w:rsidR="00F266E5" w:rsidRPr="00673DBE">
        <w:rPr>
          <w:rFonts w:ascii="Times New Roman" w:eastAsia="宋体" w:hAnsi="Times New Roman" w:cs="Times New Roman"/>
          <w:color w:val="231F20"/>
        </w:rPr>
        <w:t>–87.0</w:t>
      </w:r>
      <w:r w:rsidR="00F266E5" w:rsidRPr="00673DBE">
        <w:rPr>
          <w:rFonts w:ascii="Times New Roman" w:eastAsia="宋体" w:hAnsi="Times New Roman" w:cs="Times New Roman"/>
          <w:color w:val="231F20"/>
        </w:rPr>
        <w:t>％）</w:t>
      </w:r>
      <w:r w:rsidR="00F266E5">
        <w:rPr>
          <w:rFonts w:ascii="Times New Roman" w:eastAsia="宋体" w:hAnsi="Times New Roman" w:cs="Times New Roman" w:hint="eastAsia"/>
          <w:color w:val="231F20"/>
        </w:rPr>
        <w:t>的</w:t>
      </w:r>
      <w:r w:rsidR="00B63734" w:rsidRPr="00673DBE">
        <w:rPr>
          <w:rFonts w:ascii="Times New Roman" w:eastAsia="宋体" w:hAnsi="Times New Roman" w:cs="Times New Roman"/>
          <w:color w:val="231F20"/>
        </w:rPr>
        <w:t>受访者将肝素添加到</w:t>
      </w:r>
      <w:r w:rsidR="00B63734" w:rsidRPr="00673DBE">
        <w:rPr>
          <w:rFonts w:ascii="Times New Roman" w:eastAsia="宋体" w:hAnsi="Times New Roman" w:cs="Times New Roman"/>
          <w:color w:val="231F20"/>
        </w:rPr>
        <w:t>CPB</w:t>
      </w:r>
      <w:r w:rsidR="00087F16" w:rsidRPr="00673DBE">
        <w:rPr>
          <w:rFonts w:ascii="Times New Roman" w:eastAsia="宋体" w:hAnsi="Times New Roman" w:cs="Times New Roman"/>
          <w:color w:val="231F20"/>
        </w:rPr>
        <w:t>预充</w:t>
      </w:r>
      <w:r w:rsidR="000E5AF8">
        <w:rPr>
          <w:rFonts w:ascii="Times New Roman" w:eastAsia="宋体" w:hAnsi="Times New Roman" w:cs="Times New Roman" w:hint="eastAsia"/>
          <w:color w:val="231F20"/>
        </w:rPr>
        <w:t>液</w:t>
      </w:r>
      <w:r w:rsidR="00B63734" w:rsidRPr="00673DBE">
        <w:rPr>
          <w:rFonts w:ascii="Times New Roman" w:eastAsia="宋体" w:hAnsi="Times New Roman" w:cs="Times New Roman"/>
          <w:color w:val="231F20"/>
        </w:rPr>
        <w:t>中。</w:t>
      </w:r>
      <w:r w:rsidR="000E5AF8" w:rsidRPr="00673DBE">
        <w:rPr>
          <w:rFonts w:ascii="Times New Roman" w:eastAsia="宋体" w:hAnsi="Times New Roman" w:cs="Times New Roman"/>
          <w:color w:val="231F20"/>
        </w:rPr>
        <w:t>分别</w:t>
      </w:r>
      <w:r w:rsidR="000E5AF8">
        <w:rPr>
          <w:rFonts w:ascii="Times New Roman" w:eastAsia="宋体" w:hAnsi="Times New Roman" w:cs="Times New Roman" w:hint="eastAsia"/>
          <w:color w:val="231F20"/>
        </w:rPr>
        <w:t>有</w:t>
      </w:r>
      <w:r w:rsidR="00087F16" w:rsidRPr="00673DBE">
        <w:rPr>
          <w:rFonts w:ascii="Times New Roman" w:eastAsia="宋体" w:hAnsi="Times New Roman" w:cs="Times New Roman"/>
          <w:color w:val="231F20"/>
        </w:rPr>
        <w:t>84.7</w:t>
      </w:r>
      <w:r w:rsidR="00087F16" w:rsidRPr="00673DBE">
        <w:rPr>
          <w:rFonts w:ascii="Times New Roman" w:eastAsia="宋体" w:hAnsi="Times New Roman" w:cs="Times New Roman"/>
          <w:color w:val="231F20"/>
        </w:rPr>
        <w:t>％（</w:t>
      </w:r>
      <w:r w:rsidR="00087F16" w:rsidRPr="00673DBE">
        <w:rPr>
          <w:rFonts w:ascii="Times New Roman" w:eastAsia="宋体" w:hAnsi="Times New Roman" w:cs="Times New Roman"/>
          <w:color w:val="231F20"/>
        </w:rPr>
        <w:t>95</w:t>
      </w:r>
      <w:r w:rsidR="00087F16" w:rsidRPr="00673DBE">
        <w:rPr>
          <w:rFonts w:ascii="Times New Roman" w:eastAsia="宋体" w:hAnsi="Times New Roman" w:cs="Times New Roman"/>
          <w:color w:val="231F20"/>
        </w:rPr>
        <w:t>％</w:t>
      </w:r>
      <w:r w:rsidR="00087F16" w:rsidRPr="00673DBE">
        <w:rPr>
          <w:rFonts w:ascii="Times New Roman" w:eastAsia="宋体" w:hAnsi="Times New Roman" w:cs="Times New Roman"/>
          <w:color w:val="231F20"/>
        </w:rPr>
        <w:t>CI</w:t>
      </w:r>
      <w:r w:rsidR="00087F16" w:rsidRPr="00673DBE">
        <w:rPr>
          <w:rFonts w:ascii="Times New Roman" w:eastAsia="宋体" w:hAnsi="Times New Roman" w:cs="Times New Roman"/>
          <w:color w:val="231F20"/>
        </w:rPr>
        <w:t>，</w:t>
      </w:r>
      <w:r w:rsidR="00087F16" w:rsidRPr="00673DBE">
        <w:rPr>
          <w:rFonts w:ascii="Times New Roman" w:eastAsia="宋体" w:hAnsi="Times New Roman" w:cs="Times New Roman"/>
          <w:color w:val="231F20"/>
        </w:rPr>
        <w:t>81.7</w:t>
      </w:r>
      <w:r w:rsidR="00087F16" w:rsidRPr="00673DBE">
        <w:rPr>
          <w:rFonts w:ascii="Times New Roman" w:eastAsia="宋体" w:hAnsi="Times New Roman" w:cs="Times New Roman"/>
          <w:color w:val="231F20"/>
        </w:rPr>
        <w:t>％</w:t>
      </w:r>
      <w:r w:rsidR="00087F16" w:rsidRPr="00673DBE">
        <w:rPr>
          <w:rFonts w:ascii="Times New Roman" w:eastAsia="宋体" w:hAnsi="Times New Roman" w:cs="Times New Roman"/>
          <w:color w:val="231F20"/>
        </w:rPr>
        <w:t>–87.7</w:t>
      </w:r>
      <w:r w:rsidR="00087F16" w:rsidRPr="00673DBE">
        <w:rPr>
          <w:rFonts w:ascii="Times New Roman" w:eastAsia="宋体" w:hAnsi="Times New Roman" w:cs="Times New Roman"/>
          <w:color w:val="231F20"/>
        </w:rPr>
        <w:t>％）和</w:t>
      </w:r>
      <w:r w:rsidR="00087F16" w:rsidRPr="00673DBE">
        <w:rPr>
          <w:rFonts w:ascii="Times New Roman" w:eastAsia="宋体" w:hAnsi="Times New Roman" w:cs="Times New Roman"/>
          <w:color w:val="231F20"/>
        </w:rPr>
        <w:t>88.4</w:t>
      </w:r>
      <w:r w:rsidR="00087F16" w:rsidRPr="00673DBE">
        <w:rPr>
          <w:rFonts w:ascii="Times New Roman" w:eastAsia="宋体" w:hAnsi="Times New Roman" w:cs="Times New Roman"/>
          <w:color w:val="231F20"/>
        </w:rPr>
        <w:t>％（</w:t>
      </w:r>
      <w:r w:rsidR="00087F16" w:rsidRPr="00673DBE">
        <w:rPr>
          <w:rFonts w:ascii="Times New Roman" w:eastAsia="宋体" w:hAnsi="Times New Roman" w:cs="Times New Roman"/>
          <w:color w:val="231F20"/>
        </w:rPr>
        <w:t>95</w:t>
      </w:r>
      <w:r w:rsidR="00087F16" w:rsidRPr="00673DBE">
        <w:rPr>
          <w:rFonts w:ascii="Times New Roman" w:eastAsia="宋体" w:hAnsi="Times New Roman" w:cs="Times New Roman"/>
          <w:color w:val="231F20"/>
        </w:rPr>
        <w:t>％</w:t>
      </w:r>
      <w:r w:rsidR="00087F16" w:rsidRPr="00673DBE">
        <w:rPr>
          <w:rFonts w:ascii="Times New Roman" w:eastAsia="宋体" w:hAnsi="Times New Roman" w:cs="Times New Roman"/>
          <w:color w:val="231F20"/>
        </w:rPr>
        <w:t>CI</w:t>
      </w:r>
      <w:r w:rsidR="00087F16" w:rsidRPr="00673DBE">
        <w:rPr>
          <w:rFonts w:ascii="Times New Roman" w:eastAsia="宋体" w:hAnsi="Times New Roman" w:cs="Times New Roman"/>
          <w:color w:val="231F20"/>
        </w:rPr>
        <w:t>，</w:t>
      </w:r>
      <w:r w:rsidR="00087F16" w:rsidRPr="00673DBE">
        <w:rPr>
          <w:rFonts w:ascii="Times New Roman" w:eastAsia="宋体" w:hAnsi="Times New Roman" w:cs="Times New Roman"/>
          <w:color w:val="231F20"/>
        </w:rPr>
        <w:t>85.7</w:t>
      </w:r>
      <w:r w:rsidR="00087F16" w:rsidRPr="00673DBE">
        <w:rPr>
          <w:rFonts w:ascii="Times New Roman" w:eastAsia="宋体" w:hAnsi="Times New Roman" w:cs="Times New Roman"/>
          <w:color w:val="231F20"/>
        </w:rPr>
        <w:t>％</w:t>
      </w:r>
      <w:r w:rsidR="00087F16" w:rsidRPr="00673DBE">
        <w:rPr>
          <w:rFonts w:ascii="Times New Roman" w:eastAsia="宋体" w:hAnsi="Times New Roman" w:cs="Times New Roman"/>
          <w:color w:val="231F20"/>
        </w:rPr>
        <w:t>–91.1</w:t>
      </w:r>
      <w:r w:rsidR="00087F16" w:rsidRPr="00673DBE">
        <w:rPr>
          <w:rFonts w:ascii="Times New Roman" w:eastAsia="宋体" w:hAnsi="Times New Roman" w:cs="Times New Roman"/>
          <w:color w:val="231F20"/>
        </w:rPr>
        <w:t>％）的受访者在</w:t>
      </w:r>
      <w:r w:rsidR="00087F16" w:rsidRPr="00673DBE">
        <w:rPr>
          <w:rFonts w:ascii="Times New Roman" w:eastAsia="宋体" w:hAnsi="Times New Roman" w:cs="Times New Roman"/>
          <w:color w:val="231F20"/>
        </w:rPr>
        <w:t>CPB</w:t>
      </w:r>
      <w:r w:rsidR="00087F16" w:rsidRPr="00673DBE">
        <w:rPr>
          <w:rFonts w:ascii="Times New Roman" w:eastAsia="宋体" w:hAnsi="Times New Roman" w:cs="Times New Roman"/>
          <w:color w:val="231F20"/>
        </w:rPr>
        <w:t>的</w:t>
      </w:r>
      <w:r w:rsidR="00087F16" w:rsidRPr="00673DBE">
        <w:rPr>
          <w:rFonts w:ascii="Times New Roman" w:eastAsia="宋体" w:hAnsi="Times New Roman" w:cs="Times New Roman"/>
          <w:color w:val="231F20"/>
        </w:rPr>
        <w:t>“</w:t>
      </w:r>
      <w:r w:rsidR="00087F16" w:rsidRPr="00673DBE">
        <w:rPr>
          <w:rFonts w:ascii="Times New Roman" w:eastAsia="宋体" w:hAnsi="Times New Roman" w:cs="Times New Roman"/>
          <w:color w:val="231F20"/>
        </w:rPr>
        <w:t>起始</w:t>
      </w:r>
      <w:r w:rsidR="00087F16" w:rsidRPr="00673DBE">
        <w:rPr>
          <w:rFonts w:ascii="Times New Roman" w:eastAsia="宋体" w:hAnsi="Times New Roman" w:cs="Times New Roman"/>
          <w:color w:val="231F20"/>
        </w:rPr>
        <w:t>”</w:t>
      </w:r>
      <w:r w:rsidR="00087F16" w:rsidRPr="00673DBE">
        <w:rPr>
          <w:rFonts w:ascii="Times New Roman" w:eastAsia="宋体" w:hAnsi="Times New Roman" w:cs="Times New Roman"/>
          <w:color w:val="231F20"/>
        </w:rPr>
        <w:t>和</w:t>
      </w:r>
      <w:r w:rsidR="00087F16" w:rsidRPr="00673DBE">
        <w:rPr>
          <w:rFonts w:ascii="Times New Roman" w:eastAsia="宋体" w:hAnsi="Times New Roman" w:cs="Times New Roman"/>
          <w:color w:val="231F20"/>
        </w:rPr>
        <w:t>“</w:t>
      </w:r>
      <w:r w:rsidR="00087F16" w:rsidRPr="00673DBE">
        <w:rPr>
          <w:rFonts w:ascii="Times New Roman" w:eastAsia="宋体" w:hAnsi="Times New Roman" w:cs="Times New Roman"/>
          <w:color w:val="231F20"/>
        </w:rPr>
        <w:t>转流期间</w:t>
      </w:r>
      <w:r w:rsidR="00087F16" w:rsidRPr="00384C5E">
        <w:rPr>
          <w:rFonts w:ascii="Times New Roman" w:eastAsia="宋体" w:hAnsi="Times New Roman" w:cs="Times New Roman"/>
          <w:color w:val="231F20"/>
        </w:rPr>
        <w:t>”</w:t>
      </w:r>
      <w:r w:rsidRPr="00F35AC8">
        <w:rPr>
          <w:rFonts w:ascii="Times New Roman" w:eastAsia="宋体" w:hAnsi="Times New Roman" w:cs="Times New Roman" w:hint="eastAsia"/>
          <w:color w:val="231F20"/>
        </w:rPr>
        <w:t>检测</w:t>
      </w:r>
      <w:r w:rsidRPr="00F35AC8">
        <w:rPr>
          <w:rFonts w:ascii="Times New Roman" w:eastAsia="宋体" w:hAnsi="Times New Roman" w:cs="Times New Roman"/>
          <w:color w:val="231F20"/>
        </w:rPr>
        <w:t>ACT</w:t>
      </w:r>
      <w:r w:rsidR="00B63734" w:rsidRPr="00384C5E">
        <w:rPr>
          <w:rFonts w:ascii="Times New Roman" w:eastAsia="宋体" w:hAnsi="Times New Roman" w:cs="Times New Roman" w:hint="eastAsia"/>
          <w:color w:val="231F20"/>
        </w:rPr>
        <w:t>来评估</w:t>
      </w:r>
      <w:r w:rsidR="00F04FD2" w:rsidRPr="00384C5E">
        <w:rPr>
          <w:rFonts w:ascii="Times New Roman" w:eastAsia="宋体" w:hAnsi="Times New Roman" w:cs="Times New Roman" w:hint="eastAsia"/>
          <w:color w:val="231F20"/>
        </w:rPr>
        <w:t>抗凝</w:t>
      </w:r>
      <w:r w:rsidR="00B63734" w:rsidRPr="00384C5E">
        <w:rPr>
          <w:rFonts w:ascii="Times New Roman" w:eastAsia="宋体" w:hAnsi="Times New Roman" w:cs="Times New Roman" w:hint="eastAsia"/>
          <w:color w:val="231F20"/>
        </w:rPr>
        <w:t>是否</w:t>
      </w:r>
      <w:r w:rsidR="00F04FD2">
        <w:rPr>
          <w:rFonts w:ascii="Times New Roman" w:eastAsia="宋体" w:hAnsi="Times New Roman" w:cs="Times New Roman" w:hint="eastAsia"/>
          <w:color w:val="231F20"/>
        </w:rPr>
        <w:t>充分</w:t>
      </w:r>
      <w:r w:rsidR="00087F16" w:rsidRPr="00384C5E">
        <w:rPr>
          <w:rFonts w:ascii="Times New Roman" w:eastAsia="宋体" w:hAnsi="Times New Roman" w:cs="Times New Roman" w:hint="eastAsia"/>
          <w:color w:val="231F20"/>
        </w:rPr>
        <w:t>。除</w:t>
      </w:r>
      <w:r w:rsidR="00087F16" w:rsidRPr="00384C5E">
        <w:rPr>
          <w:rFonts w:ascii="Times New Roman" w:eastAsia="宋体" w:hAnsi="Times New Roman" w:cs="Times New Roman"/>
          <w:color w:val="231F20"/>
        </w:rPr>
        <w:t>ACT</w:t>
      </w:r>
      <w:r w:rsidR="00B63734" w:rsidRPr="00384C5E">
        <w:rPr>
          <w:rFonts w:ascii="Times New Roman" w:eastAsia="宋体" w:hAnsi="Times New Roman" w:cs="Times New Roman" w:hint="eastAsia"/>
          <w:color w:val="231F20"/>
        </w:rPr>
        <w:t>外，</w:t>
      </w:r>
      <w:r w:rsidR="00B63734" w:rsidRPr="00384C5E">
        <w:rPr>
          <w:rFonts w:ascii="Times New Roman" w:eastAsia="宋体" w:hAnsi="Times New Roman" w:cs="Times New Roman"/>
          <w:color w:val="231F20"/>
        </w:rPr>
        <w:t>13.1</w:t>
      </w:r>
      <w:r w:rsidR="00B63734" w:rsidRPr="00384C5E">
        <w:rPr>
          <w:rFonts w:ascii="Times New Roman" w:eastAsia="宋体" w:hAnsi="Times New Roman" w:cs="Times New Roman" w:hint="eastAsia"/>
          <w:color w:val="231F20"/>
        </w:rPr>
        <w:t>％（</w:t>
      </w:r>
      <w:r w:rsidR="00B63734" w:rsidRPr="00384C5E">
        <w:rPr>
          <w:rFonts w:ascii="Times New Roman" w:eastAsia="宋体" w:hAnsi="Times New Roman" w:cs="Times New Roman"/>
          <w:color w:val="231F20"/>
        </w:rPr>
        <w:t>95</w:t>
      </w:r>
      <w:r w:rsidR="00B63734" w:rsidRPr="00384C5E">
        <w:rPr>
          <w:rFonts w:ascii="Times New Roman" w:eastAsia="宋体" w:hAnsi="Times New Roman" w:cs="Times New Roman" w:hint="eastAsia"/>
          <w:color w:val="231F20"/>
        </w:rPr>
        <w:t>％</w:t>
      </w:r>
      <w:r w:rsidR="00B63734" w:rsidRPr="00384C5E">
        <w:rPr>
          <w:rFonts w:ascii="Times New Roman" w:eastAsia="宋体" w:hAnsi="Times New Roman" w:cs="Times New Roman"/>
          <w:color w:val="231F20"/>
        </w:rPr>
        <w:t>CI</w:t>
      </w:r>
      <w:r w:rsidR="00B63734" w:rsidRPr="00384C5E">
        <w:rPr>
          <w:rFonts w:ascii="Times New Roman" w:eastAsia="宋体" w:hAnsi="Times New Roman" w:cs="Times New Roman" w:hint="eastAsia"/>
          <w:color w:val="231F20"/>
        </w:rPr>
        <w:t>，</w:t>
      </w:r>
      <w:r w:rsidR="00B63734" w:rsidRPr="00384C5E">
        <w:rPr>
          <w:rFonts w:ascii="Times New Roman" w:eastAsia="宋体" w:hAnsi="Times New Roman" w:cs="Times New Roman"/>
          <w:color w:val="231F20"/>
        </w:rPr>
        <w:t>10.3</w:t>
      </w:r>
      <w:r w:rsidR="00B63734" w:rsidRPr="00384C5E">
        <w:rPr>
          <w:rFonts w:ascii="Times New Roman" w:eastAsia="宋体" w:hAnsi="Times New Roman" w:cs="Times New Roman" w:hint="eastAsia"/>
          <w:color w:val="231F20"/>
        </w:rPr>
        <w:t>％</w:t>
      </w:r>
      <w:r w:rsidR="00B63734" w:rsidRPr="00384C5E">
        <w:rPr>
          <w:rFonts w:ascii="Times New Roman" w:eastAsia="宋体" w:hAnsi="Times New Roman" w:cs="Times New Roman"/>
          <w:color w:val="231F20"/>
        </w:rPr>
        <w:t>–15.9</w:t>
      </w:r>
      <w:r w:rsidR="00B63734" w:rsidRPr="00384C5E">
        <w:rPr>
          <w:rFonts w:ascii="Times New Roman" w:eastAsia="宋体" w:hAnsi="Times New Roman" w:cs="Times New Roman" w:hint="eastAsia"/>
          <w:color w:val="231F20"/>
        </w:rPr>
        <w:t>％）</w:t>
      </w:r>
      <w:r w:rsidR="000E5AF8">
        <w:rPr>
          <w:rFonts w:ascii="Times New Roman" w:eastAsia="宋体" w:hAnsi="Times New Roman" w:cs="Times New Roman" w:hint="eastAsia"/>
          <w:color w:val="231F20"/>
        </w:rPr>
        <w:t>的受访者</w:t>
      </w:r>
      <w:r w:rsidR="00B63734" w:rsidRPr="00384C5E">
        <w:rPr>
          <w:rFonts w:ascii="Times New Roman" w:eastAsia="宋体" w:hAnsi="Times New Roman" w:cs="Times New Roman" w:hint="eastAsia"/>
          <w:color w:val="231F20"/>
        </w:rPr>
        <w:t>还使用肝素</w:t>
      </w:r>
      <w:r w:rsidR="000E5AF8">
        <w:rPr>
          <w:rFonts w:ascii="Times New Roman" w:eastAsia="宋体" w:hAnsi="Times New Roman" w:cs="Times New Roman" w:hint="eastAsia"/>
          <w:color w:val="231F20"/>
        </w:rPr>
        <w:t>浓度水</w:t>
      </w:r>
      <w:r w:rsidR="00B63734" w:rsidRPr="00384C5E">
        <w:rPr>
          <w:rFonts w:ascii="Times New Roman" w:eastAsia="宋体" w:hAnsi="Times New Roman" w:cs="Times New Roman" w:hint="eastAsia"/>
          <w:color w:val="231F20"/>
        </w:rPr>
        <w:t>平来</w:t>
      </w:r>
      <w:r w:rsidR="00B63734" w:rsidRPr="00673DBE">
        <w:rPr>
          <w:rFonts w:ascii="Times New Roman" w:eastAsia="宋体" w:hAnsi="Times New Roman" w:cs="Times New Roman"/>
          <w:color w:val="231F20"/>
        </w:rPr>
        <w:t>确定</w:t>
      </w:r>
      <w:r w:rsidR="0011140B" w:rsidRPr="00673DBE">
        <w:rPr>
          <w:rFonts w:ascii="Times New Roman" w:eastAsia="宋体" w:hAnsi="Times New Roman" w:cs="Times New Roman"/>
          <w:color w:val="231F20"/>
        </w:rPr>
        <w:t>启动</w:t>
      </w:r>
      <w:r w:rsidR="0011140B" w:rsidRPr="00673DBE">
        <w:rPr>
          <w:rFonts w:ascii="Times New Roman" w:eastAsia="宋体" w:hAnsi="Times New Roman" w:cs="Times New Roman"/>
          <w:color w:val="231F20"/>
        </w:rPr>
        <w:t>CPB</w:t>
      </w:r>
      <w:r w:rsidR="0011140B" w:rsidRPr="00673DBE">
        <w:rPr>
          <w:rFonts w:ascii="Times New Roman" w:eastAsia="宋体" w:hAnsi="Times New Roman" w:cs="Times New Roman"/>
          <w:color w:val="231F20"/>
        </w:rPr>
        <w:t>时</w:t>
      </w:r>
      <w:r w:rsidR="00884798">
        <w:rPr>
          <w:rFonts w:ascii="Times New Roman" w:eastAsia="宋体" w:hAnsi="Times New Roman" w:cs="Times New Roman" w:hint="eastAsia"/>
          <w:color w:val="231F20"/>
        </w:rPr>
        <w:t>是否</w:t>
      </w:r>
      <w:r w:rsidR="0011140B" w:rsidRPr="00673DBE">
        <w:rPr>
          <w:rFonts w:ascii="Times New Roman" w:eastAsia="宋体" w:hAnsi="Times New Roman" w:cs="Times New Roman"/>
          <w:color w:val="231F20"/>
        </w:rPr>
        <w:t>有足够的抗凝</w:t>
      </w:r>
      <w:r w:rsidR="00B63734" w:rsidRPr="00673DBE">
        <w:rPr>
          <w:rFonts w:ascii="Times New Roman" w:eastAsia="宋体" w:hAnsi="Times New Roman" w:cs="Times New Roman"/>
          <w:color w:val="231F20"/>
        </w:rPr>
        <w:t>，</w:t>
      </w:r>
      <w:r w:rsidR="0011140B" w:rsidRPr="00673DBE">
        <w:rPr>
          <w:rFonts w:ascii="Times New Roman" w:eastAsia="宋体" w:hAnsi="Times New Roman" w:cs="Times New Roman"/>
          <w:color w:val="231F20"/>
        </w:rPr>
        <w:t>6.7</w:t>
      </w:r>
      <w:r w:rsidR="0011140B" w:rsidRPr="00673DBE">
        <w:rPr>
          <w:rFonts w:ascii="Times New Roman" w:eastAsia="宋体" w:hAnsi="Times New Roman" w:cs="Times New Roman"/>
          <w:color w:val="231F20"/>
        </w:rPr>
        <w:t>％（</w:t>
      </w:r>
      <w:r w:rsidR="0011140B" w:rsidRPr="00673DBE">
        <w:rPr>
          <w:rFonts w:ascii="Times New Roman" w:eastAsia="宋体" w:hAnsi="Times New Roman" w:cs="Times New Roman"/>
          <w:color w:val="231F20"/>
        </w:rPr>
        <w:t>95</w:t>
      </w:r>
      <w:r w:rsidR="0011140B" w:rsidRPr="00673DBE">
        <w:rPr>
          <w:rFonts w:ascii="Times New Roman" w:eastAsia="宋体" w:hAnsi="Times New Roman" w:cs="Times New Roman"/>
          <w:color w:val="231F20"/>
        </w:rPr>
        <w:t>％</w:t>
      </w:r>
      <w:r w:rsidR="0011140B" w:rsidRPr="00673DBE">
        <w:rPr>
          <w:rFonts w:ascii="Times New Roman" w:eastAsia="宋体" w:hAnsi="Times New Roman" w:cs="Times New Roman"/>
          <w:color w:val="231F20"/>
        </w:rPr>
        <w:t>CI</w:t>
      </w:r>
      <w:r w:rsidR="0011140B" w:rsidRPr="00673DBE">
        <w:rPr>
          <w:rFonts w:ascii="Times New Roman" w:eastAsia="宋体" w:hAnsi="Times New Roman" w:cs="Times New Roman"/>
          <w:color w:val="231F20"/>
        </w:rPr>
        <w:t>，</w:t>
      </w:r>
      <w:r w:rsidR="0011140B" w:rsidRPr="00673DBE">
        <w:rPr>
          <w:rFonts w:ascii="Times New Roman" w:eastAsia="宋体" w:hAnsi="Times New Roman" w:cs="Times New Roman"/>
          <w:color w:val="231F20"/>
        </w:rPr>
        <w:t>4.6</w:t>
      </w:r>
      <w:r w:rsidR="0011140B" w:rsidRPr="00673DBE">
        <w:rPr>
          <w:rFonts w:ascii="Times New Roman" w:eastAsia="宋体" w:hAnsi="Times New Roman" w:cs="Times New Roman"/>
          <w:color w:val="231F20"/>
        </w:rPr>
        <w:t>％</w:t>
      </w:r>
      <w:r w:rsidR="0011140B" w:rsidRPr="00673DBE">
        <w:rPr>
          <w:rFonts w:ascii="Times New Roman" w:eastAsia="宋体" w:hAnsi="Times New Roman" w:cs="Times New Roman"/>
          <w:color w:val="231F20"/>
        </w:rPr>
        <w:t>–8.8</w:t>
      </w:r>
      <w:r w:rsidR="0011140B" w:rsidRPr="00673DBE">
        <w:rPr>
          <w:rFonts w:ascii="Times New Roman" w:eastAsia="宋体" w:hAnsi="Times New Roman" w:cs="Times New Roman"/>
          <w:color w:val="231F20"/>
        </w:rPr>
        <w:t>％）在</w:t>
      </w:r>
      <w:r w:rsidR="0011140B" w:rsidRPr="00673DBE">
        <w:rPr>
          <w:rFonts w:ascii="Times New Roman" w:eastAsia="宋体" w:hAnsi="Times New Roman" w:cs="Times New Roman"/>
          <w:color w:val="231F20"/>
        </w:rPr>
        <w:t>CPB</w:t>
      </w:r>
      <w:r w:rsidR="00B63734" w:rsidRPr="00673DBE">
        <w:rPr>
          <w:rFonts w:ascii="Times New Roman" w:eastAsia="宋体" w:hAnsi="Times New Roman" w:cs="Times New Roman"/>
          <w:color w:val="231F20"/>
        </w:rPr>
        <w:t>期间</w:t>
      </w:r>
      <w:r w:rsidR="0011140B" w:rsidRPr="00673DBE">
        <w:rPr>
          <w:rFonts w:ascii="Times New Roman" w:eastAsia="宋体" w:hAnsi="Times New Roman" w:cs="Times New Roman"/>
          <w:color w:val="231F20"/>
        </w:rPr>
        <w:t>维持</w:t>
      </w:r>
      <w:r w:rsidR="00B63734" w:rsidRPr="00673DBE">
        <w:rPr>
          <w:rFonts w:ascii="Times New Roman" w:eastAsia="宋体" w:hAnsi="Times New Roman" w:cs="Times New Roman"/>
          <w:color w:val="231F20"/>
        </w:rPr>
        <w:t>特定的肝素</w:t>
      </w:r>
      <w:r w:rsidR="00531CA3">
        <w:rPr>
          <w:rFonts w:ascii="Times New Roman" w:eastAsia="宋体" w:hAnsi="Times New Roman" w:cs="Times New Roman" w:hint="eastAsia"/>
          <w:color w:val="231F20"/>
        </w:rPr>
        <w:t>浓度</w:t>
      </w:r>
      <w:r w:rsidR="00B63734" w:rsidRPr="00673DBE">
        <w:rPr>
          <w:rFonts w:ascii="Times New Roman" w:eastAsia="宋体" w:hAnsi="Times New Roman" w:cs="Times New Roman"/>
          <w:color w:val="231F20"/>
        </w:rPr>
        <w:t>水平。</w:t>
      </w:r>
    </w:p>
    <w:p w14:paraId="1A422009" w14:textId="496C837F" w:rsidR="00481203" w:rsidRDefault="00B63734" w:rsidP="0004686C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231F20"/>
        </w:rPr>
      </w:pPr>
      <w:r w:rsidRPr="00673DBE">
        <w:rPr>
          <w:rFonts w:ascii="Times New Roman" w:eastAsia="宋体" w:hAnsi="Times New Roman" w:cs="Times New Roman"/>
          <w:color w:val="231F20"/>
        </w:rPr>
        <w:t>对于</w:t>
      </w:r>
      <w:r w:rsidR="0011140B" w:rsidRPr="00673DBE">
        <w:rPr>
          <w:rFonts w:ascii="Times New Roman" w:eastAsia="宋体" w:hAnsi="Times New Roman" w:cs="Times New Roman"/>
          <w:color w:val="231F20"/>
        </w:rPr>
        <w:t>那些使用</w:t>
      </w:r>
      <w:r w:rsidR="0011140B" w:rsidRPr="00673DBE">
        <w:rPr>
          <w:rFonts w:ascii="Times New Roman" w:eastAsia="宋体" w:hAnsi="Times New Roman" w:cs="Times New Roman"/>
          <w:color w:val="231F20"/>
        </w:rPr>
        <w:t>ACT</w:t>
      </w:r>
      <w:r w:rsidRPr="00673DBE">
        <w:rPr>
          <w:rFonts w:ascii="Times New Roman" w:eastAsia="宋体" w:hAnsi="Times New Roman" w:cs="Times New Roman"/>
          <w:color w:val="231F20"/>
        </w:rPr>
        <w:t>确定</w:t>
      </w:r>
      <w:r w:rsidR="0011140B" w:rsidRPr="00673DBE">
        <w:rPr>
          <w:rFonts w:ascii="Times New Roman" w:eastAsia="宋体" w:hAnsi="Times New Roman" w:cs="Times New Roman"/>
          <w:color w:val="231F20"/>
        </w:rPr>
        <w:t>CPB</w:t>
      </w:r>
      <w:r w:rsidR="0011140B" w:rsidRPr="00673DBE">
        <w:rPr>
          <w:rFonts w:ascii="Times New Roman" w:eastAsia="宋体" w:hAnsi="Times New Roman" w:cs="Times New Roman"/>
          <w:color w:val="231F20"/>
        </w:rPr>
        <w:t>启动有足够抗凝</w:t>
      </w:r>
      <w:r w:rsidRPr="00673DBE">
        <w:rPr>
          <w:rFonts w:ascii="Times New Roman" w:eastAsia="宋体" w:hAnsi="Times New Roman" w:cs="Times New Roman"/>
          <w:color w:val="231F20"/>
        </w:rPr>
        <w:t>的受访者，</w:t>
      </w:r>
      <w:r w:rsidR="009345B9">
        <w:rPr>
          <w:rFonts w:ascii="Times New Roman" w:eastAsia="宋体" w:hAnsi="Times New Roman" w:cs="Times New Roman" w:hint="eastAsia"/>
          <w:color w:val="231F20"/>
        </w:rPr>
        <w:t>无</w:t>
      </w:r>
      <w:r w:rsidR="009345B9" w:rsidRPr="00944BEA">
        <w:rPr>
          <w:rFonts w:ascii="Times New Roman" w:eastAsia="宋体" w:hAnsi="Times New Roman" w:cs="Times New Roman" w:hint="eastAsia"/>
          <w:color w:val="231F20"/>
        </w:rPr>
        <w:t>论</w:t>
      </w:r>
      <w:r w:rsidR="00A60EF2" w:rsidRPr="00944BEA">
        <w:rPr>
          <w:rFonts w:ascii="Times New Roman" w:eastAsia="宋体" w:hAnsi="Times New Roman" w:cs="Times New Roman" w:hint="eastAsia"/>
          <w:color w:val="231F20"/>
        </w:rPr>
        <w:t>术中</w:t>
      </w:r>
      <w:r w:rsidR="0011140B" w:rsidRPr="00944BEA">
        <w:rPr>
          <w:rFonts w:ascii="Times New Roman" w:eastAsia="宋体" w:hAnsi="Times New Roman" w:cs="Times New Roman" w:hint="eastAsia"/>
          <w:color w:val="231F20"/>
        </w:rPr>
        <w:t>合用或不用</w:t>
      </w:r>
      <w:r w:rsidRPr="00944BEA">
        <w:rPr>
          <w:rFonts w:ascii="Times New Roman" w:eastAsia="宋体" w:hAnsi="Times New Roman" w:cs="Times New Roman" w:hint="eastAsia"/>
          <w:color w:val="231F20"/>
        </w:rPr>
        <w:t>肝素水平</w:t>
      </w:r>
      <w:r w:rsidR="00A60EF2" w:rsidRPr="00F35AC8">
        <w:rPr>
          <w:rFonts w:ascii="Times New Roman" w:eastAsia="宋体" w:hAnsi="Times New Roman" w:cs="Times New Roman" w:hint="eastAsia"/>
          <w:color w:val="231F20"/>
        </w:rPr>
        <w:t>监测</w:t>
      </w:r>
      <w:r w:rsidRPr="00944BEA">
        <w:rPr>
          <w:rFonts w:ascii="Times New Roman" w:eastAsia="宋体" w:hAnsi="Times New Roman" w:cs="Times New Roman" w:hint="eastAsia"/>
          <w:color w:val="231F20"/>
        </w:rPr>
        <w:t>（</w:t>
      </w:r>
      <w:r w:rsidRPr="00944BEA">
        <w:rPr>
          <w:rFonts w:ascii="Times New Roman" w:eastAsia="宋体" w:hAnsi="Times New Roman" w:cs="Times New Roman"/>
          <w:color w:val="231F20"/>
        </w:rPr>
        <w:t>538</w:t>
      </w:r>
      <w:r w:rsidR="00A60EF2" w:rsidRPr="00F35AC8">
        <w:rPr>
          <w:rFonts w:ascii="Times New Roman" w:eastAsia="宋体" w:hAnsi="Times New Roman" w:cs="Times New Roman"/>
          <w:color w:val="231F20"/>
        </w:rPr>
        <w:t>/550</w:t>
      </w:r>
      <w:r w:rsidR="0011140B" w:rsidRPr="00944BEA">
        <w:rPr>
          <w:rFonts w:ascii="Times New Roman" w:eastAsia="宋体" w:hAnsi="Times New Roman" w:cs="Times New Roman" w:hint="eastAsia"/>
          <w:color w:val="231F20"/>
        </w:rPr>
        <w:t>），</w:t>
      </w:r>
      <w:r w:rsidR="00A60EF2" w:rsidRPr="00F35AC8">
        <w:rPr>
          <w:rFonts w:ascii="Times New Roman" w:eastAsia="宋体" w:hAnsi="Times New Roman" w:cs="Times New Roman"/>
          <w:color w:val="231F20"/>
        </w:rPr>
        <w:t>70.7</w:t>
      </w:r>
      <w:r w:rsidR="00A60EF2" w:rsidRPr="00F35AC8">
        <w:rPr>
          <w:rFonts w:ascii="Times New Roman" w:eastAsia="宋体" w:hAnsi="Times New Roman" w:cs="Times New Roman" w:hint="eastAsia"/>
          <w:color w:val="231F20"/>
        </w:rPr>
        <w:t>％（</w:t>
      </w:r>
      <w:r w:rsidR="00A60EF2" w:rsidRPr="00F35AC8">
        <w:rPr>
          <w:rFonts w:ascii="Times New Roman" w:eastAsia="宋体" w:hAnsi="Times New Roman" w:cs="Times New Roman"/>
          <w:color w:val="231F20"/>
        </w:rPr>
        <w:t>95</w:t>
      </w:r>
      <w:r w:rsidR="00A60EF2" w:rsidRPr="00F35AC8">
        <w:rPr>
          <w:rFonts w:ascii="Times New Roman" w:eastAsia="宋体" w:hAnsi="Times New Roman" w:cs="Times New Roman" w:hint="eastAsia"/>
          <w:color w:val="231F20"/>
        </w:rPr>
        <w:t>％</w:t>
      </w:r>
      <w:r w:rsidR="00A60EF2" w:rsidRPr="00F35AC8">
        <w:rPr>
          <w:rFonts w:ascii="Times New Roman" w:eastAsia="宋体" w:hAnsi="Times New Roman" w:cs="Times New Roman"/>
          <w:color w:val="231F20"/>
        </w:rPr>
        <w:t>CI</w:t>
      </w:r>
      <w:r w:rsidR="00A60EF2" w:rsidRPr="00F35AC8">
        <w:rPr>
          <w:rFonts w:ascii="Times New Roman" w:eastAsia="宋体" w:hAnsi="Times New Roman" w:cs="Times New Roman" w:hint="eastAsia"/>
          <w:color w:val="231F20"/>
        </w:rPr>
        <w:t>，</w:t>
      </w:r>
      <w:r w:rsidR="00A60EF2" w:rsidRPr="00F35AC8">
        <w:rPr>
          <w:rFonts w:ascii="Times New Roman" w:eastAsia="宋体" w:hAnsi="Times New Roman" w:cs="Times New Roman"/>
          <w:color w:val="231F20"/>
        </w:rPr>
        <w:t>66.9</w:t>
      </w:r>
      <w:r w:rsidR="00A60EF2" w:rsidRPr="00F35AC8">
        <w:rPr>
          <w:rFonts w:ascii="Times New Roman" w:eastAsia="宋体" w:hAnsi="Times New Roman" w:cs="Times New Roman" w:hint="eastAsia"/>
          <w:color w:val="231F20"/>
        </w:rPr>
        <w:t>％</w:t>
      </w:r>
      <w:r w:rsidR="00A60EF2" w:rsidRPr="00F35AC8">
        <w:rPr>
          <w:rFonts w:ascii="Times New Roman" w:eastAsia="宋体" w:hAnsi="Times New Roman" w:cs="Times New Roman"/>
          <w:color w:val="231F20"/>
        </w:rPr>
        <w:t>–74.5</w:t>
      </w:r>
      <w:r w:rsidR="00A60EF2" w:rsidRPr="00F35AC8">
        <w:rPr>
          <w:rFonts w:ascii="Times New Roman" w:eastAsia="宋体" w:hAnsi="Times New Roman" w:cs="Times New Roman" w:hint="eastAsia"/>
          <w:color w:val="231F20"/>
        </w:rPr>
        <w:t>％）的受访者</w:t>
      </w:r>
      <w:r w:rsidR="00944BEA" w:rsidRPr="00F35AC8">
        <w:rPr>
          <w:rFonts w:ascii="Times New Roman" w:eastAsia="宋体" w:hAnsi="Times New Roman" w:cs="Times New Roman" w:hint="eastAsia"/>
          <w:color w:val="231F20"/>
        </w:rPr>
        <w:t>都</w:t>
      </w:r>
      <w:r w:rsidR="00A60EF2" w:rsidRPr="00F35AC8">
        <w:rPr>
          <w:rFonts w:ascii="Times New Roman" w:eastAsia="宋体" w:hAnsi="Times New Roman" w:cs="Times New Roman" w:hint="eastAsia"/>
          <w:color w:val="231F20"/>
        </w:rPr>
        <w:t>采用目标</w:t>
      </w:r>
      <w:r w:rsidR="0011140B" w:rsidRPr="00944BEA">
        <w:rPr>
          <w:rFonts w:ascii="Times New Roman" w:eastAsia="宋体" w:hAnsi="Times New Roman" w:cs="Times New Roman"/>
          <w:color w:val="231F20"/>
        </w:rPr>
        <w:t>ACT</w:t>
      </w:r>
      <w:r w:rsidRPr="00944BEA">
        <w:rPr>
          <w:rFonts w:ascii="Times New Roman" w:eastAsia="宋体" w:hAnsi="Times New Roman" w:cs="Times New Roman" w:hint="eastAsia"/>
          <w:color w:val="231F20"/>
        </w:rPr>
        <w:t>值为</w:t>
      </w:r>
      <w:r w:rsidRPr="00944BEA">
        <w:rPr>
          <w:rFonts w:ascii="Times New Roman" w:eastAsia="宋体" w:hAnsi="Times New Roman" w:cs="Times New Roman"/>
          <w:color w:val="231F20"/>
        </w:rPr>
        <w:t>480</w:t>
      </w:r>
      <w:r w:rsidRPr="00944BEA">
        <w:rPr>
          <w:rFonts w:ascii="Times New Roman" w:eastAsia="宋体" w:hAnsi="Times New Roman" w:cs="Times New Roman" w:hint="eastAsia"/>
          <w:color w:val="231F20"/>
        </w:rPr>
        <w:t>或</w:t>
      </w:r>
      <w:r w:rsidRPr="00944BEA">
        <w:rPr>
          <w:rFonts w:ascii="Times New Roman" w:eastAsia="宋体" w:hAnsi="Times New Roman" w:cs="Times New Roman"/>
          <w:color w:val="231F20"/>
        </w:rPr>
        <w:t>400</w:t>
      </w:r>
      <w:r w:rsidR="0011140B" w:rsidRPr="00944BEA">
        <w:rPr>
          <w:rFonts w:ascii="Times New Roman" w:eastAsia="宋体" w:hAnsi="Times New Roman" w:cs="Times New Roman" w:hint="eastAsia"/>
          <w:color w:val="231F20"/>
        </w:rPr>
        <w:t>秒</w:t>
      </w:r>
      <w:r w:rsidRPr="00673DBE">
        <w:rPr>
          <w:rFonts w:ascii="Times New Roman" w:eastAsia="宋体" w:hAnsi="Times New Roman" w:cs="Times New Roman"/>
          <w:color w:val="231F20"/>
        </w:rPr>
        <w:t>。图</w:t>
      </w:r>
      <w:r w:rsidRPr="00673DBE">
        <w:rPr>
          <w:rFonts w:ascii="Times New Roman" w:eastAsia="宋体" w:hAnsi="Times New Roman" w:cs="Times New Roman"/>
          <w:color w:val="231F20"/>
        </w:rPr>
        <w:t>2</w:t>
      </w:r>
      <w:r w:rsidRPr="00673DBE">
        <w:rPr>
          <w:rFonts w:ascii="Times New Roman" w:eastAsia="宋体" w:hAnsi="Times New Roman" w:cs="Times New Roman"/>
          <w:color w:val="231F20"/>
        </w:rPr>
        <w:t>中提供了启动和维持</w:t>
      </w:r>
      <w:r w:rsidRPr="00673DBE">
        <w:rPr>
          <w:rFonts w:ascii="Times New Roman" w:eastAsia="宋体" w:hAnsi="Times New Roman" w:cs="Times New Roman"/>
          <w:color w:val="231F20"/>
        </w:rPr>
        <w:t>CPB</w:t>
      </w:r>
      <w:r w:rsidR="00C64FDF">
        <w:rPr>
          <w:rFonts w:ascii="Times New Roman" w:eastAsia="宋体" w:hAnsi="Times New Roman" w:cs="Times New Roman" w:hint="eastAsia"/>
          <w:color w:val="231F20"/>
        </w:rPr>
        <w:t>所采用</w:t>
      </w:r>
      <w:r w:rsidRPr="00673DBE">
        <w:rPr>
          <w:rFonts w:ascii="Times New Roman" w:eastAsia="宋体" w:hAnsi="Times New Roman" w:cs="Times New Roman"/>
          <w:color w:val="231F20"/>
        </w:rPr>
        <w:t>的全部</w:t>
      </w:r>
      <w:r w:rsidR="0011140B" w:rsidRPr="00673DBE">
        <w:rPr>
          <w:rFonts w:ascii="Times New Roman" w:eastAsia="宋体" w:hAnsi="Times New Roman" w:cs="Times New Roman"/>
          <w:color w:val="231F20"/>
        </w:rPr>
        <w:t>目标</w:t>
      </w:r>
      <w:r w:rsidR="0011140B" w:rsidRPr="00673DBE">
        <w:rPr>
          <w:rFonts w:ascii="Times New Roman" w:eastAsia="宋体" w:hAnsi="Times New Roman" w:cs="Times New Roman"/>
          <w:color w:val="231F20"/>
        </w:rPr>
        <w:t>ACT</w:t>
      </w:r>
      <w:r w:rsidR="0011140B" w:rsidRPr="00673DBE">
        <w:rPr>
          <w:rFonts w:ascii="Times New Roman" w:eastAsia="宋体" w:hAnsi="Times New Roman" w:cs="Times New Roman"/>
          <w:color w:val="231F20"/>
        </w:rPr>
        <w:t>值</w:t>
      </w:r>
      <w:r w:rsidRPr="00673DBE">
        <w:rPr>
          <w:rFonts w:ascii="Times New Roman" w:eastAsia="宋体" w:hAnsi="Times New Roman" w:cs="Times New Roman"/>
          <w:color w:val="231F20"/>
        </w:rPr>
        <w:t>。在</w:t>
      </w:r>
      <w:r w:rsidRPr="00673DBE">
        <w:rPr>
          <w:rFonts w:ascii="Times New Roman" w:eastAsia="宋体" w:hAnsi="Times New Roman" w:cs="Times New Roman"/>
          <w:color w:val="231F20"/>
        </w:rPr>
        <w:t>550</w:t>
      </w:r>
      <w:r w:rsidRPr="00673DBE">
        <w:rPr>
          <w:rFonts w:ascii="Times New Roman" w:eastAsia="宋体" w:hAnsi="Times New Roman" w:cs="Times New Roman"/>
          <w:color w:val="231F20"/>
        </w:rPr>
        <w:t>名受访者中，有</w:t>
      </w:r>
      <w:r w:rsidRPr="00673DBE">
        <w:rPr>
          <w:rFonts w:ascii="Times New Roman" w:eastAsia="宋体" w:hAnsi="Times New Roman" w:cs="Times New Roman"/>
          <w:color w:val="231F20"/>
        </w:rPr>
        <w:t>17.1</w:t>
      </w:r>
      <w:r w:rsidRPr="00673DBE">
        <w:rPr>
          <w:rFonts w:ascii="Times New Roman" w:eastAsia="宋体" w:hAnsi="Times New Roman" w:cs="Times New Roman"/>
          <w:color w:val="231F20"/>
        </w:rPr>
        <w:t>％（</w:t>
      </w:r>
      <w:r w:rsidRPr="00673DBE">
        <w:rPr>
          <w:rFonts w:ascii="Times New Roman" w:eastAsia="宋体" w:hAnsi="Times New Roman" w:cs="Times New Roman"/>
          <w:color w:val="231F20"/>
        </w:rPr>
        <w:t>95</w:t>
      </w:r>
      <w:r w:rsidRPr="00673DBE">
        <w:rPr>
          <w:rFonts w:ascii="Times New Roman" w:eastAsia="宋体" w:hAnsi="Times New Roman" w:cs="Times New Roman"/>
          <w:color w:val="231F20"/>
        </w:rPr>
        <w:t>％</w:t>
      </w:r>
      <w:r w:rsidRPr="00673DBE">
        <w:rPr>
          <w:rFonts w:ascii="Times New Roman" w:eastAsia="宋体" w:hAnsi="Times New Roman" w:cs="Times New Roman"/>
          <w:color w:val="231F20"/>
        </w:rPr>
        <w:t>CI</w:t>
      </w:r>
      <w:r w:rsidRPr="00673DBE">
        <w:rPr>
          <w:rFonts w:ascii="Times New Roman" w:eastAsia="宋体" w:hAnsi="Times New Roman" w:cs="Times New Roman"/>
          <w:color w:val="231F20"/>
        </w:rPr>
        <w:t>，</w:t>
      </w:r>
      <w:r w:rsidRPr="00673DBE">
        <w:rPr>
          <w:rFonts w:ascii="Times New Roman" w:eastAsia="宋体" w:hAnsi="Times New Roman" w:cs="Times New Roman"/>
          <w:color w:val="231F20"/>
        </w:rPr>
        <w:t>13.9</w:t>
      </w:r>
      <w:r w:rsidRPr="00673DBE">
        <w:rPr>
          <w:rFonts w:ascii="Times New Roman" w:eastAsia="宋体" w:hAnsi="Times New Roman" w:cs="Times New Roman"/>
          <w:color w:val="231F20"/>
        </w:rPr>
        <w:t>％</w:t>
      </w:r>
      <w:r w:rsidRPr="00673DBE">
        <w:rPr>
          <w:rFonts w:ascii="Times New Roman" w:eastAsia="宋体" w:hAnsi="Times New Roman" w:cs="Times New Roman"/>
          <w:color w:val="231F20"/>
        </w:rPr>
        <w:lastRenderedPageBreak/>
        <w:t>–20.2</w:t>
      </w:r>
      <w:r w:rsidRPr="00673DBE">
        <w:rPr>
          <w:rFonts w:ascii="Times New Roman" w:eastAsia="宋体" w:hAnsi="Times New Roman" w:cs="Times New Roman"/>
          <w:color w:val="231F20"/>
        </w:rPr>
        <w:t>％）的回答与</w:t>
      </w:r>
      <w:r w:rsidRPr="00673DBE">
        <w:rPr>
          <w:rFonts w:ascii="Times New Roman" w:eastAsia="宋体" w:hAnsi="Times New Roman" w:cs="Times New Roman"/>
          <w:color w:val="231F20"/>
        </w:rPr>
        <w:t>2018</w:t>
      </w:r>
      <w:r w:rsidRPr="00673DBE">
        <w:rPr>
          <w:rFonts w:ascii="Times New Roman" w:eastAsia="宋体" w:hAnsi="Times New Roman" w:cs="Times New Roman"/>
          <w:color w:val="231F20"/>
        </w:rPr>
        <w:t>年胸外科医师协会</w:t>
      </w:r>
      <w:r w:rsidRPr="00673DBE">
        <w:rPr>
          <w:rFonts w:ascii="Times New Roman" w:eastAsia="宋体" w:hAnsi="Times New Roman" w:cs="Times New Roman"/>
          <w:color w:val="231F20"/>
        </w:rPr>
        <w:t>/</w:t>
      </w:r>
      <w:r w:rsidRPr="00673DBE">
        <w:rPr>
          <w:rFonts w:ascii="Times New Roman" w:eastAsia="宋体" w:hAnsi="Times New Roman" w:cs="Times New Roman"/>
          <w:color w:val="231F20"/>
        </w:rPr>
        <w:t>心血管麻醉协会</w:t>
      </w:r>
      <w:r w:rsidRPr="00673DBE">
        <w:rPr>
          <w:rFonts w:ascii="Times New Roman" w:eastAsia="宋体" w:hAnsi="Times New Roman" w:cs="Times New Roman"/>
          <w:color w:val="231F20"/>
        </w:rPr>
        <w:t>/</w:t>
      </w:r>
      <w:r w:rsidRPr="00673DBE">
        <w:rPr>
          <w:rFonts w:ascii="Times New Roman" w:eastAsia="宋体" w:hAnsi="Times New Roman" w:cs="Times New Roman"/>
          <w:color w:val="231F20"/>
        </w:rPr>
        <w:t>美国体外循环技术协会</w:t>
      </w:r>
      <w:r w:rsidR="00481203" w:rsidRPr="00673DBE">
        <w:rPr>
          <w:rFonts w:ascii="Times New Roman" w:eastAsia="宋体" w:hAnsi="Times New Roman" w:cs="Times New Roman"/>
          <w:color w:val="231F20"/>
        </w:rPr>
        <w:t>关于启动和</w:t>
      </w:r>
      <w:r w:rsidRPr="00673DBE">
        <w:rPr>
          <w:rFonts w:ascii="Times New Roman" w:eastAsia="宋体" w:hAnsi="Times New Roman" w:cs="Times New Roman"/>
          <w:color w:val="231F20"/>
        </w:rPr>
        <w:t>维持</w:t>
      </w:r>
      <w:r w:rsidRPr="00673DBE">
        <w:rPr>
          <w:rFonts w:ascii="Times New Roman" w:eastAsia="宋体" w:hAnsi="Times New Roman" w:cs="Times New Roman"/>
          <w:color w:val="231F20"/>
        </w:rPr>
        <w:t>CPB</w:t>
      </w:r>
      <w:r w:rsidRPr="00673DBE">
        <w:rPr>
          <w:rFonts w:ascii="Times New Roman" w:eastAsia="宋体" w:hAnsi="Times New Roman" w:cs="Times New Roman"/>
          <w:color w:val="231F20"/>
        </w:rPr>
        <w:t>的</w:t>
      </w:r>
      <w:r w:rsidR="00481203" w:rsidRPr="00673DBE">
        <w:rPr>
          <w:rFonts w:ascii="Times New Roman" w:eastAsia="宋体" w:hAnsi="Times New Roman" w:cs="Times New Roman"/>
          <w:color w:val="231F20"/>
        </w:rPr>
        <w:t>ACT</w:t>
      </w:r>
      <w:r w:rsidR="00481203" w:rsidRPr="00673DBE">
        <w:rPr>
          <w:rFonts w:ascii="Times New Roman" w:eastAsia="宋体" w:hAnsi="Times New Roman" w:cs="Times New Roman"/>
          <w:color w:val="231F20"/>
        </w:rPr>
        <w:t>目标的指南</w:t>
      </w:r>
      <w:r w:rsidR="00C64FDF">
        <w:rPr>
          <w:rFonts w:ascii="Times New Roman" w:eastAsia="宋体" w:hAnsi="Times New Roman" w:cs="Times New Roman" w:hint="eastAsia"/>
          <w:color w:val="231F20"/>
        </w:rPr>
        <w:t>要求</w:t>
      </w:r>
      <w:r w:rsidR="00481203" w:rsidRPr="00673DBE">
        <w:rPr>
          <w:rFonts w:ascii="Times New Roman" w:eastAsia="宋体" w:hAnsi="Times New Roman" w:cs="Times New Roman"/>
          <w:color w:val="231F20"/>
        </w:rPr>
        <w:t>不相符</w:t>
      </w:r>
      <w:r w:rsidRPr="00673DBE">
        <w:rPr>
          <w:rFonts w:ascii="Times New Roman" w:eastAsia="宋体" w:hAnsi="Times New Roman" w:cs="Times New Roman"/>
          <w:color w:val="231F20"/>
        </w:rPr>
        <w:t>。</w:t>
      </w:r>
    </w:p>
    <w:p w14:paraId="7B25A6B0" w14:textId="70BB87A9" w:rsidR="00CC527B" w:rsidRPr="00673DBE" w:rsidRDefault="00CC527B" w:rsidP="0004686C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231F20"/>
        </w:rPr>
      </w:pPr>
      <w:r w:rsidRPr="00CC527B">
        <w:rPr>
          <w:rFonts w:ascii="Times New Roman" w:eastAsia="宋体" w:hAnsi="Times New Roman" w:cs="Times New Roman" w:hint="eastAsia"/>
          <w:color w:val="231F20"/>
        </w:rPr>
        <w:t>对于那些使用</w:t>
      </w:r>
      <w:r w:rsidRPr="00CC527B">
        <w:rPr>
          <w:rFonts w:ascii="Times New Roman" w:eastAsia="宋体" w:hAnsi="Times New Roman" w:cs="Times New Roman"/>
          <w:color w:val="231F20"/>
        </w:rPr>
        <w:t>ACT</w:t>
      </w:r>
      <w:r w:rsidRPr="00CC527B">
        <w:rPr>
          <w:rFonts w:ascii="Times New Roman" w:eastAsia="宋体" w:hAnsi="Times New Roman" w:cs="Times New Roman"/>
          <w:color w:val="231F20"/>
        </w:rPr>
        <w:t>确定</w:t>
      </w:r>
      <w:r w:rsidRPr="00CC527B">
        <w:rPr>
          <w:rFonts w:ascii="Times New Roman" w:eastAsia="宋体" w:hAnsi="Times New Roman" w:cs="Times New Roman"/>
          <w:color w:val="231F20"/>
        </w:rPr>
        <w:t>CPB</w:t>
      </w:r>
      <w:r w:rsidRPr="00CC527B">
        <w:rPr>
          <w:rFonts w:ascii="Times New Roman" w:eastAsia="宋体" w:hAnsi="Times New Roman" w:cs="Times New Roman"/>
          <w:color w:val="231F20"/>
        </w:rPr>
        <w:t>启动有足够抗凝的受访者，无论术中合用或不用肝素水平监测（</w:t>
      </w:r>
      <w:r w:rsidRPr="00CC527B">
        <w:rPr>
          <w:rFonts w:ascii="Times New Roman" w:eastAsia="宋体" w:hAnsi="Times New Roman" w:cs="Times New Roman"/>
          <w:color w:val="231F20"/>
        </w:rPr>
        <w:t>538/550</w:t>
      </w:r>
      <w:r w:rsidRPr="00CC527B">
        <w:rPr>
          <w:rFonts w:ascii="Times New Roman" w:eastAsia="宋体" w:hAnsi="Times New Roman" w:cs="Times New Roman"/>
          <w:color w:val="231F20"/>
        </w:rPr>
        <w:t>），</w:t>
      </w:r>
      <w:r w:rsidRPr="00CC527B">
        <w:rPr>
          <w:rFonts w:ascii="Times New Roman" w:eastAsia="宋体" w:hAnsi="Times New Roman" w:cs="Times New Roman"/>
          <w:color w:val="231F20"/>
        </w:rPr>
        <w:t>70.7</w:t>
      </w:r>
      <w:r w:rsidRPr="00CC527B">
        <w:rPr>
          <w:rFonts w:ascii="Times New Roman" w:eastAsia="宋体" w:hAnsi="Times New Roman" w:cs="Times New Roman"/>
          <w:color w:val="231F20"/>
        </w:rPr>
        <w:t>％（</w:t>
      </w:r>
      <w:r w:rsidRPr="00CC527B">
        <w:rPr>
          <w:rFonts w:ascii="Times New Roman" w:eastAsia="宋体" w:hAnsi="Times New Roman" w:cs="Times New Roman"/>
          <w:color w:val="231F20"/>
        </w:rPr>
        <w:t>95</w:t>
      </w:r>
      <w:r w:rsidRPr="00CC527B">
        <w:rPr>
          <w:rFonts w:ascii="Times New Roman" w:eastAsia="宋体" w:hAnsi="Times New Roman" w:cs="Times New Roman"/>
          <w:color w:val="231F20"/>
        </w:rPr>
        <w:t>％</w:t>
      </w:r>
      <w:r w:rsidRPr="00CC527B">
        <w:rPr>
          <w:rFonts w:ascii="Times New Roman" w:eastAsia="宋体" w:hAnsi="Times New Roman" w:cs="Times New Roman"/>
          <w:color w:val="231F20"/>
        </w:rPr>
        <w:t>CI</w:t>
      </w:r>
      <w:r w:rsidRPr="00CC527B">
        <w:rPr>
          <w:rFonts w:ascii="Times New Roman" w:eastAsia="宋体" w:hAnsi="Times New Roman" w:cs="Times New Roman"/>
          <w:color w:val="231F20"/>
        </w:rPr>
        <w:t>，</w:t>
      </w:r>
      <w:r w:rsidRPr="00CC527B">
        <w:rPr>
          <w:rFonts w:ascii="Times New Roman" w:eastAsia="宋体" w:hAnsi="Times New Roman" w:cs="Times New Roman"/>
          <w:color w:val="231F20"/>
        </w:rPr>
        <w:t xml:space="preserve"> 66.9</w:t>
      </w:r>
      <w:r w:rsidRPr="00CC527B">
        <w:rPr>
          <w:rFonts w:ascii="Times New Roman" w:eastAsia="宋体" w:hAnsi="Times New Roman" w:cs="Times New Roman"/>
          <w:color w:val="231F20"/>
        </w:rPr>
        <w:t>％</w:t>
      </w:r>
      <w:r w:rsidRPr="00CC527B">
        <w:rPr>
          <w:rFonts w:ascii="Times New Roman" w:eastAsia="宋体" w:hAnsi="Times New Roman" w:cs="Times New Roman"/>
          <w:color w:val="231F20"/>
        </w:rPr>
        <w:t>–74.5</w:t>
      </w:r>
      <w:r w:rsidRPr="00CC527B">
        <w:rPr>
          <w:rFonts w:ascii="Times New Roman" w:eastAsia="宋体" w:hAnsi="Times New Roman" w:cs="Times New Roman"/>
          <w:color w:val="231F20"/>
        </w:rPr>
        <w:t>％）的受访者都采用目标</w:t>
      </w:r>
      <w:r w:rsidRPr="00CC527B">
        <w:rPr>
          <w:rFonts w:ascii="Times New Roman" w:eastAsia="宋体" w:hAnsi="Times New Roman" w:cs="Times New Roman"/>
          <w:color w:val="231F20"/>
        </w:rPr>
        <w:t>ACT</w:t>
      </w:r>
      <w:r w:rsidRPr="00CC527B">
        <w:rPr>
          <w:rFonts w:ascii="Times New Roman" w:eastAsia="宋体" w:hAnsi="Times New Roman" w:cs="Times New Roman"/>
          <w:color w:val="231F20"/>
        </w:rPr>
        <w:t>值为</w:t>
      </w:r>
      <w:r w:rsidRPr="00CC527B">
        <w:rPr>
          <w:rFonts w:ascii="Times New Roman" w:eastAsia="宋体" w:hAnsi="Times New Roman" w:cs="Times New Roman"/>
          <w:color w:val="231F20"/>
        </w:rPr>
        <w:t>480</w:t>
      </w:r>
      <w:r w:rsidRPr="00CC527B">
        <w:rPr>
          <w:rFonts w:ascii="Times New Roman" w:eastAsia="宋体" w:hAnsi="Times New Roman" w:cs="Times New Roman"/>
          <w:color w:val="231F20"/>
        </w:rPr>
        <w:t>或</w:t>
      </w:r>
      <w:r w:rsidRPr="00CC527B">
        <w:rPr>
          <w:rFonts w:ascii="Times New Roman" w:eastAsia="宋体" w:hAnsi="Times New Roman" w:cs="Times New Roman"/>
          <w:color w:val="231F20"/>
        </w:rPr>
        <w:t>400</w:t>
      </w:r>
      <w:r w:rsidRPr="00CC527B">
        <w:rPr>
          <w:rFonts w:ascii="Times New Roman" w:eastAsia="宋体" w:hAnsi="Times New Roman" w:cs="Times New Roman"/>
          <w:color w:val="231F20"/>
        </w:rPr>
        <w:t>秒。图</w:t>
      </w:r>
      <w:r w:rsidRPr="00CC527B">
        <w:rPr>
          <w:rFonts w:ascii="Times New Roman" w:eastAsia="宋体" w:hAnsi="Times New Roman" w:cs="Times New Roman"/>
          <w:color w:val="231F20"/>
        </w:rPr>
        <w:t>2</w:t>
      </w:r>
      <w:r w:rsidRPr="00CC527B">
        <w:rPr>
          <w:rFonts w:ascii="Times New Roman" w:eastAsia="宋体" w:hAnsi="Times New Roman" w:cs="Times New Roman"/>
          <w:color w:val="231F20"/>
        </w:rPr>
        <w:t>中提供了启动和维持</w:t>
      </w:r>
      <w:r w:rsidRPr="00CC527B">
        <w:rPr>
          <w:rFonts w:ascii="Times New Roman" w:eastAsia="宋体" w:hAnsi="Times New Roman" w:cs="Times New Roman"/>
          <w:color w:val="231F20"/>
        </w:rPr>
        <w:t>CPB</w:t>
      </w:r>
      <w:r w:rsidRPr="00CC527B">
        <w:rPr>
          <w:rFonts w:ascii="Times New Roman" w:eastAsia="宋体" w:hAnsi="Times New Roman" w:cs="Times New Roman"/>
          <w:color w:val="231F20"/>
        </w:rPr>
        <w:t>所采用的全部目标</w:t>
      </w:r>
      <w:r w:rsidRPr="00CC527B">
        <w:rPr>
          <w:rFonts w:ascii="Times New Roman" w:eastAsia="宋体" w:hAnsi="Times New Roman" w:cs="Times New Roman"/>
          <w:color w:val="231F20"/>
        </w:rPr>
        <w:t>ACT</w:t>
      </w:r>
      <w:r w:rsidRPr="00CC527B">
        <w:rPr>
          <w:rFonts w:ascii="Times New Roman" w:eastAsia="宋体" w:hAnsi="Times New Roman" w:cs="Times New Roman"/>
          <w:color w:val="231F20"/>
        </w:rPr>
        <w:t>值。在</w:t>
      </w:r>
      <w:r w:rsidRPr="00CC527B">
        <w:rPr>
          <w:rFonts w:ascii="Times New Roman" w:eastAsia="宋体" w:hAnsi="Times New Roman" w:cs="Times New Roman"/>
          <w:color w:val="231F20"/>
        </w:rPr>
        <w:t>550</w:t>
      </w:r>
      <w:r w:rsidRPr="00CC527B">
        <w:rPr>
          <w:rFonts w:ascii="Times New Roman" w:eastAsia="宋体" w:hAnsi="Times New Roman" w:cs="Times New Roman"/>
          <w:color w:val="231F20"/>
        </w:rPr>
        <w:t>名受访者中，有</w:t>
      </w:r>
      <w:r w:rsidRPr="00CC527B">
        <w:rPr>
          <w:rFonts w:ascii="Times New Roman" w:eastAsia="宋体" w:hAnsi="Times New Roman" w:cs="Times New Roman"/>
          <w:color w:val="231F20"/>
        </w:rPr>
        <w:t>17.1</w:t>
      </w:r>
      <w:r w:rsidRPr="00CC527B">
        <w:rPr>
          <w:rFonts w:ascii="Times New Roman" w:eastAsia="宋体" w:hAnsi="Times New Roman" w:cs="Times New Roman"/>
          <w:color w:val="231F20"/>
        </w:rPr>
        <w:t>％（</w:t>
      </w:r>
      <w:r w:rsidRPr="00CC527B">
        <w:rPr>
          <w:rFonts w:ascii="Times New Roman" w:eastAsia="宋体" w:hAnsi="Times New Roman" w:cs="Times New Roman"/>
          <w:color w:val="231F20"/>
        </w:rPr>
        <w:t>95</w:t>
      </w:r>
      <w:r w:rsidRPr="00CC527B">
        <w:rPr>
          <w:rFonts w:ascii="Times New Roman" w:eastAsia="宋体" w:hAnsi="Times New Roman" w:cs="Times New Roman"/>
          <w:color w:val="231F20"/>
        </w:rPr>
        <w:t>％</w:t>
      </w:r>
      <w:r w:rsidRPr="00CC527B">
        <w:rPr>
          <w:rFonts w:ascii="Times New Roman" w:eastAsia="宋体" w:hAnsi="Times New Roman" w:cs="Times New Roman"/>
          <w:color w:val="231F20"/>
        </w:rPr>
        <w:t>CI</w:t>
      </w:r>
      <w:r w:rsidRPr="00CC527B">
        <w:rPr>
          <w:rFonts w:ascii="Times New Roman" w:eastAsia="宋体" w:hAnsi="Times New Roman" w:cs="Times New Roman"/>
          <w:color w:val="231F20"/>
        </w:rPr>
        <w:t>，</w:t>
      </w:r>
      <w:r w:rsidRPr="00CC527B">
        <w:rPr>
          <w:rFonts w:ascii="Times New Roman" w:eastAsia="宋体" w:hAnsi="Times New Roman" w:cs="Times New Roman"/>
          <w:color w:val="231F20"/>
        </w:rPr>
        <w:t>13.9</w:t>
      </w:r>
      <w:r w:rsidRPr="00CC527B">
        <w:rPr>
          <w:rFonts w:ascii="Times New Roman" w:eastAsia="宋体" w:hAnsi="Times New Roman" w:cs="Times New Roman"/>
          <w:color w:val="231F20"/>
        </w:rPr>
        <w:t>％</w:t>
      </w:r>
      <w:r w:rsidRPr="00CC527B">
        <w:rPr>
          <w:rFonts w:ascii="Times New Roman" w:eastAsia="宋体" w:hAnsi="Times New Roman" w:cs="Times New Roman"/>
          <w:color w:val="231F20"/>
        </w:rPr>
        <w:t>–20.2</w:t>
      </w:r>
      <w:r w:rsidRPr="00CC527B">
        <w:rPr>
          <w:rFonts w:ascii="Times New Roman" w:eastAsia="宋体" w:hAnsi="Times New Roman" w:cs="Times New Roman"/>
          <w:color w:val="231F20"/>
        </w:rPr>
        <w:t>％）的回答与</w:t>
      </w:r>
      <w:r w:rsidRPr="00CC527B">
        <w:rPr>
          <w:rFonts w:ascii="Times New Roman" w:eastAsia="宋体" w:hAnsi="Times New Roman" w:cs="Times New Roman"/>
          <w:color w:val="231F20"/>
        </w:rPr>
        <w:t>2018</w:t>
      </w:r>
      <w:r w:rsidRPr="00CC527B">
        <w:rPr>
          <w:rFonts w:ascii="Times New Roman" w:eastAsia="宋体" w:hAnsi="Times New Roman" w:cs="Times New Roman"/>
          <w:color w:val="231F20"/>
        </w:rPr>
        <w:t>年</w:t>
      </w:r>
      <w:r w:rsidR="00113D96">
        <w:rPr>
          <w:rFonts w:ascii="Times New Roman" w:eastAsia="宋体" w:hAnsi="Times New Roman" w:cs="Times New Roman" w:hint="eastAsia"/>
        </w:rPr>
        <w:t>S</w:t>
      </w:r>
      <w:r w:rsidR="00113D96">
        <w:rPr>
          <w:rFonts w:ascii="Times New Roman" w:eastAsia="宋体" w:hAnsi="Times New Roman" w:cs="Times New Roman"/>
        </w:rPr>
        <w:t>TS/SCA/</w:t>
      </w:r>
      <w:proofErr w:type="spellStart"/>
      <w:r w:rsidR="00113D96">
        <w:rPr>
          <w:rFonts w:ascii="Times New Roman" w:eastAsia="宋体" w:hAnsi="Times New Roman" w:cs="Times New Roman"/>
        </w:rPr>
        <w:t>AmSECT</w:t>
      </w:r>
      <w:proofErr w:type="spellEnd"/>
      <w:r w:rsidRPr="00CC527B">
        <w:rPr>
          <w:rFonts w:ascii="Times New Roman" w:eastAsia="宋体" w:hAnsi="Times New Roman" w:cs="Times New Roman"/>
          <w:color w:val="231F20"/>
        </w:rPr>
        <w:t>关于启动和维持</w:t>
      </w:r>
      <w:r w:rsidRPr="00CC527B">
        <w:rPr>
          <w:rFonts w:ascii="Times New Roman" w:eastAsia="宋体" w:hAnsi="Times New Roman" w:cs="Times New Roman"/>
          <w:color w:val="231F20"/>
        </w:rPr>
        <w:t>CPB</w:t>
      </w:r>
      <w:r w:rsidRPr="00CC527B">
        <w:rPr>
          <w:rFonts w:ascii="Times New Roman" w:eastAsia="宋体" w:hAnsi="Times New Roman" w:cs="Times New Roman"/>
          <w:color w:val="231F20"/>
        </w:rPr>
        <w:t>的</w:t>
      </w:r>
      <w:r w:rsidRPr="00CC527B">
        <w:rPr>
          <w:rFonts w:ascii="Times New Roman" w:eastAsia="宋体" w:hAnsi="Times New Roman" w:cs="Times New Roman"/>
          <w:color w:val="231F20"/>
        </w:rPr>
        <w:t>ACT</w:t>
      </w:r>
      <w:r w:rsidRPr="00CC527B">
        <w:rPr>
          <w:rFonts w:ascii="Times New Roman" w:eastAsia="宋体" w:hAnsi="Times New Roman" w:cs="Times New Roman"/>
          <w:color w:val="231F20"/>
        </w:rPr>
        <w:t>目标的指南要求不相符。</w:t>
      </w:r>
    </w:p>
    <w:p w14:paraId="55D8DE93" w14:textId="7661BCD6" w:rsidR="00481203" w:rsidRDefault="00BA202B" w:rsidP="0004686C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</w:rPr>
      </w:pPr>
      <w:r w:rsidRPr="001F025E">
        <w:rPr>
          <w:rFonts w:ascii="Times New Roman" w:eastAsia="宋体" w:hAnsi="Times New Roman" w:cs="Times New Roman" w:hint="eastAsia"/>
          <w:color w:val="231F20"/>
        </w:rPr>
        <w:t>问卷调查</w:t>
      </w:r>
      <w:r w:rsidR="00B63734" w:rsidRPr="001F025E">
        <w:rPr>
          <w:rFonts w:ascii="Times New Roman" w:eastAsia="宋体" w:hAnsi="Times New Roman" w:cs="Times New Roman" w:hint="eastAsia"/>
          <w:color w:val="231F20"/>
        </w:rPr>
        <w:t>表中</w:t>
      </w:r>
      <w:r w:rsidR="00481203" w:rsidRPr="001F025E">
        <w:rPr>
          <w:rFonts w:ascii="Times New Roman" w:eastAsia="宋体" w:hAnsi="Times New Roman" w:cs="Times New Roman" w:hint="eastAsia"/>
          <w:color w:val="231F20"/>
        </w:rPr>
        <w:t>也提供了有关肝素</w:t>
      </w:r>
      <w:r w:rsidR="00573053">
        <w:rPr>
          <w:rFonts w:ascii="Times New Roman" w:eastAsia="宋体" w:hAnsi="Times New Roman" w:cs="Times New Roman" w:hint="eastAsia"/>
          <w:color w:val="231F20"/>
        </w:rPr>
        <w:t>抵抗</w:t>
      </w:r>
      <w:r w:rsidR="00B63734" w:rsidRPr="001F025E">
        <w:rPr>
          <w:rFonts w:ascii="Times New Roman" w:eastAsia="宋体" w:hAnsi="Times New Roman" w:cs="Times New Roman" w:hint="eastAsia"/>
          <w:color w:val="231F20"/>
        </w:rPr>
        <w:t>问题的具体答案。</w:t>
      </w:r>
      <w:r w:rsidR="00B63734" w:rsidRPr="00673DBE">
        <w:rPr>
          <w:rFonts w:ascii="Times New Roman" w:eastAsia="宋体" w:hAnsi="Times New Roman" w:cs="Times New Roman"/>
          <w:color w:val="231F20"/>
        </w:rPr>
        <w:t>大约一半的受访者认为</w:t>
      </w:r>
      <w:r w:rsidR="00573053" w:rsidRPr="0050353F">
        <w:rPr>
          <w:rFonts w:ascii="Times New Roman" w:eastAsia="宋体" w:hAnsi="Times New Roman" w:cs="Times New Roman"/>
          <w:color w:val="231F20"/>
        </w:rPr>
        <w:t>CPB</w:t>
      </w:r>
      <w:r w:rsidR="00573053" w:rsidRPr="00F35AC8">
        <w:rPr>
          <w:rFonts w:ascii="Times New Roman" w:eastAsia="宋体" w:hAnsi="Times New Roman" w:cs="Times New Roman" w:hint="eastAsia"/>
          <w:color w:val="231F20"/>
        </w:rPr>
        <w:t>中</w:t>
      </w:r>
      <w:r w:rsidR="00573053">
        <w:rPr>
          <w:rFonts w:ascii="Times New Roman" w:eastAsia="宋体" w:hAnsi="Times New Roman" w:cs="Times New Roman" w:hint="eastAsia"/>
          <w:color w:val="231F20"/>
        </w:rPr>
        <w:t>肝素抵抗的发生率为</w:t>
      </w:r>
      <w:r w:rsidR="00B63734" w:rsidRPr="0050353F">
        <w:rPr>
          <w:rFonts w:ascii="Times New Roman" w:eastAsia="宋体" w:hAnsi="Times New Roman" w:cs="Times New Roman"/>
          <w:color w:val="231F20"/>
        </w:rPr>
        <w:t>1</w:t>
      </w:r>
      <w:r w:rsidR="00B63734" w:rsidRPr="0050353F">
        <w:rPr>
          <w:rFonts w:ascii="Times New Roman" w:eastAsia="宋体" w:hAnsi="Times New Roman" w:cs="Times New Roman" w:hint="eastAsia"/>
          <w:color w:val="231F20"/>
        </w:rPr>
        <w:t>％</w:t>
      </w:r>
      <w:r w:rsidR="00573053">
        <w:rPr>
          <w:rFonts w:ascii="Times New Roman" w:eastAsia="宋体" w:hAnsi="Times New Roman" w:cs="Times New Roman" w:hint="eastAsia"/>
          <w:color w:val="231F20"/>
        </w:rPr>
        <w:t>-</w:t>
      </w:r>
      <w:r w:rsidR="00B63734" w:rsidRPr="0050353F">
        <w:rPr>
          <w:rFonts w:ascii="Times New Roman" w:eastAsia="宋体" w:hAnsi="Times New Roman" w:cs="Times New Roman"/>
          <w:color w:val="231F20"/>
        </w:rPr>
        <w:t>10</w:t>
      </w:r>
      <w:r w:rsidR="00481203" w:rsidRPr="0050353F">
        <w:rPr>
          <w:rFonts w:ascii="Times New Roman" w:eastAsia="宋体" w:hAnsi="Times New Roman" w:cs="Times New Roman" w:hint="eastAsia"/>
          <w:color w:val="231F20"/>
        </w:rPr>
        <w:t>％</w:t>
      </w:r>
      <w:r w:rsidR="00B63734" w:rsidRPr="0050353F">
        <w:rPr>
          <w:rFonts w:ascii="Times New Roman" w:eastAsia="宋体" w:hAnsi="Times New Roman" w:cs="Times New Roman" w:hint="eastAsia"/>
          <w:color w:val="231F20"/>
        </w:rPr>
        <w:t>。</w:t>
      </w:r>
      <w:r w:rsidR="00573053" w:rsidRPr="00673DBE">
        <w:rPr>
          <w:rFonts w:ascii="Times New Roman" w:eastAsia="宋体" w:hAnsi="Times New Roman" w:cs="Times New Roman"/>
          <w:color w:val="231F20"/>
        </w:rPr>
        <w:t>38.4%( 95% CI, 34.3%–42.4%)</w:t>
      </w:r>
      <w:r w:rsidR="00F75D5F" w:rsidRPr="0050353F">
        <w:rPr>
          <w:rFonts w:ascii="Times New Roman" w:eastAsia="宋体" w:hAnsi="Times New Roman" w:cs="Times New Roman" w:hint="eastAsia"/>
          <w:color w:val="231F20"/>
        </w:rPr>
        <w:t>以</w:t>
      </w:r>
      <w:r w:rsidR="00F75D5F" w:rsidRPr="00673DBE">
        <w:rPr>
          <w:rFonts w:ascii="Times New Roman" w:eastAsia="宋体" w:hAnsi="Times New Roman" w:cs="Times New Roman"/>
          <w:color w:val="231F20"/>
        </w:rPr>
        <w:t>新鲜冷冻血浆作为一线治疗</w:t>
      </w:r>
      <w:r w:rsidR="00F75D5F">
        <w:rPr>
          <w:rFonts w:ascii="Times New Roman" w:eastAsia="宋体" w:hAnsi="Times New Roman" w:cs="Times New Roman" w:hint="eastAsia"/>
          <w:color w:val="231F20"/>
        </w:rPr>
        <w:t>，</w:t>
      </w:r>
      <w:r w:rsidR="00481203" w:rsidRPr="00673DBE">
        <w:rPr>
          <w:rFonts w:ascii="Times New Roman" w:eastAsia="宋体" w:hAnsi="Times New Roman" w:cs="Times New Roman"/>
          <w:color w:val="231F20"/>
        </w:rPr>
        <w:t>更多的临床医生将抗凝血酶浓缩物作为一线治疗（</w:t>
      </w:r>
      <w:r w:rsidR="00481203" w:rsidRPr="00673DBE">
        <w:rPr>
          <w:rFonts w:ascii="Times New Roman" w:eastAsia="宋体" w:hAnsi="Times New Roman" w:cs="Times New Roman"/>
          <w:color w:val="231F20"/>
        </w:rPr>
        <w:t>54.2</w:t>
      </w:r>
      <w:r w:rsidR="00481203" w:rsidRPr="00673DBE">
        <w:rPr>
          <w:rFonts w:ascii="Times New Roman" w:eastAsia="宋体" w:hAnsi="Times New Roman" w:cs="Times New Roman"/>
          <w:color w:val="231F20"/>
        </w:rPr>
        <w:t>％；</w:t>
      </w:r>
      <w:r w:rsidR="00481203" w:rsidRPr="00673DBE">
        <w:rPr>
          <w:rFonts w:ascii="Times New Roman" w:eastAsia="宋体" w:hAnsi="Times New Roman" w:cs="Times New Roman"/>
          <w:color w:val="231F20"/>
        </w:rPr>
        <w:t>95</w:t>
      </w:r>
      <w:r w:rsidR="00481203" w:rsidRPr="00673DBE">
        <w:rPr>
          <w:rFonts w:ascii="Times New Roman" w:eastAsia="宋体" w:hAnsi="Times New Roman" w:cs="Times New Roman"/>
          <w:color w:val="231F20"/>
        </w:rPr>
        <w:t>％</w:t>
      </w:r>
      <w:r w:rsidR="00481203" w:rsidRPr="00673DBE">
        <w:rPr>
          <w:rFonts w:ascii="Times New Roman" w:eastAsia="宋体" w:hAnsi="Times New Roman" w:cs="Times New Roman"/>
          <w:color w:val="231F20"/>
        </w:rPr>
        <w:t>CI</w:t>
      </w:r>
      <w:r w:rsidR="00481203" w:rsidRPr="00673DBE">
        <w:rPr>
          <w:rFonts w:ascii="Times New Roman" w:eastAsia="宋体" w:hAnsi="Times New Roman" w:cs="Times New Roman"/>
          <w:color w:val="231F20"/>
        </w:rPr>
        <w:t>，</w:t>
      </w:r>
      <w:r w:rsidR="00481203" w:rsidRPr="00673DBE">
        <w:rPr>
          <w:rFonts w:ascii="Times New Roman" w:eastAsia="宋体" w:hAnsi="Times New Roman" w:cs="Times New Roman"/>
          <w:color w:val="231F20"/>
        </w:rPr>
        <w:t>50.0</w:t>
      </w:r>
      <w:r w:rsidR="00481203" w:rsidRPr="00673DBE">
        <w:rPr>
          <w:rFonts w:ascii="Times New Roman" w:eastAsia="宋体" w:hAnsi="Times New Roman" w:cs="Times New Roman"/>
          <w:color w:val="231F20"/>
        </w:rPr>
        <w:t>％</w:t>
      </w:r>
      <w:r w:rsidR="00481203" w:rsidRPr="00673DBE">
        <w:rPr>
          <w:rFonts w:ascii="Times New Roman" w:eastAsia="宋体" w:hAnsi="Times New Roman" w:cs="Times New Roman"/>
          <w:color w:val="231F20"/>
        </w:rPr>
        <w:t>–58.5</w:t>
      </w:r>
      <w:r w:rsidR="00481203" w:rsidRPr="00673DBE">
        <w:rPr>
          <w:rFonts w:ascii="Times New Roman" w:eastAsia="宋体" w:hAnsi="Times New Roman" w:cs="Times New Roman"/>
          <w:color w:val="231F20"/>
        </w:rPr>
        <w:t>％）</w:t>
      </w:r>
      <w:r w:rsidR="00771A17" w:rsidRPr="00673DBE">
        <w:rPr>
          <w:rFonts w:ascii="Times New Roman" w:eastAsia="宋体" w:hAnsi="Times New Roman" w:cs="Times New Roman"/>
          <w:color w:val="231F20"/>
        </w:rPr>
        <w:t>。</w:t>
      </w:r>
      <w:r w:rsidR="00771A17" w:rsidRPr="00673DBE">
        <w:rPr>
          <w:rFonts w:ascii="Times New Roman" w:eastAsia="宋体" w:hAnsi="Times New Roman" w:cs="Times New Roman"/>
          <w:color w:val="231F20"/>
        </w:rPr>
        <w:t xml:space="preserve"> </w:t>
      </w:r>
      <w:r w:rsidR="00481203" w:rsidRPr="00673DBE">
        <w:rPr>
          <w:rFonts w:ascii="Times New Roman" w:eastAsia="宋体" w:hAnsi="Times New Roman" w:cs="Times New Roman"/>
          <w:color w:val="231F20"/>
        </w:rPr>
        <w:t>大多数受访者都同意</w:t>
      </w:r>
      <w:r w:rsidR="00481203" w:rsidRPr="00673DBE">
        <w:rPr>
          <w:rFonts w:ascii="Times New Roman" w:eastAsia="宋体" w:hAnsi="Times New Roman" w:cs="Times New Roman"/>
          <w:color w:val="231F20"/>
        </w:rPr>
        <w:t>2011</w:t>
      </w:r>
      <w:r w:rsidR="00481203" w:rsidRPr="00673DBE">
        <w:rPr>
          <w:rFonts w:ascii="Times New Roman" w:eastAsia="宋体" w:hAnsi="Times New Roman" w:cs="Times New Roman"/>
          <w:color w:val="231F20"/>
        </w:rPr>
        <w:t>年</w:t>
      </w:r>
      <w:r w:rsidR="00113D96">
        <w:rPr>
          <w:rFonts w:ascii="Times New Roman" w:eastAsia="宋体" w:hAnsi="Times New Roman" w:cs="Times New Roman" w:hint="eastAsia"/>
        </w:rPr>
        <w:t>S</w:t>
      </w:r>
      <w:r w:rsidR="00113D96">
        <w:rPr>
          <w:rFonts w:ascii="Times New Roman" w:eastAsia="宋体" w:hAnsi="Times New Roman" w:cs="Times New Roman"/>
        </w:rPr>
        <w:t>TS/SCA</w:t>
      </w:r>
      <w:r w:rsidR="00481203" w:rsidRPr="00673DBE">
        <w:rPr>
          <w:rFonts w:ascii="Times New Roman" w:eastAsia="宋体" w:hAnsi="Times New Roman" w:cs="Times New Roman"/>
          <w:color w:val="231F20"/>
        </w:rPr>
        <w:t>的建议使用抗凝血酶浓缩物，尽管大约三分之一的人很少或从未</w:t>
      </w:r>
      <w:r w:rsidR="00771A17" w:rsidRPr="00673DBE">
        <w:rPr>
          <w:rFonts w:ascii="Times New Roman" w:eastAsia="宋体" w:hAnsi="Times New Roman" w:cs="Times New Roman"/>
          <w:color w:val="231F20"/>
        </w:rPr>
        <w:t>在肝素</w:t>
      </w:r>
      <w:r w:rsidR="00573053">
        <w:rPr>
          <w:rFonts w:ascii="Times New Roman" w:eastAsia="宋体" w:hAnsi="Times New Roman" w:cs="Times New Roman" w:hint="eastAsia"/>
          <w:color w:val="231F20"/>
        </w:rPr>
        <w:t>抵抗</w:t>
      </w:r>
      <w:r w:rsidR="00771A17" w:rsidRPr="00673DBE">
        <w:rPr>
          <w:rFonts w:ascii="Times New Roman" w:eastAsia="宋体" w:hAnsi="Times New Roman" w:cs="Times New Roman"/>
          <w:color w:val="231F20"/>
        </w:rPr>
        <w:t>时使用过它</w:t>
      </w:r>
      <w:r w:rsidR="00AA2AC9">
        <w:rPr>
          <w:rFonts w:ascii="Times New Roman" w:eastAsia="宋体" w:hAnsi="Times New Roman" w:cs="Times New Roman" w:hint="eastAsia"/>
          <w:color w:val="231F20"/>
        </w:rPr>
        <w:t>，</w:t>
      </w:r>
      <w:r w:rsidR="00481203" w:rsidRPr="00673DBE">
        <w:rPr>
          <w:rFonts w:ascii="Times New Roman" w:eastAsia="宋体" w:hAnsi="Times New Roman" w:cs="Times New Roman"/>
          <w:color w:val="231F20"/>
        </w:rPr>
        <w:t>不使用抗凝血酶</w:t>
      </w:r>
      <w:r w:rsidR="00771A17" w:rsidRPr="00673DBE">
        <w:rPr>
          <w:rFonts w:ascii="Times New Roman" w:eastAsia="宋体" w:hAnsi="Times New Roman" w:cs="Times New Roman"/>
          <w:color w:val="231F20"/>
        </w:rPr>
        <w:t>浓缩物的主要原因是成本太高，并且它</w:t>
      </w:r>
      <w:r w:rsidR="00481203" w:rsidRPr="00673DBE">
        <w:rPr>
          <w:rFonts w:ascii="Times New Roman" w:eastAsia="宋体" w:hAnsi="Times New Roman" w:cs="Times New Roman"/>
          <w:color w:val="231F20"/>
        </w:rPr>
        <w:t>不</w:t>
      </w:r>
      <w:r w:rsidR="00481203" w:rsidRPr="00673DBE">
        <w:rPr>
          <w:rFonts w:ascii="Times New Roman" w:eastAsia="宋体" w:hAnsi="Times New Roman" w:cs="Times New Roman"/>
          <w:color w:val="000000" w:themeColor="text1"/>
        </w:rPr>
        <w:t>在医院处方中。</w:t>
      </w:r>
    </w:p>
    <w:p w14:paraId="7BDF85BD" w14:textId="77777777" w:rsidR="00771A17" w:rsidRPr="00673DBE" w:rsidRDefault="00771A17" w:rsidP="0004686C">
      <w:pPr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14:paraId="491AA9C8" w14:textId="77777777" w:rsidR="00481203" w:rsidRPr="007C2166" w:rsidRDefault="00481203" w:rsidP="0004686C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 w:rsidRPr="007C2166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讨论</w:t>
      </w:r>
    </w:p>
    <w:p w14:paraId="4851D89C" w14:textId="11C9F77B" w:rsidR="00771A17" w:rsidRPr="00AA005B" w:rsidRDefault="00481203" w:rsidP="0004686C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w w:val="105"/>
        </w:rPr>
      </w:pPr>
      <w:r w:rsidRPr="00673DBE">
        <w:rPr>
          <w:rFonts w:ascii="Times New Roman" w:eastAsia="宋体" w:hAnsi="Times New Roman" w:cs="Times New Roman"/>
          <w:color w:val="231F20"/>
        </w:rPr>
        <w:t>我们对心血管麻醉医师协会</w:t>
      </w:r>
      <w:r w:rsidR="00502F77">
        <w:rPr>
          <w:rFonts w:ascii="Times New Roman" w:eastAsia="宋体" w:hAnsi="Times New Roman" w:cs="Times New Roman" w:hint="eastAsia"/>
          <w:color w:val="231F20"/>
        </w:rPr>
        <w:t>会</w:t>
      </w:r>
      <w:r w:rsidRPr="00673DBE">
        <w:rPr>
          <w:rFonts w:ascii="Times New Roman" w:eastAsia="宋体" w:hAnsi="Times New Roman" w:cs="Times New Roman"/>
          <w:color w:val="231F20"/>
        </w:rPr>
        <w:t>员进行的关于</w:t>
      </w:r>
      <w:r w:rsidRPr="00673DBE">
        <w:rPr>
          <w:rFonts w:ascii="Times New Roman" w:eastAsia="宋体" w:hAnsi="Times New Roman" w:cs="Times New Roman"/>
          <w:color w:val="231F20"/>
        </w:rPr>
        <w:t>CPB</w:t>
      </w:r>
      <w:r w:rsidR="00502F77">
        <w:rPr>
          <w:rFonts w:ascii="Times New Roman" w:eastAsia="宋体" w:hAnsi="Times New Roman" w:cs="Times New Roman" w:hint="eastAsia"/>
          <w:color w:val="231F20"/>
        </w:rPr>
        <w:t>肝素</w:t>
      </w:r>
      <w:r w:rsidR="00907A77" w:rsidRPr="00673DBE">
        <w:rPr>
          <w:rFonts w:ascii="Times New Roman" w:eastAsia="宋体" w:hAnsi="Times New Roman" w:cs="Times New Roman"/>
          <w:color w:val="231F20"/>
        </w:rPr>
        <w:t>抗凝的调查主要包括北美的临床医生，但</w:t>
      </w:r>
      <w:r w:rsidR="00183CF8" w:rsidRPr="00673DBE">
        <w:rPr>
          <w:rFonts w:ascii="Times New Roman" w:eastAsia="宋体" w:hAnsi="Times New Roman" w:cs="Times New Roman"/>
          <w:color w:val="231F20"/>
        </w:rPr>
        <w:t>均衡分布</w:t>
      </w:r>
      <w:r w:rsidR="00183CF8">
        <w:rPr>
          <w:rFonts w:ascii="Times New Roman" w:eastAsia="宋体" w:hAnsi="Times New Roman" w:cs="Times New Roman" w:hint="eastAsia"/>
          <w:color w:val="231F20"/>
        </w:rPr>
        <w:t>于</w:t>
      </w:r>
      <w:r w:rsidR="00907A77" w:rsidRPr="00673DBE">
        <w:rPr>
          <w:rFonts w:ascii="Times New Roman" w:eastAsia="宋体" w:hAnsi="Times New Roman" w:cs="Times New Roman"/>
          <w:color w:val="231F20"/>
        </w:rPr>
        <w:t>小</w:t>
      </w:r>
      <w:r w:rsidR="00183CF8">
        <w:rPr>
          <w:rFonts w:ascii="Times New Roman" w:eastAsia="宋体" w:hAnsi="Times New Roman" w:cs="Times New Roman" w:hint="eastAsia"/>
          <w:color w:val="231F20"/>
        </w:rPr>
        <w:t>、</w:t>
      </w:r>
      <w:r w:rsidR="00907A77" w:rsidRPr="00673DBE">
        <w:rPr>
          <w:rFonts w:ascii="Times New Roman" w:eastAsia="宋体" w:hAnsi="Times New Roman" w:cs="Times New Roman"/>
          <w:color w:val="231F20"/>
        </w:rPr>
        <w:t>中</w:t>
      </w:r>
      <w:r w:rsidR="00183CF8">
        <w:rPr>
          <w:rFonts w:ascii="Times New Roman" w:eastAsia="宋体" w:hAnsi="Times New Roman" w:cs="Times New Roman" w:hint="eastAsia"/>
          <w:color w:val="231F20"/>
        </w:rPr>
        <w:t>、</w:t>
      </w:r>
      <w:r w:rsidR="00907A77" w:rsidRPr="00673DBE">
        <w:rPr>
          <w:rFonts w:ascii="Times New Roman" w:eastAsia="宋体" w:hAnsi="Times New Roman" w:cs="Times New Roman"/>
          <w:color w:val="231F20"/>
        </w:rPr>
        <w:t>大型</w:t>
      </w:r>
      <w:r w:rsidRPr="00673DBE">
        <w:rPr>
          <w:rFonts w:ascii="Times New Roman" w:eastAsia="宋体" w:hAnsi="Times New Roman" w:cs="Times New Roman"/>
          <w:color w:val="231F20"/>
        </w:rPr>
        <w:t>中心</w:t>
      </w:r>
      <w:r w:rsidR="00F41D12">
        <w:rPr>
          <w:rFonts w:ascii="Times New Roman" w:eastAsia="宋体" w:hAnsi="Times New Roman" w:cs="Times New Roman" w:hint="eastAsia"/>
          <w:color w:val="231F20"/>
        </w:rPr>
        <w:t>以及</w:t>
      </w:r>
      <w:r w:rsidR="00F41D12" w:rsidRPr="00673DBE">
        <w:rPr>
          <w:rFonts w:ascii="Times New Roman" w:eastAsia="宋体" w:hAnsi="Times New Roman" w:cs="Times New Roman"/>
          <w:color w:val="231F20"/>
        </w:rPr>
        <w:t>是否</w:t>
      </w:r>
      <w:r w:rsidR="00F41D12">
        <w:rPr>
          <w:rFonts w:ascii="Times New Roman" w:eastAsia="宋体" w:hAnsi="Times New Roman" w:cs="Times New Roman" w:hint="eastAsia"/>
          <w:color w:val="231F20"/>
        </w:rPr>
        <w:t>为学员培训基地</w:t>
      </w:r>
      <w:r w:rsidR="00907A77" w:rsidRPr="00673DBE">
        <w:rPr>
          <w:rFonts w:ascii="Times New Roman" w:eastAsia="宋体" w:hAnsi="Times New Roman" w:cs="Times New Roman"/>
          <w:color w:val="231F20"/>
        </w:rPr>
        <w:t>。</w:t>
      </w:r>
      <w:r w:rsidRPr="00673DBE">
        <w:rPr>
          <w:rFonts w:ascii="Times New Roman" w:eastAsia="宋体" w:hAnsi="Times New Roman" w:cs="Times New Roman"/>
          <w:color w:val="231F20"/>
        </w:rPr>
        <w:t>与</w:t>
      </w:r>
      <w:r w:rsidRPr="00673DBE">
        <w:rPr>
          <w:rFonts w:ascii="Times New Roman" w:eastAsia="宋体" w:hAnsi="Times New Roman" w:cs="Times New Roman"/>
          <w:color w:val="231F20"/>
        </w:rPr>
        <w:t>Lobato</w:t>
      </w:r>
      <w:r w:rsidR="00502F77" w:rsidRPr="00673DBE">
        <w:rPr>
          <w:rFonts w:ascii="Times New Roman" w:eastAsia="宋体" w:hAnsi="Times New Roman" w:cs="Times New Roman"/>
          <w:color w:val="231F20"/>
        </w:rPr>
        <w:t>²</w:t>
      </w:r>
      <w:r w:rsidRPr="00673DBE">
        <w:rPr>
          <w:rFonts w:ascii="Times New Roman" w:eastAsia="宋体" w:hAnsi="Times New Roman" w:cs="Times New Roman"/>
          <w:color w:val="231F20"/>
        </w:rPr>
        <w:t>等人</w:t>
      </w:r>
      <w:r w:rsidRPr="00673DBE">
        <w:rPr>
          <w:rFonts w:ascii="Times New Roman" w:eastAsia="宋体" w:hAnsi="Times New Roman" w:cs="Times New Roman"/>
          <w:color w:val="231F20"/>
        </w:rPr>
        <w:t>2008</w:t>
      </w:r>
      <w:r w:rsidR="00907A77" w:rsidRPr="00673DBE">
        <w:rPr>
          <w:rFonts w:ascii="Times New Roman" w:eastAsia="宋体" w:hAnsi="Times New Roman" w:cs="Times New Roman"/>
          <w:color w:val="231F20"/>
        </w:rPr>
        <w:t>年</w:t>
      </w:r>
      <w:r w:rsidRPr="00673DBE">
        <w:rPr>
          <w:rFonts w:ascii="Times New Roman" w:eastAsia="宋体" w:hAnsi="Times New Roman" w:cs="Times New Roman"/>
          <w:color w:val="231F20"/>
        </w:rPr>
        <w:t>进行的调查一样</w:t>
      </w:r>
      <w:r w:rsidR="00502F77">
        <w:rPr>
          <w:rFonts w:ascii="Times New Roman" w:eastAsia="宋体" w:hAnsi="Times New Roman" w:cs="Times New Roman" w:hint="eastAsia"/>
          <w:color w:val="231F20"/>
        </w:rPr>
        <w:t>，</w:t>
      </w:r>
      <w:r w:rsidRPr="00673DBE">
        <w:rPr>
          <w:rFonts w:ascii="Times New Roman" w:eastAsia="宋体" w:hAnsi="Times New Roman" w:cs="Times New Roman"/>
          <w:color w:val="231F20"/>
        </w:rPr>
        <w:t>我们发现，</w:t>
      </w:r>
      <w:r w:rsidR="00B51306" w:rsidRPr="00673DBE">
        <w:rPr>
          <w:rFonts w:ascii="Times New Roman" w:eastAsia="宋体" w:hAnsi="Times New Roman" w:cs="Times New Roman"/>
          <w:color w:val="231F20"/>
        </w:rPr>
        <w:t>大多数临床医生采用</w:t>
      </w:r>
      <w:r w:rsidR="00907A77" w:rsidRPr="00673DBE">
        <w:rPr>
          <w:rFonts w:ascii="Times New Roman" w:eastAsia="宋体" w:hAnsi="Times New Roman" w:cs="Times New Roman"/>
          <w:color w:val="231F20"/>
        </w:rPr>
        <w:t>传统经典的肝素剂量，</w:t>
      </w:r>
      <w:r w:rsidR="00502F77">
        <w:rPr>
          <w:rFonts w:ascii="Times New Roman" w:eastAsia="宋体" w:hAnsi="Times New Roman" w:cs="Times New Roman" w:hint="eastAsia"/>
          <w:color w:val="231F20"/>
        </w:rPr>
        <w:t>C</w:t>
      </w:r>
      <w:r w:rsidR="00502F77">
        <w:rPr>
          <w:rFonts w:ascii="Times New Roman" w:eastAsia="宋体" w:hAnsi="Times New Roman" w:cs="Times New Roman"/>
          <w:color w:val="231F20"/>
        </w:rPr>
        <w:t>PB</w:t>
      </w:r>
      <w:r w:rsidR="00502F77" w:rsidRPr="00673DBE">
        <w:rPr>
          <w:rFonts w:ascii="Times New Roman" w:eastAsia="宋体" w:hAnsi="Times New Roman" w:cs="Times New Roman"/>
          <w:color w:val="231F20"/>
        </w:rPr>
        <w:t>目标</w:t>
      </w:r>
      <w:r w:rsidR="00907A77" w:rsidRPr="00673DBE">
        <w:rPr>
          <w:rFonts w:ascii="Times New Roman" w:eastAsia="宋体" w:hAnsi="Times New Roman" w:cs="Times New Roman"/>
          <w:color w:val="231F20"/>
        </w:rPr>
        <w:t>ACT</w:t>
      </w:r>
      <w:r w:rsidRPr="00673DBE">
        <w:rPr>
          <w:rFonts w:ascii="Times New Roman" w:eastAsia="宋体" w:hAnsi="Times New Roman" w:cs="Times New Roman"/>
          <w:color w:val="231F20"/>
        </w:rPr>
        <w:t>为</w:t>
      </w:r>
      <w:r w:rsidRPr="00673DBE">
        <w:rPr>
          <w:rFonts w:ascii="Times New Roman" w:eastAsia="宋体" w:hAnsi="Times New Roman" w:cs="Times New Roman"/>
          <w:color w:val="231F20"/>
        </w:rPr>
        <w:t>400</w:t>
      </w:r>
      <w:r w:rsidRPr="00673DBE">
        <w:rPr>
          <w:rFonts w:ascii="Times New Roman" w:eastAsia="宋体" w:hAnsi="Times New Roman" w:cs="Times New Roman"/>
          <w:color w:val="231F20"/>
        </w:rPr>
        <w:t>或</w:t>
      </w:r>
      <w:r w:rsidRPr="00673DBE">
        <w:rPr>
          <w:rFonts w:ascii="Times New Roman" w:eastAsia="宋体" w:hAnsi="Times New Roman" w:cs="Times New Roman"/>
          <w:color w:val="231F20"/>
        </w:rPr>
        <w:t>480</w:t>
      </w:r>
      <w:r w:rsidRPr="00673DBE">
        <w:rPr>
          <w:rFonts w:ascii="Times New Roman" w:eastAsia="宋体" w:hAnsi="Times New Roman" w:cs="Times New Roman"/>
          <w:color w:val="231F20"/>
        </w:rPr>
        <w:t>秒。然而，值得注意的是，</w:t>
      </w:r>
      <w:r w:rsidRPr="00673DBE">
        <w:rPr>
          <w:rFonts w:ascii="Times New Roman" w:eastAsia="宋体" w:hAnsi="Times New Roman" w:cs="Times New Roman"/>
          <w:color w:val="231F20"/>
        </w:rPr>
        <w:t>&gt; 15</w:t>
      </w:r>
      <w:r w:rsidRPr="00673DBE">
        <w:rPr>
          <w:rFonts w:ascii="Times New Roman" w:eastAsia="宋体" w:hAnsi="Times New Roman" w:cs="Times New Roman"/>
          <w:color w:val="231F20"/>
        </w:rPr>
        <w:t>％的受访者</w:t>
      </w:r>
      <w:r w:rsidR="00907A77" w:rsidRPr="00673DBE">
        <w:rPr>
          <w:rFonts w:ascii="Times New Roman" w:eastAsia="宋体" w:hAnsi="Times New Roman" w:cs="Times New Roman"/>
          <w:color w:val="231F20"/>
        </w:rPr>
        <w:t>没有采用最新</w:t>
      </w:r>
      <w:r w:rsidRPr="00673DBE">
        <w:rPr>
          <w:rFonts w:ascii="Times New Roman" w:eastAsia="宋体" w:hAnsi="Times New Roman" w:cs="Times New Roman"/>
          <w:color w:val="231F20"/>
        </w:rPr>
        <w:t>的</w:t>
      </w:r>
      <w:r w:rsidRPr="00673DBE">
        <w:rPr>
          <w:rFonts w:ascii="Times New Roman" w:eastAsia="宋体" w:hAnsi="Times New Roman" w:cs="Times New Roman"/>
          <w:color w:val="231F20"/>
        </w:rPr>
        <w:t>2018</w:t>
      </w:r>
      <w:r w:rsidRPr="00673DBE">
        <w:rPr>
          <w:rFonts w:ascii="Times New Roman" w:eastAsia="宋体" w:hAnsi="Times New Roman" w:cs="Times New Roman"/>
          <w:color w:val="231F20"/>
        </w:rPr>
        <w:t>年</w:t>
      </w:r>
      <w:r w:rsidR="00113D96">
        <w:rPr>
          <w:rFonts w:ascii="Times New Roman" w:eastAsia="宋体" w:hAnsi="Times New Roman" w:cs="Times New Roman" w:hint="eastAsia"/>
        </w:rPr>
        <w:t>S</w:t>
      </w:r>
      <w:r w:rsidR="00113D96">
        <w:rPr>
          <w:rFonts w:ascii="Times New Roman" w:eastAsia="宋体" w:hAnsi="Times New Roman" w:cs="Times New Roman"/>
        </w:rPr>
        <w:t>TS/SCA/</w:t>
      </w:r>
      <w:proofErr w:type="spellStart"/>
      <w:r w:rsidR="00113D96">
        <w:rPr>
          <w:rFonts w:ascii="Times New Roman" w:eastAsia="宋体" w:hAnsi="Times New Roman" w:cs="Times New Roman"/>
        </w:rPr>
        <w:t>AmSECT</w:t>
      </w:r>
      <w:proofErr w:type="spellEnd"/>
      <w:r w:rsidR="00113D96">
        <w:rPr>
          <w:rFonts w:ascii="Times New Roman" w:eastAsia="宋体" w:hAnsi="Times New Roman" w:cs="Times New Roman" w:hint="eastAsia"/>
        </w:rPr>
        <w:t>三大学会</w:t>
      </w:r>
      <w:r w:rsidRPr="00673DBE">
        <w:rPr>
          <w:rFonts w:ascii="Times New Roman" w:eastAsia="宋体" w:hAnsi="Times New Roman" w:cs="Times New Roman"/>
          <w:color w:val="231F20"/>
        </w:rPr>
        <w:t>指南</w:t>
      </w:r>
      <w:r w:rsidR="00907A77" w:rsidRPr="00673DBE">
        <w:rPr>
          <w:rFonts w:ascii="Times New Roman" w:eastAsia="宋体" w:hAnsi="Times New Roman" w:cs="Times New Roman"/>
          <w:color w:val="231F20"/>
        </w:rPr>
        <w:t>的抗凝治疗</w:t>
      </w:r>
      <w:r w:rsidRPr="00673DBE">
        <w:rPr>
          <w:rFonts w:ascii="Times New Roman" w:eastAsia="宋体" w:hAnsi="Times New Roman" w:cs="Times New Roman"/>
          <w:color w:val="231F20"/>
        </w:rPr>
        <w:t>³</w:t>
      </w:r>
      <w:r w:rsidR="00B51306">
        <w:rPr>
          <w:rFonts w:ascii="Times New Roman" w:eastAsia="宋体" w:hAnsi="Times New Roman" w:cs="Times New Roman" w:hint="eastAsia"/>
          <w:color w:val="231F20"/>
        </w:rPr>
        <w:t>；</w:t>
      </w:r>
      <w:r w:rsidR="006527B8" w:rsidRPr="009B3055">
        <w:rPr>
          <w:rFonts w:ascii="Times New Roman" w:eastAsia="宋体" w:hAnsi="Times New Roman" w:cs="Times New Roman" w:hint="eastAsia"/>
          <w:color w:val="231F20"/>
        </w:rPr>
        <w:t>这些</w:t>
      </w:r>
      <w:r w:rsidRPr="009B3055">
        <w:rPr>
          <w:rFonts w:ascii="Times New Roman" w:eastAsia="宋体" w:hAnsi="Times New Roman" w:cs="Times New Roman" w:hint="eastAsia"/>
          <w:color w:val="231F20"/>
        </w:rPr>
        <w:t>数字</w:t>
      </w:r>
      <w:r w:rsidR="009B3055">
        <w:rPr>
          <w:rFonts w:ascii="Times New Roman" w:eastAsia="宋体" w:hAnsi="Times New Roman" w:cs="Times New Roman" w:hint="eastAsia"/>
          <w:color w:val="231F20"/>
        </w:rPr>
        <w:t>有助于</w:t>
      </w:r>
      <w:r w:rsidR="000E1290">
        <w:rPr>
          <w:rFonts w:ascii="Times New Roman" w:eastAsia="宋体" w:hAnsi="Times New Roman" w:cs="Times New Roman" w:hint="eastAsia"/>
          <w:color w:val="231F20"/>
        </w:rPr>
        <w:t>评估</w:t>
      </w:r>
      <w:r w:rsidR="006527B8" w:rsidRPr="009B3055">
        <w:rPr>
          <w:rFonts w:ascii="Times New Roman" w:eastAsia="宋体" w:hAnsi="Times New Roman" w:cs="Times New Roman" w:hint="eastAsia"/>
          <w:color w:val="231F20"/>
        </w:rPr>
        <w:t>这些指南被</w:t>
      </w:r>
      <w:r w:rsidR="009B3055" w:rsidRPr="00F35AC8">
        <w:rPr>
          <w:rFonts w:ascii="Times New Roman" w:eastAsia="宋体" w:hAnsi="Times New Roman" w:cs="Times New Roman" w:hint="eastAsia"/>
          <w:color w:val="231F20"/>
        </w:rPr>
        <w:t>采纳</w:t>
      </w:r>
      <w:r w:rsidR="006527B8" w:rsidRPr="009B3055">
        <w:rPr>
          <w:rFonts w:ascii="Times New Roman" w:eastAsia="宋体" w:hAnsi="Times New Roman" w:cs="Times New Roman" w:hint="eastAsia"/>
          <w:color w:val="231F20"/>
        </w:rPr>
        <w:t>的程度。</w:t>
      </w:r>
      <w:r w:rsidR="006527B8" w:rsidRPr="00673DBE">
        <w:rPr>
          <w:rFonts w:ascii="Times New Roman" w:eastAsia="宋体" w:hAnsi="Times New Roman" w:cs="Times New Roman"/>
          <w:color w:val="231F20"/>
        </w:rPr>
        <w:t>有趣的是</w:t>
      </w:r>
      <w:r w:rsidR="006527B8" w:rsidRPr="00673DBE">
        <w:rPr>
          <w:rFonts w:ascii="Times New Roman" w:eastAsia="宋体" w:hAnsi="Times New Roman" w:cs="Times New Roman"/>
        </w:rPr>
        <w:t>与</w:t>
      </w:r>
      <w:r w:rsidR="006527B8" w:rsidRPr="00673DBE">
        <w:rPr>
          <w:rFonts w:ascii="Times New Roman" w:eastAsia="宋体" w:hAnsi="Times New Roman" w:cs="Times New Roman"/>
        </w:rPr>
        <w:t>10</w:t>
      </w:r>
      <w:r w:rsidR="006527B8" w:rsidRPr="00673DBE">
        <w:rPr>
          <w:rFonts w:ascii="Times New Roman" w:eastAsia="宋体" w:hAnsi="Times New Roman" w:cs="Times New Roman"/>
        </w:rPr>
        <w:t>年前相比，</w:t>
      </w:r>
      <w:r w:rsidR="006527B8" w:rsidRPr="00673DBE">
        <w:rPr>
          <w:rFonts w:ascii="Times New Roman" w:eastAsia="宋体" w:hAnsi="Times New Roman" w:cs="Times New Roman"/>
          <w:color w:val="231F20"/>
        </w:rPr>
        <w:t>现在有更多的临床医生使用抗凝血酶浓缩物来治疗肝素</w:t>
      </w:r>
      <w:r w:rsidR="00502F77">
        <w:rPr>
          <w:rFonts w:ascii="Times New Roman" w:eastAsia="宋体" w:hAnsi="Times New Roman" w:cs="Times New Roman" w:hint="eastAsia"/>
          <w:color w:val="231F20"/>
        </w:rPr>
        <w:t>抵抗</w:t>
      </w:r>
      <w:r w:rsidR="006527B8" w:rsidRPr="00673DBE">
        <w:rPr>
          <w:rFonts w:ascii="Times New Roman" w:eastAsia="宋体" w:hAnsi="Times New Roman" w:cs="Times New Roman"/>
          <w:color w:val="231F20"/>
        </w:rPr>
        <w:t>。</w:t>
      </w:r>
      <w:r w:rsidR="006527B8" w:rsidRPr="00673DBE">
        <w:rPr>
          <w:rFonts w:ascii="Times New Roman" w:eastAsia="宋体" w:hAnsi="Times New Roman" w:cs="Times New Roman"/>
        </w:rPr>
        <w:t>总而言之，</w:t>
      </w:r>
      <w:r w:rsidR="008719BC" w:rsidRPr="00673DBE">
        <w:rPr>
          <w:rFonts w:ascii="Times New Roman" w:eastAsia="宋体" w:hAnsi="Times New Roman" w:cs="Times New Roman"/>
        </w:rPr>
        <w:t>在过去十年中</w:t>
      </w:r>
      <w:r w:rsidR="008719BC" w:rsidRPr="00673DBE">
        <w:rPr>
          <w:rFonts w:ascii="Times New Roman" w:eastAsia="宋体" w:hAnsi="Times New Roman" w:cs="Times New Roman"/>
        </w:rPr>
        <w:t>CPB</w:t>
      </w:r>
      <w:r w:rsidR="008719BC">
        <w:rPr>
          <w:rFonts w:ascii="Times New Roman" w:eastAsia="宋体" w:hAnsi="Times New Roman" w:cs="Times New Roman" w:hint="eastAsia"/>
        </w:rPr>
        <w:t>期间</w:t>
      </w:r>
      <w:r w:rsidR="008719BC" w:rsidRPr="00673DBE">
        <w:rPr>
          <w:rFonts w:ascii="Times New Roman" w:eastAsia="宋体" w:hAnsi="Times New Roman" w:cs="Times New Roman"/>
        </w:rPr>
        <w:t>的抗凝</w:t>
      </w:r>
      <w:r w:rsidR="008719BC">
        <w:rPr>
          <w:rFonts w:ascii="Times New Roman" w:eastAsia="宋体" w:hAnsi="Times New Roman" w:cs="Times New Roman" w:hint="eastAsia"/>
        </w:rPr>
        <w:t>目标</w:t>
      </w:r>
      <w:r w:rsidR="00EE60CF">
        <w:rPr>
          <w:rFonts w:ascii="Times New Roman" w:eastAsia="宋体" w:hAnsi="Times New Roman" w:cs="Times New Roman" w:hint="eastAsia"/>
        </w:rPr>
        <w:t>管理</w:t>
      </w:r>
      <w:r w:rsidR="008719BC">
        <w:rPr>
          <w:rFonts w:ascii="Times New Roman" w:eastAsia="宋体" w:hAnsi="Times New Roman" w:cs="Times New Roman" w:hint="eastAsia"/>
        </w:rPr>
        <w:t>仍是通过</w:t>
      </w:r>
      <w:r w:rsidR="008719BC">
        <w:rPr>
          <w:rFonts w:ascii="Times New Roman" w:eastAsia="宋体" w:hAnsi="Times New Roman" w:cs="Times New Roman" w:hint="eastAsia"/>
        </w:rPr>
        <w:t>A</w:t>
      </w:r>
      <w:r w:rsidR="008719BC">
        <w:rPr>
          <w:rFonts w:ascii="Times New Roman" w:eastAsia="宋体" w:hAnsi="Times New Roman" w:cs="Times New Roman"/>
        </w:rPr>
        <w:t>CT</w:t>
      </w:r>
      <w:r w:rsidR="008719BC">
        <w:rPr>
          <w:rFonts w:ascii="Times New Roman" w:eastAsia="宋体" w:hAnsi="Times New Roman" w:cs="Times New Roman" w:hint="eastAsia"/>
        </w:rPr>
        <w:t>来</w:t>
      </w:r>
      <w:r w:rsidR="00EE60CF">
        <w:rPr>
          <w:rFonts w:ascii="Times New Roman" w:eastAsia="宋体" w:hAnsi="Times New Roman" w:cs="Times New Roman" w:hint="eastAsia"/>
        </w:rPr>
        <w:t>监测评估</w:t>
      </w:r>
      <w:r w:rsidR="006527B8" w:rsidRPr="00673DBE">
        <w:rPr>
          <w:rFonts w:ascii="Times New Roman" w:eastAsia="宋体" w:hAnsi="Times New Roman" w:cs="Times New Roman"/>
        </w:rPr>
        <w:t>，</w:t>
      </w:r>
      <w:r w:rsidR="007F4DE7" w:rsidRPr="00673DBE">
        <w:rPr>
          <w:rFonts w:ascii="Times New Roman" w:eastAsia="宋体" w:hAnsi="Times New Roman" w:cs="Times New Roman"/>
        </w:rPr>
        <w:t>当这些目标未达到时，</w:t>
      </w:r>
      <w:r w:rsidR="006527B8" w:rsidRPr="00673DBE">
        <w:rPr>
          <w:rFonts w:ascii="Times New Roman" w:eastAsia="宋体" w:hAnsi="Times New Roman" w:cs="Times New Roman"/>
        </w:rPr>
        <w:t>抗凝血酶</w:t>
      </w:r>
      <w:r w:rsidR="007F4DE7" w:rsidRPr="00673DBE">
        <w:rPr>
          <w:rFonts w:ascii="Times New Roman" w:eastAsia="宋体" w:hAnsi="Times New Roman" w:cs="Times New Roman"/>
          <w:color w:val="231F20"/>
        </w:rPr>
        <w:t>浓缩物被越来越多地使用。</w:t>
      </w:r>
    </w:p>
    <w:p w14:paraId="06EFA208" w14:textId="38D912D6" w:rsidR="00673DBE" w:rsidRDefault="00673DBE" w:rsidP="0004686C">
      <w:pPr>
        <w:widowControl/>
        <w:jc w:val="left"/>
        <w:rPr>
          <w:rFonts w:eastAsia="宋体"/>
        </w:rPr>
      </w:pPr>
      <w:r>
        <w:rPr>
          <w:rFonts w:eastAsia="宋体"/>
        </w:rPr>
        <w:br w:type="page"/>
      </w:r>
    </w:p>
    <w:p w14:paraId="50ED51B8" w14:textId="77777777" w:rsidR="009E6462" w:rsidRDefault="009E6462" w:rsidP="0004686C">
      <w:pPr>
        <w:jc w:val="left"/>
        <w:rPr>
          <w:rFonts w:ascii="宋体" w:eastAsia="宋体" w:hAnsi="宋体" w:cs="微软雅黑"/>
          <w:b/>
          <w:color w:val="000000"/>
          <w:w w:val="105"/>
        </w:rPr>
      </w:pPr>
    </w:p>
    <w:p w14:paraId="53AE08EF" w14:textId="4A3AE844" w:rsidR="00673DBE" w:rsidRPr="008D1A08" w:rsidRDefault="00073468" w:rsidP="009E6462">
      <w:pPr>
        <w:ind w:firstLineChars="200" w:firstLine="508"/>
        <w:jc w:val="left"/>
        <w:rPr>
          <w:rFonts w:ascii="宋体" w:eastAsia="宋体" w:hAnsi="宋体" w:cs="微软雅黑"/>
          <w:b/>
          <w:color w:val="000000"/>
          <w:w w:val="105"/>
        </w:rPr>
      </w:pPr>
      <w:r w:rsidRPr="008D1A08">
        <w:rPr>
          <w:rFonts w:ascii="宋体" w:eastAsia="宋体" w:hAnsi="宋体" w:cs="微软雅黑" w:hint="eastAsia"/>
          <w:b/>
          <w:color w:val="000000"/>
          <w:w w:val="105"/>
        </w:rPr>
        <w:t>表</w:t>
      </w:r>
      <w:r w:rsidR="00186869" w:rsidRPr="008D1A08">
        <w:rPr>
          <w:rFonts w:ascii="宋体" w:eastAsia="宋体" w:hAnsi="宋体" w:cs="微软雅黑" w:hint="eastAsia"/>
          <w:b/>
          <w:color w:val="000000"/>
          <w:w w:val="105"/>
        </w:rPr>
        <w:t>：</w:t>
      </w:r>
      <w:r w:rsidR="009160B9" w:rsidRPr="008D1A08">
        <w:rPr>
          <w:rFonts w:ascii="宋体" w:eastAsia="宋体" w:hAnsi="宋体" w:cs="微软雅黑" w:hint="eastAsia"/>
          <w:b/>
          <w:color w:val="000000"/>
          <w:w w:val="105"/>
        </w:rPr>
        <w:t>调查问卷反馈情况简表</w:t>
      </w:r>
      <w:r w:rsidR="008D1A08">
        <w:rPr>
          <w:rFonts w:ascii="宋体" w:eastAsia="宋体" w:hAnsi="宋体" w:cs="微软雅黑" w:hint="eastAsia"/>
          <w:b/>
          <w:color w:val="000000"/>
          <w:w w:val="105"/>
        </w:rPr>
        <w:t>（将原文表格进行拆分）</w:t>
      </w:r>
    </w:p>
    <w:p w14:paraId="52F068E8" w14:textId="7BEBF86F" w:rsidR="00552DF5" w:rsidRDefault="008D1A08" w:rsidP="009E6462">
      <w:pPr>
        <w:ind w:right="117" w:firstLineChars="500" w:firstLine="1200"/>
        <w:jc w:val="left"/>
      </w:pPr>
      <w:r>
        <w:rPr>
          <w:rFonts w:hint="eastAsia"/>
        </w:rPr>
        <w:t>表1</w:t>
      </w:r>
    </w:p>
    <w:p w14:paraId="26A6C732" w14:textId="01CB2B7A" w:rsidR="008D1A08" w:rsidRDefault="008D1A08" w:rsidP="009E6462">
      <w:pPr>
        <w:ind w:right="117" w:firstLineChars="500" w:firstLine="1200"/>
        <w:jc w:val="left"/>
      </w:pPr>
      <w:r>
        <w:rPr>
          <w:rFonts w:hint="eastAsia"/>
        </w:rPr>
        <w:t>表2</w:t>
      </w:r>
    </w:p>
    <w:p w14:paraId="6A4FA3EF" w14:textId="2FCB317A" w:rsidR="008D1A08" w:rsidRDefault="008D1A08" w:rsidP="009E6462">
      <w:pPr>
        <w:ind w:right="117" w:firstLineChars="500" w:firstLine="1200"/>
        <w:jc w:val="left"/>
      </w:pPr>
      <w:r>
        <w:rPr>
          <w:rFonts w:hint="eastAsia"/>
        </w:rPr>
        <w:t>表3</w:t>
      </w:r>
    </w:p>
    <w:p w14:paraId="3FF129B8" w14:textId="77777777" w:rsidR="00552DF5" w:rsidRDefault="00552DF5" w:rsidP="0004686C">
      <w:pPr>
        <w:ind w:right="117" w:firstLineChars="200" w:firstLine="480"/>
        <w:jc w:val="left"/>
      </w:pPr>
    </w:p>
    <w:p w14:paraId="1DCFFC45" w14:textId="6DF0C5D3" w:rsidR="00663DE1" w:rsidRDefault="00552DF5" w:rsidP="0004686C">
      <w:pPr>
        <w:ind w:right="117" w:firstLineChars="200" w:firstLine="320"/>
        <w:jc w:val="left"/>
        <w:rPr>
          <w:rFonts w:ascii="Times New Roman" w:eastAsia="宋体" w:hAnsi="Times New Roman" w:cs="Times New Roman"/>
          <w:color w:val="231F20"/>
          <w:w w:val="105"/>
          <w:sz w:val="16"/>
          <w:szCs w:val="16"/>
        </w:rPr>
      </w:pPr>
      <w:r w:rsidRPr="00481203">
        <w:rPr>
          <w:noProof/>
          <w:sz w:val="16"/>
          <w:szCs w:val="16"/>
        </w:rPr>
        <w:drawing>
          <wp:anchor distT="0" distB="0" distL="0" distR="0" simplePos="0" relativeHeight="251661824" behindDoc="0" locked="0" layoutInCell="1" allowOverlap="1" wp14:anchorId="566CFCEE" wp14:editId="6E6BD412">
            <wp:simplePos x="0" y="0"/>
            <wp:positionH relativeFrom="page">
              <wp:posOffset>1622742</wp:posOffset>
            </wp:positionH>
            <wp:positionV relativeFrom="paragraph">
              <wp:posOffset>163513</wp:posOffset>
            </wp:positionV>
            <wp:extent cx="4229100" cy="1990725"/>
            <wp:effectExtent l="0" t="0" r="0" b="0"/>
            <wp:wrapTopAndBottom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3DE1" w:rsidRPr="00A3478A">
        <w:rPr>
          <w:rFonts w:ascii="Times New Roman" w:eastAsia="宋体" w:hAnsi="Times New Roman" w:cs="Times New Roman" w:hint="eastAsia"/>
          <w:b/>
          <w:color w:val="231F20"/>
          <w:w w:val="105"/>
          <w:sz w:val="16"/>
          <w:szCs w:val="16"/>
        </w:rPr>
        <w:t>图</w:t>
      </w:r>
      <w:r w:rsidR="00663DE1" w:rsidRPr="00A3478A">
        <w:rPr>
          <w:rFonts w:ascii="Times New Roman" w:hAnsi="Times New Roman" w:cs="Times New Roman"/>
          <w:color w:val="231F20"/>
          <w:w w:val="105"/>
          <w:sz w:val="16"/>
          <w:szCs w:val="16"/>
        </w:rPr>
        <w:t>1.</w:t>
      </w:r>
      <w:r w:rsidR="00663DE1" w:rsidRPr="00A3478A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（</w:t>
      </w:r>
      <w:r w:rsidR="00663DE1" w:rsidRPr="00A3478A">
        <w:rPr>
          <w:rFonts w:ascii="Times New Roman" w:hAnsi="Times New Roman" w:cs="Times New Roman"/>
          <w:color w:val="231F20"/>
          <w:w w:val="105"/>
          <w:sz w:val="16"/>
          <w:szCs w:val="16"/>
        </w:rPr>
        <w:t>A</w:t>
      </w:r>
      <w:r w:rsidR="00663DE1" w:rsidRPr="00A3478A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）受访者</w:t>
      </w:r>
      <w:r w:rsidR="00663DE1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采用</w:t>
      </w:r>
      <w:r w:rsidR="00663DE1" w:rsidRPr="00A3478A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传统基于体重</w:t>
      </w:r>
      <w:r w:rsidR="00663DE1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给予肝素</w:t>
      </w:r>
      <w:r w:rsidR="00663DE1" w:rsidRPr="00A3478A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剂量或基于肝素剂量</w:t>
      </w:r>
      <w:r w:rsidR="00663DE1" w:rsidRPr="00A3478A">
        <w:rPr>
          <w:rFonts w:ascii="Times New Roman" w:eastAsia="宋体" w:hAnsi="Times New Roman" w:cs="Times New Roman"/>
          <w:color w:val="231F20"/>
          <w:w w:val="105"/>
          <w:sz w:val="16"/>
          <w:szCs w:val="16"/>
        </w:rPr>
        <w:t>-</w:t>
      </w:r>
      <w:r w:rsidR="00663DE1" w:rsidRPr="00A3478A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效应（</w:t>
      </w:r>
      <w:r w:rsidR="00663DE1" w:rsidRPr="00A3478A">
        <w:rPr>
          <w:rFonts w:ascii="Times New Roman" w:hAnsi="Times New Roman" w:cs="Times New Roman"/>
          <w:color w:val="231F20"/>
          <w:w w:val="105"/>
          <w:sz w:val="16"/>
          <w:szCs w:val="16"/>
        </w:rPr>
        <w:t>HDR</w:t>
      </w:r>
      <w:r w:rsidR="00663DE1" w:rsidRPr="00A3478A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）曲线</w:t>
      </w:r>
      <w:r w:rsidR="00663DE1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来</w:t>
      </w:r>
      <w:r w:rsidR="00663DE1" w:rsidRPr="00A3478A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计算</w:t>
      </w:r>
      <w:r w:rsidR="00663DE1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其</w:t>
      </w:r>
      <w:r w:rsidR="00663DE1" w:rsidRPr="00A3478A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剂量</w:t>
      </w:r>
      <w:r w:rsidR="00663DE1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的情况</w:t>
      </w:r>
      <w:r w:rsidR="00663DE1" w:rsidRPr="00A3478A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，该剂量通常在</w:t>
      </w:r>
      <w:r w:rsidR="00663DE1" w:rsidRPr="00A3478A">
        <w:rPr>
          <w:rFonts w:ascii="Times New Roman" w:hAnsi="Times New Roman" w:cs="Times New Roman"/>
          <w:color w:val="231F20"/>
          <w:w w:val="105"/>
          <w:sz w:val="16"/>
          <w:szCs w:val="16"/>
        </w:rPr>
        <w:t>CPB</w:t>
      </w:r>
      <w:r w:rsidR="00663DE1" w:rsidRPr="00A3478A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之前</w:t>
      </w:r>
      <w:r w:rsidR="00663DE1" w:rsidRPr="00A3478A">
        <w:rPr>
          <w:rFonts w:ascii="Times New Roman" w:eastAsia="宋体" w:hAnsi="Times New Roman" w:cs="Times New Roman"/>
          <w:color w:val="231F20"/>
          <w:w w:val="105"/>
          <w:sz w:val="16"/>
          <w:szCs w:val="16"/>
        </w:rPr>
        <w:t>使</w:t>
      </w:r>
      <w:r w:rsidR="00663DE1" w:rsidRPr="00A3478A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用</w:t>
      </w:r>
      <w:r w:rsidR="00CC527B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；</w:t>
      </w:r>
      <w:r w:rsidR="00663DE1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图（</w:t>
      </w:r>
      <w:r w:rsidR="00663DE1" w:rsidRPr="00361379">
        <w:rPr>
          <w:rFonts w:ascii="Times New Roman" w:hAnsi="Times New Roman" w:cs="Times New Roman"/>
          <w:color w:val="231F20"/>
          <w:w w:val="105"/>
          <w:sz w:val="16"/>
          <w:szCs w:val="16"/>
        </w:rPr>
        <w:t>B</w:t>
      </w:r>
      <w:r w:rsidR="00663DE1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）</w:t>
      </w:r>
      <w:r w:rsidR="00663DE1" w:rsidRPr="00A3478A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表示</w:t>
      </w:r>
      <w:r w:rsidR="00663DE1" w:rsidRPr="00B77F29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受访者</w:t>
      </w:r>
      <w:r w:rsidR="00663DE1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为了满足</w:t>
      </w:r>
      <w:r w:rsidR="00663DE1" w:rsidRPr="00981CAA">
        <w:rPr>
          <w:rFonts w:ascii="Times New Roman" w:hAnsi="Times New Roman" w:cs="Times New Roman"/>
          <w:color w:val="231F20"/>
          <w:w w:val="105"/>
          <w:sz w:val="16"/>
          <w:szCs w:val="16"/>
        </w:rPr>
        <w:t>CPB</w:t>
      </w:r>
      <w:r w:rsidR="00663DE1" w:rsidRPr="00981CAA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所需抗凝水平</w:t>
      </w:r>
      <w:r w:rsidR="00663DE1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，在</w:t>
      </w:r>
      <w:r w:rsidR="00663DE1" w:rsidRPr="00A3478A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采用其他</w:t>
      </w:r>
      <w:r w:rsidR="00663DE1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抗凝干预之前所</w:t>
      </w:r>
      <w:r w:rsidR="00663DE1" w:rsidRPr="00310719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给予的最大肝素剂量</w:t>
      </w:r>
      <w:r w:rsidR="00663DE1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情况</w:t>
      </w:r>
      <w:r w:rsidR="00663DE1" w:rsidRPr="00A3478A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。剂量单位为</w:t>
      </w:r>
      <w:r w:rsidR="00663DE1" w:rsidRPr="00A3478A">
        <w:rPr>
          <w:rFonts w:ascii="Times New Roman" w:hAnsi="Times New Roman" w:cs="Times New Roman"/>
          <w:color w:val="231F20"/>
          <w:w w:val="105"/>
          <w:sz w:val="16"/>
          <w:szCs w:val="16"/>
        </w:rPr>
        <w:t>U / kg</w:t>
      </w:r>
      <w:r w:rsidR="00663DE1" w:rsidRPr="00A3478A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。误差线表示该比例的</w:t>
      </w:r>
      <w:r w:rsidR="00663DE1" w:rsidRPr="00A3478A">
        <w:rPr>
          <w:rFonts w:ascii="Times New Roman" w:hAnsi="Times New Roman" w:cs="Times New Roman"/>
          <w:color w:val="231F20"/>
          <w:w w:val="105"/>
          <w:sz w:val="16"/>
          <w:szCs w:val="16"/>
        </w:rPr>
        <w:t>Wald 95</w:t>
      </w:r>
      <w:r w:rsidR="00663DE1" w:rsidRPr="00A3478A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％</w:t>
      </w:r>
      <w:r w:rsidR="00663DE1" w:rsidRPr="00A3478A">
        <w:rPr>
          <w:rFonts w:ascii="Times New Roman" w:hAnsi="Times New Roman" w:cs="Times New Roman"/>
          <w:color w:val="231F20"/>
          <w:w w:val="105"/>
          <w:sz w:val="16"/>
          <w:szCs w:val="16"/>
        </w:rPr>
        <w:t>CI</w:t>
      </w:r>
      <w:r w:rsidR="00663DE1" w:rsidRPr="00A3478A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。</w:t>
      </w:r>
    </w:p>
    <w:p w14:paraId="2861F01A" w14:textId="34489556" w:rsidR="00663DE1" w:rsidRDefault="00663DE1" w:rsidP="0004686C">
      <w:pPr>
        <w:tabs>
          <w:tab w:val="left" w:pos="604"/>
        </w:tabs>
        <w:jc w:val="left"/>
      </w:pPr>
    </w:p>
    <w:p w14:paraId="5F95DB75" w14:textId="1F922BB6" w:rsidR="00663DE1" w:rsidRDefault="00663DE1" w:rsidP="0004686C">
      <w:pPr>
        <w:tabs>
          <w:tab w:val="left" w:pos="604"/>
        </w:tabs>
        <w:jc w:val="left"/>
      </w:pPr>
      <w:r w:rsidRPr="00481203">
        <w:rPr>
          <w:noProof/>
          <w:sz w:val="16"/>
          <w:szCs w:val="16"/>
        </w:rPr>
        <w:drawing>
          <wp:inline distT="0" distB="0" distL="0" distR="0" wp14:anchorId="0E7FF231" wp14:editId="5D7B02E9">
            <wp:extent cx="2969260" cy="2047875"/>
            <wp:effectExtent l="0" t="0" r="2540" b="9525"/>
            <wp:docPr id="3" name="image5.jpeg" descr="1505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jpeg" descr="15050;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9674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BA026" w14:textId="09994785" w:rsidR="00663DE1" w:rsidRPr="008429FF" w:rsidRDefault="00663DE1" w:rsidP="0004686C">
      <w:pPr>
        <w:spacing w:before="86"/>
        <w:ind w:left="140" w:right="38" w:firstLineChars="100" w:firstLine="169"/>
        <w:jc w:val="left"/>
        <w:rPr>
          <w:rFonts w:ascii="Times New Roman" w:eastAsia="宋体" w:hAnsi="Times New Roman" w:cs="Times New Roman"/>
          <w:color w:val="231F20"/>
          <w:sz w:val="16"/>
          <w:szCs w:val="16"/>
        </w:rPr>
      </w:pPr>
      <w:r w:rsidRPr="00A3478A">
        <w:rPr>
          <w:rFonts w:ascii="Times New Roman" w:eastAsia="宋体" w:hAnsi="Times New Roman" w:cs="Times New Roman" w:hint="eastAsia"/>
          <w:b/>
          <w:color w:val="231F20"/>
          <w:w w:val="105"/>
          <w:sz w:val="16"/>
          <w:szCs w:val="16"/>
        </w:rPr>
        <w:t>图</w:t>
      </w:r>
      <w:r w:rsidRPr="00A3478A">
        <w:rPr>
          <w:rFonts w:ascii="Times New Roman" w:hAnsi="Times New Roman" w:cs="Times New Roman"/>
          <w:color w:val="231F20"/>
          <w:w w:val="105"/>
          <w:sz w:val="16"/>
          <w:szCs w:val="16"/>
        </w:rPr>
        <w:t>2.</w:t>
      </w:r>
      <w:r w:rsidRPr="00A3478A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受访者</w:t>
      </w:r>
      <w:r w:rsidRPr="007E64ED">
        <w:rPr>
          <w:rFonts w:ascii="Times New Roman" w:eastAsia="宋体" w:hAnsi="Times New Roman" w:cs="Times New Roman"/>
          <w:color w:val="231F20"/>
          <w:w w:val="105"/>
          <w:sz w:val="16"/>
          <w:szCs w:val="16"/>
        </w:rPr>
        <w:t>启动（绿色柱）和维持（红色柱）体外循环（</w:t>
      </w:r>
      <w:r w:rsidRPr="007E64ED">
        <w:rPr>
          <w:rFonts w:ascii="Times New Roman" w:hAnsi="Times New Roman" w:cs="Times New Roman"/>
          <w:color w:val="231F20"/>
          <w:w w:val="105"/>
          <w:sz w:val="16"/>
          <w:szCs w:val="16"/>
        </w:rPr>
        <w:t>CPB</w:t>
      </w:r>
      <w:r w:rsidRPr="007E64ED">
        <w:rPr>
          <w:rFonts w:ascii="Times New Roman" w:eastAsia="宋体" w:hAnsi="Times New Roman" w:cs="Times New Roman"/>
          <w:color w:val="231F20"/>
          <w:w w:val="105"/>
          <w:sz w:val="16"/>
          <w:szCs w:val="16"/>
        </w:rPr>
        <w:t>）</w:t>
      </w:r>
      <w:r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所设定的</w:t>
      </w:r>
      <w:r w:rsidRPr="00A3478A">
        <w:rPr>
          <w:rFonts w:ascii="Times New Roman" w:hAnsi="Times New Roman" w:cs="Times New Roman"/>
          <w:color w:val="231F20"/>
          <w:w w:val="105"/>
          <w:sz w:val="16"/>
          <w:szCs w:val="16"/>
        </w:rPr>
        <w:t xml:space="preserve"> ACT</w:t>
      </w:r>
      <w:r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目标值的情况</w:t>
      </w:r>
      <w:r w:rsidRPr="00A3478A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。误差线表示该比例的</w:t>
      </w:r>
      <w:r w:rsidRPr="00A3478A">
        <w:rPr>
          <w:rFonts w:ascii="Times New Roman" w:hAnsi="Times New Roman" w:cs="Times New Roman"/>
          <w:color w:val="231F20"/>
          <w:w w:val="105"/>
          <w:sz w:val="16"/>
          <w:szCs w:val="16"/>
        </w:rPr>
        <w:t>Wald 95</w:t>
      </w:r>
      <w:r w:rsidRPr="00A3478A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％</w:t>
      </w:r>
      <w:r w:rsidRPr="00A3478A">
        <w:rPr>
          <w:rFonts w:ascii="Times New Roman" w:hAnsi="Times New Roman" w:cs="Times New Roman"/>
          <w:color w:val="231F20"/>
          <w:w w:val="105"/>
          <w:sz w:val="16"/>
          <w:szCs w:val="16"/>
        </w:rPr>
        <w:t>CI</w:t>
      </w:r>
      <w:r w:rsidRPr="00A3478A">
        <w:rPr>
          <w:rFonts w:ascii="Times New Roman" w:eastAsia="宋体" w:hAnsi="Times New Roman" w:cs="Times New Roman" w:hint="eastAsia"/>
          <w:color w:val="231F20"/>
          <w:w w:val="105"/>
          <w:sz w:val="16"/>
          <w:szCs w:val="16"/>
        </w:rPr>
        <w:t>。</w:t>
      </w:r>
    </w:p>
    <w:sectPr w:rsidR="00663DE1" w:rsidRPr="008429FF" w:rsidSect="00FE2833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0241A" w14:textId="77777777" w:rsidR="00C34263" w:rsidRDefault="00C34263" w:rsidP="0077132F">
      <w:r>
        <w:separator/>
      </w:r>
    </w:p>
  </w:endnote>
  <w:endnote w:type="continuationSeparator" w:id="0">
    <w:p w14:paraId="436B1C76" w14:textId="77777777" w:rsidR="00C34263" w:rsidRDefault="00C34263" w:rsidP="0077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eue">
    <w:altName w:val="Segoe UI"/>
    <w:charset w:val="00"/>
    <w:family w:val="auto"/>
    <w:pitch w:val="default"/>
    <w:sig w:usb0="E50002FF" w:usb1="500079DB" w:usb2="0000001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469A8" w14:textId="77777777" w:rsidR="00C34263" w:rsidRDefault="00C34263" w:rsidP="0077132F">
      <w:r>
        <w:separator/>
      </w:r>
    </w:p>
  </w:footnote>
  <w:footnote w:type="continuationSeparator" w:id="0">
    <w:p w14:paraId="77C96150" w14:textId="77777777" w:rsidR="00C34263" w:rsidRDefault="00C34263" w:rsidP="0077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678"/>
    <w:rsid w:val="87FF0E86"/>
    <w:rsid w:val="BD1FC96B"/>
    <w:rsid w:val="BDD718CB"/>
    <w:rsid w:val="BEFF0D5A"/>
    <w:rsid w:val="BF5BE49B"/>
    <w:rsid w:val="BFEF51F1"/>
    <w:rsid w:val="CBFF3703"/>
    <w:rsid w:val="CFFF2709"/>
    <w:rsid w:val="DBF382D9"/>
    <w:rsid w:val="DDA67954"/>
    <w:rsid w:val="DF9B7DDE"/>
    <w:rsid w:val="DFFF9734"/>
    <w:rsid w:val="E6D90E30"/>
    <w:rsid w:val="EB7D09F1"/>
    <w:rsid w:val="EDBD6852"/>
    <w:rsid w:val="EDE3B0C1"/>
    <w:rsid w:val="EEDD13FF"/>
    <w:rsid w:val="EFFF0E06"/>
    <w:rsid w:val="F3EBA2FD"/>
    <w:rsid w:val="F47B074A"/>
    <w:rsid w:val="F57F3452"/>
    <w:rsid w:val="F72D61A6"/>
    <w:rsid w:val="F7753575"/>
    <w:rsid w:val="F7B3989F"/>
    <w:rsid w:val="F7EC15DA"/>
    <w:rsid w:val="F7F5C84E"/>
    <w:rsid w:val="FAFF8076"/>
    <w:rsid w:val="FB37B74B"/>
    <w:rsid w:val="FC52714A"/>
    <w:rsid w:val="FC6F78F8"/>
    <w:rsid w:val="FF78907E"/>
    <w:rsid w:val="FFAA7A9C"/>
    <w:rsid w:val="FFAF110B"/>
    <w:rsid w:val="FFB72FCF"/>
    <w:rsid w:val="FFE75972"/>
    <w:rsid w:val="FFEF6027"/>
    <w:rsid w:val="FFF740BF"/>
    <w:rsid w:val="FFFE7F42"/>
    <w:rsid w:val="00004F8B"/>
    <w:rsid w:val="000326D7"/>
    <w:rsid w:val="00037E18"/>
    <w:rsid w:val="0004021F"/>
    <w:rsid w:val="00043930"/>
    <w:rsid w:val="0004686C"/>
    <w:rsid w:val="00061BD2"/>
    <w:rsid w:val="00071BD2"/>
    <w:rsid w:val="00072185"/>
    <w:rsid w:val="00072DA3"/>
    <w:rsid w:val="00073468"/>
    <w:rsid w:val="000811E6"/>
    <w:rsid w:val="00087F16"/>
    <w:rsid w:val="00097293"/>
    <w:rsid w:val="000A756F"/>
    <w:rsid w:val="000B5B55"/>
    <w:rsid w:val="000B669F"/>
    <w:rsid w:val="000C166C"/>
    <w:rsid w:val="000C16E7"/>
    <w:rsid w:val="000E1290"/>
    <w:rsid w:val="000E5AF8"/>
    <w:rsid w:val="000F2381"/>
    <w:rsid w:val="001004B6"/>
    <w:rsid w:val="0011140B"/>
    <w:rsid w:val="00113D96"/>
    <w:rsid w:val="00117562"/>
    <w:rsid w:val="00124AE8"/>
    <w:rsid w:val="00130800"/>
    <w:rsid w:val="00133538"/>
    <w:rsid w:val="00170141"/>
    <w:rsid w:val="00183CF8"/>
    <w:rsid w:val="00186869"/>
    <w:rsid w:val="0019032B"/>
    <w:rsid w:val="001958C4"/>
    <w:rsid w:val="001A1750"/>
    <w:rsid w:val="001C158E"/>
    <w:rsid w:val="001E7A57"/>
    <w:rsid w:val="001F025E"/>
    <w:rsid w:val="00216BB2"/>
    <w:rsid w:val="002406C9"/>
    <w:rsid w:val="00262F5E"/>
    <w:rsid w:val="0026732D"/>
    <w:rsid w:val="002729EC"/>
    <w:rsid w:val="002732A1"/>
    <w:rsid w:val="00284C82"/>
    <w:rsid w:val="00286956"/>
    <w:rsid w:val="002878A9"/>
    <w:rsid w:val="002969EE"/>
    <w:rsid w:val="002A2392"/>
    <w:rsid w:val="002A3EDA"/>
    <w:rsid w:val="002C1F40"/>
    <w:rsid w:val="002C7025"/>
    <w:rsid w:val="002F5A8F"/>
    <w:rsid w:val="00301D99"/>
    <w:rsid w:val="00311106"/>
    <w:rsid w:val="00315336"/>
    <w:rsid w:val="0033698D"/>
    <w:rsid w:val="00344421"/>
    <w:rsid w:val="00344D8C"/>
    <w:rsid w:val="00373080"/>
    <w:rsid w:val="00384C5E"/>
    <w:rsid w:val="00396412"/>
    <w:rsid w:val="003B047F"/>
    <w:rsid w:val="003B4932"/>
    <w:rsid w:val="003D5B0F"/>
    <w:rsid w:val="004169B3"/>
    <w:rsid w:val="004254AC"/>
    <w:rsid w:val="00427869"/>
    <w:rsid w:val="004430C5"/>
    <w:rsid w:val="00444D1F"/>
    <w:rsid w:val="00481203"/>
    <w:rsid w:val="004B0CF4"/>
    <w:rsid w:val="004B2D0E"/>
    <w:rsid w:val="004B403E"/>
    <w:rsid w:val="004D2358"/>
    <w:rsid w:val="004F5EDA"/>
    <w:rsid w:val="00502F77"/>
    <w:rsid w:val="0050353F"/>
    <w:rsid w:val="00514175"/>
    <w:rsid w:val="0053177E"/>
    <w:rsid w:val="00531CA3"/>
    <w:rsid w:val="005333AF"/>
    <w:rsid w:val="0054461C"/>
    <w:rsid w:val="00545ACA"/>
    <w:rsid w:val="00552DF5"/>
    <w:rsid w:val="00554EA6"/>
    <w:rsid w:val="00571F06"/>
    <w:rsid w:val="00573053"/>
    <w:rsid w:val="0059740F"/>
    <w:rsid w:val="005B703F"/>
    <w:rsid w:val="005C7DC2"/>
    <w:rsid w:val="005D3670"/>
    <w:rsid w:val="005D5903"/>
    <w:rsid w:val="005E19BA"/>
    <w:rsid w:val="005F1BC9"/>
    <w:rsid w:val="005F4701"/>
    <w:rsid w:val="005F626F"/>
    <w:rsid w:val="00602BB3"/>
    <w:rsid w:val="00606F23"/>
    <w:rsid w:val="006151D9"/>
    <w:rsid w:val="006238CE"/>
    <w:rsid w:val="0062483C"/>
    <w:rsid w:val="00634E6C"/>
    <w:rsid w:val="00640E1A"/>
    <w:rsid w:val="00641919"/>
    <w:rsid w:val="00642E6A"/>
    <w:rsid w:val="006527B8"/>
    <w:rsid w:val="0065287D"/>
    <w:rsid w:val="0065531B"/>
    <w:rsid w:val="00663DE1"/>
    <w:rsid w:val="006668CB"/>
    <w:rsid w:val="00673DBE"/>
    <w:rsid w:val="006763B7"/>
    <w:rsid w:val="00692152"/>
    <w:rsid w:val="006A3699"/>
    <w:rsid w:val="006D7FC2"/>
    <w:rsid w:val="006E4005"/>
    <w:rsid w:val="006E50B8"/>
    <w:rsid w:val="006F77D1"/>
    <w:rsid w:val="00710895"/>
    <w:rsid w:val="00724429"/>
    <w:rsid w:val="0073730C"/>
    <w:rsid w:val="007415E1"/>
    <w:rsid w:val="00745708"/>
    <w:rsid w:val="00751A2C"/>
    <w:rsid w:val="00751A4A"/>
    <w:rsid w:val="00755E8F"/>
    <w:rsid w:val="00761678"/>
    <w:rsid w:val="00763AF8"/>
    <w:rsid w:val="00766C6C"/>
    <w:rsid w:val="0077132F"/>
    <w:rsid w:val="00771A17"/>
    <w:rsid w:val="00773DC6"/>
    <w:rsid w:val="00793947"/>
    <w:rsid w:val="007A62A1"/>
    <w:rsid w:val="007A7BB9"/>
    <w:rsid w:val="007B1C7C"/>
    <w:rsid w:val="007C2166"/>
    <w:rsid w:val="007C3744"/>
    <w:rsid w:val="007D3B43"/>
    <w:rsid w:val="007D7D81"/>
    <w:rsid w:val="007F4DE7"/>
    <w:rsid w:val="007F5E55"/>
    <w:rsid w:val="00810B50"/>
    <w:rsid w:val="00840662"/>
    <w:rsid w:val="008429FF"/>
    <w:rsid w:val="00862E30"/>
    <w:rsid w:val="008637E4"/>
    <w:rsid w:val="0086425A"/>
    <w:rsid w:val="008719BC"/>
    <w:rsid w:val="00884798"/>
    <w:rsid w:val="00887F07"/>
    <w:rsid w:val="008A2405"/>
    <w:rsid w:val="008A46F9"/>
    <w:rsid w:val="008A4EB7"/>
    <w:rsid w:val="008C1037"/>
    <w:rsid w:val="008C171F"/>
    <w:rsid w:val="008C5B77"/>
    <w:rsid w:val="008D1A08"/>
    <w:rsid w:val="00907A77"/>
    <w:rsid w:val="009160B9"/>
    <w:rsid w:val="009214E0"/>
    <w:rsid w:val="00922ACE"/>
    <w:rsid w:val="00933DBC"/>
    <w:rsid w:val="009345B9"/>
    <w:rsid w:val="00935295"/>
    <w:rsid w:val="00944BEA"/>
    <w:rsid w:val="009453D7"/>
    <w:rsid w:val="0097054E"/>
    <w:rsid w:val="00973106"/>
    <w:rsid w:val="00977A4A"/>
    <w:rsid w:val="00983EED"/>
    <w:rsid w:val="0099024C"/>
    <w:rsid w:val="009962D1"/>
    <w:rsid w:val="009A3242"/>
    <w:rsid w:val="009B3055"/>
    <w:rsid w:val="009B5754"/>
    <w:rsid w:val="009D5C25"/>
    <w:rsid w:val="009E6462"/>
    <w:rsid w:val="009F1447"/>
    <w:rsid w:val="00A0499C"/>
    <w:rsid w:val="00A166DB"/>
    <w:rsid w:val="00A30CAE"/>
    <w:rsid w:val="00A34B28"/>
    <w:rsid w:val="00A5409E"/>
    <w:rsid w:val="00A60EF2"/>
    <w:rsid w:val="00A73026"/>
    <w:rsid w:val="00A76A47"/>
    <w:rsid w:val="00A77073"/>
    <w:rsid w:val="00A808BB"/>
    <w:rsid w:val="00A81675"/>
    <w:rsid w:val="00A91146"/>
    <w:rsid w:val="00A924EA"/>
    <w:rsid w:val="00A95D30"/>
    <w:rsid w:val="00AA005B"/>
    <w:rsid w:val="00AA2AC9"/>
    <w:rsid w:val="00AA68BA"/>
    <w:rsid w:val="00AA6D52"/>
    <w:rsid w:val="00AB736D"/>
    <w:rsid w:val="00AC75A1"/>
    <w:rsid w:val="00AE0DD7"/>
    <w:rsid w:val="00B02515"/>
    <w:rsid w:val="00B1769D"/>
    <w:rsid w:val="00B23463"/>
    <w:rsid w:val="00B23839"/>
    <w:rsid w:val="00B32BC4"/>
    <w:rsid w:val="00B37567"/>
    <w:rsid w:val="00B44F37"/>
    <w:rsid w:val="00B51306"/>
    <w:rsid w:val="00B52F8B"/>
    <w:rsid w:val="00B63734"/>
    <w:rsid w:val="00B87AAB"/>
    <w:rsid w:val="00B96A6F"/>
    <w:rsid w:val="00B97FCA"/>
    <w:rsid w:val="00BA0F99"/>
    <w:rsid w:val="00BA202B"/>
    <w:rsid w:val="00BA39D3"/>
    <w:rsid w:val="00BA5C72"/>
    <w:rsid w:val="00BB0032"/>
    <w:rsid w:val="00BB1187"/>
    <w:rsid w:val="00BC6AD2"/>
    <w:rsid w:val="00BD6301"/>
    <w:rsid w:val="00C23D6A"/>
    <w:rsid w:val="00C34263"/>
    <w:rsid w:val="00C4136B"/>
    <w:rsid w:val="00C43F76"/>
    <w:rsid w:val="00C52ED1"/>
    <w:rsid w:val="00C5573B"/>
    <w:rsid w:val="00C64FDF"/>
    <w:rsid w:val="00C77AF8"/>
    <w:rsid w:val="00C87514"/>
    <w:rsid w:val="00C93AAE"/>
    <w:rsid w:val="00CA5E62"/>
    <w:rsid w:val="00CB1A56"/>
    <w:rsid w:val="00CC0F7C"/>
    <w:rsid w:val="00CC527B"/>
    <w:rsid w:val="00CD53D0"/>
    <w:rsid w:val="00CE6BC5"/>
    <w:rsid w:val="00CF2944"/>
    <w:rsid w:val="00D21586"/>
    <w:rsid w:val="00D30840"/>
    <w:rsid w:val="00D32845"/>
    <w:rsid w:val="00D356B7"/>
    <w:rsid w:val="00D408B8"/>
    <w:rsid w:val="00D41392"/>
    <w:rsid w:val="00D7281A"/>
    <w:rsid w:val="00D75EC3"/>
    <w:rsid w:val="00D96BDC"/>
    <w:rsid w:val="00DE3B31"/>
    <w:rsid w:val="00DE43FF"/>
    <w:rsid w:val="00E14626"/>
    <w:rsid w:val="00E170D4"/>
    <w:rsid w:val="00E202AB"/>
    <w:rsid w:val="00E20A74"/>
    <w:rsid w:val="00E30BE8"/>
    <w:rsid w:val="00E3213E"/>
    <w:rsid w:val="00E34CFE"/>
    <w:rsid w:val="00E55AF6"/>
    <w:rsid w:val="00E57782"/>
    <w:rsid w:val="00E7579E"/>
    <w:rsid w:val="00E92924"/>
    <w:rsid w:val="00EA2EAB"/>
    <w:rsid w:val="00EE0621"/>
    <w:rsid w:val="00EE60CF"/>
    <w:rsid w:val="00F04FD2"/>
    <w:rsid w:val="00F20C5D"/>
    <w:rsid w:val="00F21759"/>
    <w:rsid w:val="00F266E5"/>
    <w:rsid w:val="00F35AC8"/>
    <w:rsid w:val="00F413F4"/>
    <w:rsid w:val="00F41D12"/>
    <w:rsid w:val="00F4789A"/>
    <w:rsid w:val="00F5000B"/>
    <w:rsid w:val="00F75D5F"/>
    <w:rsid w:val="00F83E87"/>
    <w:rsid w:val="00F939BC"/>
    <w:rsid w:val="00FE2833"/>
    <w:rsid w:val="00FE3BF3"/>
    <w:rsid w:val="13E2B7D9"/>
    <w:rsid w:val="17FB7B2E"/>
    <w:rsid w:val="19B7AFDA"/>
    <w:rsid w:val="1FBD2EF6"/>
    <w:rsid w:val="1FFFD83F"/>
    <w:rsid w:val="2BE7AF69"/>
    <w:rsid w:val="3EDB16C6"/>
    <w:rsid w:val="3EF9C03A"/>
    <w:rsid w:val="3F9F2FF4"/>
    <w:rsid w:val="3FDFE0D6"/>
    <w:rsid w:val="3FF75C1B"/>
    <w:rsid w:val="3FFFCA5E"/>
    <w:rsid w:val="483FDD22"/>
    <w:rsid w:val="4DF794E5"/>
    <w:rsid w:val="57F5A05D"/>
    <w:rsid w:val="57F637E3"/>
    <w:rsid w:val="5BFAD291"/>
    <w:rsid w:val="5FF54ABA"/>
    <w:rsid w:val="63EB1973"/>
    <w:rsid w:val="6AAF9C77"/>
    <w:rsid w:val="6AFF2483"/>
    <w:rsid w:val="6B82CF89"/>
    <w:rsid w:val="6BB139CA"/>
    <w:rsid w:val="6DFF0072"/>
    <w:rsid w:val="6EBA4C16"/>
    <w:rsid w:val="6EFF9C57"/>
    <w:rsid w:val="6FB7B223"/>
    <w:rsid w:val="6FEF0298"/>
    <w:rsid w:val="71FD17A9"/>
    <w:rsid w:val="7571355D"/>
    <w:rsid w:val="75BE8A6E"/>
    <w:rsid w:val="773680D2"/>
    <w:rsid w:val="7B9A0DBE"/>
    <w:rsid w:val="7BCF74DD"/>
    <w:rsid w:val="7C3F41A2"/>
    <w:rsid w:val="7C7CC399"/>
    <w:rsid w:val="7D63D58E"/>
    <w:rsid w:val="7F54B60D"/>
    <w:rsid w:val="7FBB84DF"/>
    <w:rsid w:val="7FDF87DC"/>
    <w:rsid w:val="7FEA327F"/>
    <w:rsid w:val="7FECF6F4"/>
    <w:rsid w:val="7FFFF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C2A1BE"/>
  <w15:docId w15:val="{4D3F84D4-BC9D-4EF9-891B-472729DF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833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2833"/>
    <w:pPr>
      <w:autoSpaceDE w:val="0"/>
      <w:autoSpaceDN w:val="0"/>
      <w:spacing w:before="55" w:after="100" w:afterAutospacing="1"/>
      <w:jc w:val="left"/>
      <w:outlineLvl w:val="0"/>
    </w:pPr>
    <w:rPr>
      <w:rFonts w:ascii="Calibri" w:eastAsia="宋体" w:hAnsi="Calibri" w:cs="Calibri"/>
      <w:kern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E2833"/>
    <w:pPr>
      <w:spacing w:line="225" w:lineRule="exact"/>
      <w:ind w:left="14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FE2833"/>
    <w:pPr>
      <w:autoSpaceDE w:val="0"/>
      <w:autoSpaceDN w:val="0"/>
      <w:jc w:val="left"/>
    </w:pPr>
    <w:rPr>
      <w:rFonts w:ascii="Palatino Linotype" w:eastAsia="宋体" w:hAnsi="Palatino Linotype" w:cs="宋体"/>
      <w:kern w:val="0"/>
      <w:sz w:val="18"/>
      <w:szCs w:val="18"/>
    </w:rPr>
  </w:style>
  <w:style w:type="table" w:styleId="a5">
    <w:name w:val="Table Grid"/>
    <w:basedOn w:val="a1"/>
    <w:uiPriority w:val="39"/>
    <w:qFormat/>
    <w:rsid w:val="00FE28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9"/>
    <w:qFormat/>
    <w:rsid w:val="00FE2833"/>
    <w:rPr>
      <w:rFonts w:ascii="Calibri" w:eastAsia="宋体" w:hAnsi="Calibri" w:cs="Calibri"/>
      <w:kern w:val="0"/>
      <w:sz w:val="22"/>
      <w:szCs w:val="22"/>
    </w:rPr>
  </w:style>
  <w:style w:type="character" w:customStyle="1" w:styleId="a4">
    <w:name w:val="正文文本 字符"/>
    <w:basedOn w:val="a0"/>
    <w:link w:val="a3"/>
    <w:uiPriority w:val="99"/>
    <w:qFormat/>
    <w:rsid w:val="00FE2833"/>
    <w:rPr>
      <w:rFonts w:ascii="Palatino Linotype" w:eastAsia="宋体" w:hAnsi="Palatino Linotype" w:cs="宋体"/>
      <w:kern w:val="0"/>
      <w:sz w:val="18"/>
      <w:szCs w:val="18"/>
    </w:rPr>
  </w:style>
  <w:style w:type="paragraph" w:customStyle="1" w:styleId="p1">
    <w:name w:val="p1"/>
    <w:basedOn w:val="a"/>
    <w:qFormat/>
    <w:rsid w:val="00FE2833"/>
    <w:pPr>
      <w:autoSpaceDE w:val="0"/>
      <w:autoSpaceDN w:val="0"/>
      <w:spacing w:line="380" w:lineRule="atLeast"/>
      <w:jc w:val="left"/>
    </w:pPr>
    <w:rPr>
      <w:rFonts w:ascii="Helvetica Neue" w:eastAsia="宋体" w:hAnsi="Helvetica Neue" w:cs="宋体"/>
      <w:color w:val="000000"/>
      <w:kern w:val="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E2833"/>
    <w:pPr>
      <w:spacing w:before="2" w:line="168" w:lineRule="exact"/>
    </w:pPr>
    <w:rPr>
      <w:rFonts w:ascii="Calibri" w:eastAsia="Calibri" w:hAnsi="Calibri" w:cs="Calibri"/>
    </w:rPr>
  </w:style>
  <w:style w:type="character" w:customStyle="1" w:styleId="20">
    <w:name w:val="标题 2 字符"/>
    <w:basedOn w:val="a0"/>
    <w:link w:val="2"/>
    <w:uiPriority w:val="9"/>
    <w:rsid w:val="00481203"/>
    <w:rPr>
      <w:rFonts w:ascii="Arial" w:eastAsia="Arial" w:hAnsi="Arial" w:cs="Arial"/>
      <w:b/>
      <w:bCs/>
      <w:kern w:val="2"/>
    </w:rPr>
  </w:style>
  <w:style w:type="paragraph" w:styleId="a6">
    <w:name w:val="header"/>
    <w:basedOn w:val="a"/>
    <w:link w:val="a7"/>
    <w:uiPriority w:val="99"/>
    <w:unhideWhenUsed/>
    <w:rsid w:val="0077132F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7132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7132F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7132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170D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170D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04686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46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s.lww.com/AA/C6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BA1A3A-1C36-4205-8FFF-8127FF5E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5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839959203@qq.com</dc:creator>
  <cp:lastModifiedBy>周 荣华</cp:lastModifiedBy>
  <cp:revision>261</cp:revision>
  <dcterms:created xsi:type="dcterms:W3CDTF">2020-03-29T07:26:00Z</dcterms:created>
  <dcterms:modified xsi:type="dcterms:W3CDTF">2020-05-11T14:37:00Z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