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5C635" w14:textId="77777777" w:rsidR="00803894" w:rsidRDefault="002024F4" w:rsidP="00916484">
      <w:pPr>
        <w:spacing w:line="360" w:lineRule="auto"/>
        <w:jc w:val="center"/>
        <w:rPr>
          <w:rFonts w:ascii="Times New Roman" w:hAnsi="Times New Roman" w:cs="Times New Roman"/>
          <w:b/>
          <w:sz w:val="32"/>
          <w:szCs w:val="32"/>
        </w:rPr>
      </w:pPr>
      <w:bookmarkStart w:id="0" w:name="OLE_LINK1"/>
      <w:bookmarkStart w:id="1" w:name="OLE_LINK2"/>
      <w:r>
        <w:rPr>
          <w:rFonts w:ascii="Times New Roman" w:hAnsi="Times New Roman" w:cs="Times New Roman"/>
          <w:b/>
          <w:sz w:val="32"/>
          <w:szCs w:val="32"/>
        </w:rPr>
        <w:t>体外循环</w:t>
      </w:r>
      <w:r>
        <w:rPr>
          <w:rFonts w:ascii="Times New Roman" w:hAnsi="Times New Roman" w:cs="Times New Roman" w:hint="eastAsia"/>
          <w:b/>
          <w:sz w:val="32"/>
          <w:szCs w:val="32"/>
        </w:rPr>
        <w:t>停机过程中钙剂使用</w:t>
      </w:r>
      <w:bookmarkEnd w:id="0"/>
      <w:bookmarkEnd w:id="1"/>
      <w:r>
        <w:rPr>
          <w:rFonts w:ascii="Times New Roman" w:hAnsi="Times New Roman" w:cs="Times New Roman" w:hint="eastAsia"/>
          <w:b/>
          <w:sz w:val="32"/>
          <w:szCs w:val="32"/>
        </w:rPr>
        <w:t>现状的一项国际调查结果</w:t>
      </w:r>
      <w:r>
        <w:rPr>
          <w:rFonts w:ascii="Times New Roman" w:hAnsi="Times New Roman" w:cs="Times New Roman"/>
          <w:b/>
          <w:vanish/>
          <w:sz w:val="32"/>
          <w:szCs w:val="32"/>
        </w:rPr>
        <w:t>）</w:t>
      </w:r>
      <w:r>
        <w:rPr>
          <w:rFonts w:ascii="Times New Roman" w:hAnsi="Times New Roman" w:cs="Times New Roman"/>
          <w:b/>
          <w:vanish/>
          <w:sz w:val="32"/>
          <w:szCs w:val="32"/>
        </w:rPr>
        <w:pgNum/>
      </w:r>
      <w:r>
        <w:rPr>
          <w:rFonts w:ascii="Times New Roman" w:hAnsi="Times New Roman" w:cs="Times New Roman"/>
          <w:b/>
          <w:vanish/>
          <w:sz w:val="32"/>
          <w:szCs w:val="32"/>
        </w:rPr>
        <w:t>﷽﷽﷽﷽﷽﷽﷽﷽﷽﷽﷽﷽﷽﷽﷽</w:t>
      </w:r>
      <w:r>
        <w:rPr>
          <w:rFonts w:ascii="Times New Roman" w:hAnsi="Times New Roman" w:cs="Times New Roman"/>
          <w:b/>
          <w:vanish/>
          <w:sz w:val="32"/>
          <w:szCs w:val="32"/>
        </w:rPr>
        <w:t>力组，患者的体外循环管理情况。</w:t>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r>
        <w:rPr>
          <w:rFonts w:ascii="Times New Roman" w:hAnsi="Times New Roman" w:cs="Times New Roman"/>
          <w:b/>
          <w:vanish/>
          <w:sz w:val="32"/>
          <w:szCs w:val="32"/>
        </w:rPr>
        <w:pgNum/>
      </w:r>
    </w:p>
    <w:p w14:paraId="7D51BB6A" w14:textId="77777777" w:rsidR="00803894" w:rsidRDefault="00803894">
      <w:pPr>
        <w:spacing w:line="360" w:lineRule="auto"/>
        <w:rPr>
          <w:rFonts w:ascii="Times New Roman" w:hAnsi="Times New Roman" w:cs="Times New Roman"/>
        </w:rPr>
      </w:pPr>
    </w:p>
    <w:p w14:paraId="438FBB62" w14:textId="77777777" w:rsidR="00803894" w:rsidRDefault="002024F4">
      <w:pPr>
        <w:spacing w:line="360" w:lineRule="auto"/>
        <w:rPr>
          <w:rFonts w:ascii="Times New Roman" w:hAnsi="Times New Roman" w:cs="Times New Roman"/>
          <w:sz w:val="28"/>
          <w:szCs w:val="28"/>
        </w:rPr>
      </w:pPr>
      <w:r>
        <w:rPr>
          <w:rFonts w:ascii="Times New Roman" w:hAnsi="Times New Roman" w:cs="Times New Roman"/>
          <w:sz w:val="28"/>
          <w:szCs w:val="28"/>
        </w:rPr>
        <w:t>翻译：王秀华</w:t>
      </w:r>
      <w:r>
        <w:rPr>
          <w:rFonts w:ascii="Times New Roman" w:hAnsi="Times New Roman" w:cs="Times New Roman"/>
          <w:sz w:val="28"/>
          <w:szCs w:val="28"/>
        </w:rPr>
        <w:t xml:space="preserve"> </w:t>
      </w:r>
      <w:r>
        <w:rPr>
          <w:rFonts w:ascii="Times New Roman" w:hAnsi="Times New Roman" w:cs="Times New Roman"/>
          <w:sz w:val="28"/>
          <w:szCs w:val="28"/>
        </w:rPr>
        <w:t>复旦大学附属中山医院</w:t>
      </w:r>
    </w:p>
    <w:p w14:paraId="7C146B66" w14:textId="77777777" w:rsidR="00803894" w:rsidRDefault="002024F4">
      <w:pPr>
        <w:spacing w:line="360" w:lineRule="auto"/>
        <w:rPr>
          <w:rFonts w:ascii="Times New Roman" w:hAnsi="Times New Roman" w:cs="Times New Roman"/>
          <w:sz w:val="28"/>
          <w:szCs w:val="28"/>
        </w:rPr>
      </w:pPr>
      <w:r>
        <w:rPr>
          <w:rFonts w:ascii="Times New Roman" w:hAnsi="Times New Roman" w:cs="Times New Roman"/>
          <w:sz w:val="28"/>
          <w:szCs w:val="28"/>
        </w:rPr>
        <w:t>审校：</w:t>
      </w:r>
      <w:r>
        <w:rPr>
          <w:rFonts w:ascii="Times New Roman" w:hAnsi="Times New Roman" w:cs="Times New Roman" w:hint="eastAsia"/>
          <w:sz w:val="28"/>
          <w:szCs w:val="28"/>
        </w:rPr>
        <w:t>李平</w:t>
      </w:r>
      <w:r>
        <w:rPr>
          <w:rFonts w:ascii="Times New Roman" w:hAnsi="Times New Roman" w:cs="Times New Roman" w:hint="eastAsia"/>
          <w:sz w:val="28"/>
          <w:szCs w:val="28"/>
        </w:rPr>
        <w:t xml:space="preserve">   </w:t>
      </w:r>
      <w:r>
        <w:rPr>
          <w:rFonts w:ascii="Times New Roman" w:hAnsi="Times New Roman" w:cs="Times New Roman" w:hint="eastAsia"/>
          <w:sz w:val="28"/>
          <w:szCs w:val="28"/>
        </w:rPr>
        <w:t>华中科技大学同济医学院附属协和医院</w:t>
      </w:r>
    </w:p>
    <w:p w14:paraId="36692F3A" w14:textId="77777777" w:rsidR="00803894" w:rsidRDefault="00803894">
      <w:pPr>
        <w:spacing w:line="360" w:lineRule="auto"/>
        <w:rPr>
          <w:rFonts w:ascii="Times New Roman" w:hAnsi="Times New Roman" w:cs="Times New Roman"/>
        </w:rPr>
      </w:pPr>
    </w:p>
    <w:p w14:paraId="7C45919E" w14:textId="77777777" w:rsidR="00803894" w:rsidRPr="00916484" w:rsidRDefault="002024F4" w:rsidP="00B15536">
      <w:pPr>
        <w:spacing w:line="360" w:lineRule="auto"/>
        <w:rPr>
          <w:rFonts w:ascii="Times New Roman" w:hAnsi="Times New Roman" w:cs="Times New Roman"/>
          <w:b/>
          <w:sz w:val="28"/>
          <w:szCs w:val="28"/>
        </w:rPr>
      </w:pPr>
      <w:r w:rsidRPr="00916484">
        <w:rPr>
          <w:rFonts w:ascii="Times New Roman" w:hAnsi="Times New Roman" w:cs="Times New Roman"/>
          <w:b/>
          <w:sz w:val="28"/>
          <w:szCs w:val="28"/>
        </w:rPr>
        <w:t>摘要</w:t>
      </w:r>
    </w:p>
    <w:p w14:paraId="06CDB7E6" w14:textId="3E3797E6" w:rsidR="00803894" w:rsidRPr="00916484" w:rsidRDefault="002024F4" w:rsidP="00B15536">
      <w:pPr>
        <w:spacing w:line="360" w:lineRule="auto"/>
        <w:ind w:firstLineChars="200" w:firstLine="482"/>
        <w:rPr>
          <w:rFonts w:ascii="Times New Roman" w:hAnsi="Times New Roman" w:cs="Times New Roman"/>
          <w:b/>
        </w:rPr>
      </w:pPr>
      <w:r w:rsidRPr="00916484">
        <w:rPr>
          <w:rFonts w:ascii="Times New Roman" w:hAnsi="Times New Roman" w:cs="Times New Roman"/>
          <w:b/>
        </w:rPr>
        <w:t>目的</w:t>
      </w:r>
      <w:bookmarkStart w:id="2" w:name="OLE_LINK4"/>
      <w:bookmarkStart w:id="3" w:name="OLE_LINK3"/>
      <w:r w:rsidR="00916484">
        <w:rPr>
          <w:rFonts w:ascii="Times New Roman" w:hAnsi="Times New Roman" w:cs="Times New Roman" w:hint="eastAsia"/>
          <w:b/>
        </w:rPr>
        <w:t>：</w:t>
      </w:r>
      <w:r w:rsidRPr="00916484">
        <w:rPr>
          <w:rFonts w:ascii="Times New Roman" w:hAnsi="Times New Roman" w:cs="Times New Roman" w:hint="eastAsia"/>
        </w:rPr>
        <w:t>研究国际上成人心脏手术病例</w:t>
      </w:r>
      <w:r w:rsidRPr="00916484">
        <w:rPr>
          <w:rFonts w:ascii="Times New Roman" w:hAnsi="Times New Roman" w:cs="Times New Roman"/>
        </w:rPr>
        <w:t>体外循环</w:t>
      </w:r>
      <w:r w:rsidRPr="00916484">
        <w:rPr>
          <w:rFonts w:ascii="Times New Roman" w:hAnsi="Times New Roman" w:cs="Times New Roman" w:hint="eastAsia"/>
        </w:rPr>
        <w:t>停机过程中钙剂的使用情况</w:t>
      </w:r>
      <w:bookmarkEnd w:id="2"/>
      <w:bookmarkEnd w:id="3"/>
      <w:r w:rsidRPr="00916484">
        <w:rPr>
          <w:rFonts w:ascii="Times New Roman" w:hAnsi="Times New Roman" w:cs="Times New Roman" w:hint="eastAsia"/>
        </w:rPr>
        <w:t>。</w:t>
      </w:r>
    </w:p>
    <w:p w14:paraId="44963113" w14:textId="77777777" w:rsidR="00B15536" w:rsidRDefault="002024F4" w:rsidP="00B15536">
      <w:pPr>
        <w:spacing w:line="360" w:lineRule="auto"/>
        <w:ind w:firstLineChars="200" w:firstLine="482"/>
        <w:rPr>
          <w:rFonts w:asciiTheme="minorEastAsia" w:hAnsiTheme="minorEastAsia" w:cs="宋体"/>
        </w:rPr>
      </w:pPr>
      <w:r w:rsidRPr="00916484">
        <w:rPr>
          <w:rFonts w:ascii="Times New Roman" w:hAnsi="Times New Roman" w:cs="Times New Roman"/>
          <w:b/>
        </w:rPr>
        <w:t>方法</w:t>
      </w:r>
      <w:r w:rsidR="00916484">
        <w:rPr>
          <w:rFonts w:ascii="Times New Roman" w:hAnsi="Times New Roman" w:cs="Times New Roman" w:hint="eastAsia"/>
          <w:b/>
        </w:rPr>
        <w:t>：</w:t>
      </w:r>
      <w:r w:rsidRPr="00916484">
        <w:rPr>
          <w:rFonts w:asciiTheme="minorEastAsia" w:hAnsiTheme="minorEastAsia" w:cs="宋体" w:hint="eastAsia"/>
        </w:rPr>
        <w:t>采用针对</w:t>
      </w:r>
      <w:r w:rsidRPr="00916484">
        <w:rPr>
          <w:rFonts w:asciiTheme="minorEastAsia" w:hAnsiTheme="minorEastAsia" w:cs="Times New Roman" w:hint="eastAsia"/>
        </w:rPr>
        <w:t>目前</w:t>
      </w:r>
      <w:r w:rsidRPr="00916484">
        <w:rPr>
          <w:rFonts w:asciiTheme="minorEastAsia" w:hAnsiTheme="minorEastAsia" w:cs="Times New Roman"/>
        </w:rPr>
        <w:t>体外循环</w:t>
      </w:r>
      <w:r w:rsidRPr="00916484">
        <w:rPr>
          <w:rFonts w:asciiTheme="minorEastAsia" w:hAnsiTheme="minorEastAsia" w:cs="Times New Roman" w:hint="eastAsia"/>
        </w:rPr>
        <w:t>停机前钙剂的使用情况的</w:t>
      </w:r>
      <w:r w:rsidRPr="00916484">
        <w:rPr>
          <w:rFonts w:asciiTheme="minorEastAsia" w:hAnsiTheme="minorEastAsia" w:cs="宋体" w:hint="eastAsia"/>
        </w:rPr>
        <w:t>多项选择的调查方法。利用</w:t>
      </w:r>
      <w:r w:rsidRPr="00916484">
        <w:rPr>
          <w:rFonts w:asciiTheme="minorEastAsia" w:hAnsiTheme="minorEastAsia" w:cs="Times New Roman"/>
          <w:kern w:val="0"/>
        </w:rPr>
        <w:t>SurveyMonkey</w:t>
      </w:r>
      <w:r w:rsidRPr="00916484">
        <w:rPr>
          <w:rFonts w:asciiTheme="minorEastAsia" w:hAnsiTheme="minorEastAsia" w:cs="宋体" w:hint="eastAsia"/>
          <w:kern w:val="0"/>
        </w:rPr>
        <w:t>平台进行</w:t>
      </w:r>
      <w:r w:rsidRPr="00916484">
        <w:rPr>
          <w:rFonts w:asciiTheme="minorEastAsia" w:hAnsiTheme="minorEastAsia" w:cs="宋体" w:hint="eastAsia"/>
        </w:rPr>
        <w:t>网上调查的形式。</w:t>
      </w:r>
    </w:p>
    <w:p w14:paraId="1F91847D" w14:textId="0984BEBE" w:rsidR="00B15536" w:rsidRPr="00B15536" w:rsidRDefault="002024F4" w:rsidP="00B15536">
      <w:pPr>
        <w:spacing w:line="360" w:lineRule="auto"/>
        <w:ind w:firstLineChars="200" w:firstLine="482"/>
        <w:rPr>
          <w:rFonts w:asciiTheme="minorEastAsia" w:hAnsiTheme="minorEastAsia" w:cs="宋体"/>
        </w:rPr>
      </w:pPr>
      <w:r w:rsidRPr="00916484">
        <w:rPr>
          <w:rFonts w:ascii="Times New Roman" w:hAnsi="Times New Roman" w:cs="Times New Roman"/>
          <w:b/>
        </w:rPr>
        <w:t>结果</w:t>
      </w:r>
      <w:r w:rsidR="00916484">
        <w:rPr>
          <w:rFonts w:ascii="Times New Roman" w:hAnsi="Times New Roman" w:cs="Times New Roman" w:hint="eastAsia"/>
          <w:b/>
        </w:rPr>
        <w:t>：</w:t>
      </w:r>
      <w:r w:rsidRPr="00916484">
        <w:rPr>
          <w:rFonts w:asciiTheme="minorEastAsia" w:hAnsiTheme="minorEastAsia" w:cs="Times New Roman"/>
        </w:rPr>
        <w:t>在这项研究中</w:t>
      </w:r>
      <w:r w:rsidRPr="00916484">
        <w:rPr>
          <w:rFonts w:asciiTheme="minorEastAsia" w:hAnsiTheme="minorEastAsia" w:cs="Times New Roman" w:hint="eastAsia"/>
        </w:rPr>
        <w:t>，共发出</w:t>
      </w:r>
      <w:r w:rsidRPr="00916484">
        <w:rPr>
          <w:rFonts w:asciiTheme="minorEastAsia" w:hAnsiTheme="minorEastAsia" w:cs="Times New Roman" w:hint="eastAsia"/>
        </w:rPr>
        <w:t>1</w:t>
      </w:r>
      <w:r w:rsidRPr="00916484">
        <w:rPr>
          <w:rFonts w:asciiTheme="minorEastAsia" w:hAnsiTheme="minorEastAsia" w:cs="宋体" w:hint="eastAsia"/>
        </w:rPr>
        <w:t>12</w:t>
      </w:r>
      <w:r w:rsidRPr="00916484">
        <w:rPr>
          <w:rFonts w:asciiTheme="minorEastAsia" w:hAnsiTheme="minorEastAsia" w:cs="宋体" w:hint="eastAsia"/>
        </w:rPr>
        <w:t>份调查邀请，最后来自</w:t>
      </w:r>
      <w:r w:rsidRPr="00916484">
        <w:rPr>
          <w:rFonts w:asciiTheme="minorEastAsia" w:hAnsiTheme="minorEastAsia" w:cs="宋体" w:hint="eastAsia"/>
        </w:rPr>
        <w:t>32</w:t>
      </w:r>
      <w:r w:rsidRPr="00916484">
        <w:rPr>
          <w:rFonts w:asciiTheme="minorEastAsia" w:hAnsiTheme="minorEastAsia" w:cs="宋体" w:hint="eastAsia"/>
        </w:rPr>
        <w:t>个国家的共</w:t>
      </w:r>
      <w:r w:rsidRPr="00916484">
        <w:rPr>
          <w:rFonts w:asciiTheme="minorEastAsia" w:hAnsiTheme="minorEastAsia" w:cs="宋体" w:hint="eastAsia"/>
        </w:rPr>
        <w:t>100</w:t>
      </w:r>
      <w:r w:rsidRPr="00916484">
        <w:rPr>
          <w:rFonts w:asciiTheme="minorEastAsia" w:hAnsiTheme="minorEastAsia" w:cs="宋体" w:hint="eastAsia"/>
        </w:rPr>
        <w:t>个中心返回了调查结果。大多数中心（</w:t>
      </w:r>
      <w:r w:rsidRPr="00916484">
        <w:rPr>
          <w:rFonts w:asciiTheme="minorEastAsia" w:hAnsiTheme="minorEastAsia" w:cs="宋体" w:hint="eastAsia"/>
        </w:rPr>
        <w:t>88%</w:t>
      </w:r>
      <w:r w:rsidRPr="00916484">
        <w:rPr>
          <w:rFonts w:asciiTheme="minorEastAsia" w:hAnsiTheme="minorEastAsia" w:cs="宋体" w:hint="eastAsia"/>
        </w:rPr>
        <w:t>）</w:t>
      </w:r>
      <w:bookmarkStart w:id="4" w:name="OLE_LINK5"/>
      <w:bookmarkStart w:id="5" w:name="OLE_LINK6"/>
      <w:r w:rsidRPr="00916484">
        <w:rPr>
          <w:rFonts w:asciiTheme="minorEastAsia" w:hAnsiTheme="minorEastAsia" w:cs="宋体" w:hint="eastAsia"/>
        </w:rPr>
        <w:t>术中使用钙剂</w:t>
      </w:r>
      <w:bookmarkEnd w:id="4"/>
      <w:bookmarkEnd w:id="5"/>
      <w:r w:rsidRPr="00916484">
        <w:rPr>
          <w:rFonts w:asciiTheme="minorEastAsia" w:hAnsiTheme="minorEastAsia" w:cs="宋体" w:hint="eastAsia"/>
        </w:rPr>
        <w:t>：其中</w:t>
      </w:r>
      <w:r w:rsidRPr="00916484">
        <w:rPr>
          <w:rFonts w:asciiTheme="minorEastAsia" w:hAnsiTheme="minorEastAsia" w:cs="宋体" w:hint="eastAsia"/>
        </w:rPr>
        <w:t>71%</w:t>
      </w:r>
      <w:r w:rsidRPr="00916484">
        <w:rPr>
          <w:rFonts w:asciiTheme="minorEastAsia" w:hAnsiTheme="minorEastAsia" w:cs="宋体" w:hint="eastAsia"/>
        </w:rPr>
        <w:t>的中心使用钙剂的目的是为了停体外循环，</w:t>
      </w:r>
      <w:r w:rsidRPr="00916484">
        <w:rPr>
          <w:rFonts w:asciiTheme="minorEastAsia" w:hAnsiTheme="minorEastAsia" w:cs="宋体" w:hint="eastAsia"/>
        </w:rPr>
        <w:t>78%</w:t>
      </w:r>
      <w:r w:rsidRPr="00916484">
        <w:rPr>
          <w:rFonts w:asciiTheme="minorEastAsia" w:hAnsiTheme="minorEastAsia" w:cs="宋体" w:hint="eastAsia"/>
        </w:rPr>
        <w:t>的中心是为了纠正低钙。在术中使用钙剂的</w:t>
      </w:r>
      <w:r w:rsidRPr="00916484">
        <w:rPr>
          <w:rFonts w:asciiTheme="minorEastAsia" w:hAnsiTheme="minorEastAsia" w:cs="宋体" w:hint="eastAsia"/>
        </w:rPr>
        <w:t>88</w:t>
      </w:r>
      <w:r w:rsidRPr="00916484">
        <w:rPr>
          <w:rFonts w:asciiTheme="minorEastAsia" w:hAnsiTheme="minorEastAsia" w:cs="宋体" w:hint="eastAsia"/>
        </w:rPr>
        <w:t>家中心，</w:t>
      </w:r>
      <w:r w:rsidRPr="00916484">
        <w:rPr>
          <w:rFonts w:asciiTheme="minorEastAsia" w:hAnsiTheme="minorEastAsia" w:cs="宋体" w:hint="eastAsia"/>
        </w:rPr>
        <w:t>66%(58/88)</w:t>
      </w:r>
      <w:r w:rsidRPr="00916484">
        <w:rPr>
          <w:rFonts w:asciiTheme="minorEastAsia" w:hAnsiTheme="minorEastAsia" w:cs="宋体" w:hint="eastAsia"/>
        </w:rPr>
        <w:t>的中心使用氯化钙，</w:t>
      </w:r>
      <w:r w:rsidRPr="00916484">
        <w:rPr>
          <w:rFonts w:asciiTheme="minorEastAsia" w:hAnsiTheme="minorEastAsia" w:cs="宋体" w:hint="eastAsia"/>
        </w:rPr>
        <w:t>22%(19/88)</w:t>
      </w:r>
      <w:r w:rsidRPr="00916484">
        <w:rPr>
          <w:rFonts w:asciiTheme="minorEastAsia" w:hAnsiTheme="minorEastAsia" w:cs="宋体" w:hint="eastAsia"/>
        </w:rPr>
        <w:t>的使用葡萄糖酸钙，而</w:t>
      </w:r>
      <w:r w:rsidRPr="00916484">
        <w:rPr>
          <w:rFonts w:asciiTheme="minorEastAsia" w:hAnsiTheme="minorEastAsia" w:cs="宋体" w:hint="eastAsia"/>
        </w:rPr>
        <w:t>12%</w:t>
      </w:r>
      <w:r w:rsidRPr="00916484">
        <w:rPr>
          <w:rFonts w:asciiTheme="minorEastAsia" w:hAnsiTheme="minorEastAsia" w:cs="宋体" w:hint="eastAsia"/>
        </w:rPr>
        <w:t>的中心这两种钙剂都使用</w:t>
      </w:r>
      <w:r w:rsidRPr="00916484">
        <w:rPr>
          <w:rFonts w:asciiTheme="minorEastAsia" w:hAnsiTheme="minorEastAsia" w:cs="宋体" w:hint="eastAsia"/>
        </w:rPr>
        <w:t>(11/88)</w:t>
      </w:r>
      <w:r w:rsidRPr="00916484">
        <w:rPr>
          <w:rFonts w:asciiTheme="minorEastAsia" w:hAnsiTheme="minorEastAsia" w:cs="宋体" w:hint="eastAsia"/>
        </w:rPr>
        <w:t>。</w:t>
      </w:r>
      <w:r w:rsidR="00B15536" w:rsidRPr="00B15536">
        <w:rPr>
          <w:rFonts w:asciiTheme="minorEastAsia" w:hAnsiTheme="minorEastAsia" w:cs="宋体" w:hint="eastAsia"/>
        </w:rPr>
        <w:t>66%（47</w:t>
      </w:r>
      <w:r w:rsidR="00B15536" w:rsidRPr="00B15536">
        <w:rPr>
          <w:rFonts w:asciiTheme="minorEastAsia" w:hAnsiTheme="minorEastAsia" w:cs="宋体"/>
        </w:rPr>
        <w:t>/71</w:t>
      </w:r>
      <w:r w:rsidR="00B15536" w:rsidRPr="00B15536">
        <w:rPr>
          <w:rFonts w:asciiTheme="minorEastAsia" w:hAnsiTheme="minorEastAsia" w:cs="宋体" w:hint="eastAsia"/>
        </w:rPr>
        <w:t>）的中心在体外循环停机过程中常规应用钙剂，而83%（59/71）的中心在撤离体外循环困难时应用钙剂。</w:t>
      </w:r>
    </w:p>
    <w:p w14:paraId="48F05968" w14:textId="372AADDF" w:rsidR="00803894" w:rsidRPr="00B15536" w:rsidRDefault="002024F4" w:rsidP="00B15536">
      <w:pPr>
        <w:pStyle w:val="a5"/>
        <w:spacing w:line="360" w:lineRule="auto"/>
        <w:rPr>
          <w:rFonts w:asciiTheme="minorEastAsia" w:hAnsiTheme="minorEastAsia" w:cs="宋体"/>
        </w:rPr>
      </w:pPr>
      <w:r w:rsidRPr="00916484">
        <w:rPr>
          <w:rFonts w:asciiTheme="minorEastAsia" w:hAnsiTheme="minorEastAsia" w:cs="宋体" w:hint="eastAsia"/>
        </w:rPr>
        <w:t>77%</w:t>
      </w:r>
      <w:r w:rsidRPr="00916484">
        <w:rPr>
          <w:rFonts w:asciiTheme="minorEastAsia" w:hAnsiTheme="minorEastAsia" w:cs="宋体" w:hint="eastAsia"/>
        </w:rPr>
        <w:t>（</w:t>
      </w:r>
      <w:r w:rsidRPr="00916484">
        <w:rPr>
          <w:rFonts w:asciiTheme="minorEastAsia" w:hAnsiTheme="minorEastAsia" w:cs="宋体" w:hint="eastAsia"/>
        </w:rPr>
        <w:t>55/71</w:t>
      </w:r>
      <w:r w:rsidRPr="00916484">
        <w:rPr>
          <w:rFonts w:asciiTheme="minorEastAsia" w:hAnsiTheme="minorEastAsia" w:cs="宋体" w:hint="eastAsia"/>
        </w:rPr>
        <w:t>）的中心在</w:t>
      </w:r>
      <w:r w:rsidR="00B15536" w:rsidRPr="00B15536">
        <w:rPr>
          <w:rFonts w:asciiTheme="minorEastAsia" w:hAnsiTheme="minorEastAsia" w:cs="宋体" w:hint="eastAsia"/>
        </w:rPr>
        <w:t>体外循环停机过程中</w:t>
      </w:r>
      <w:r w:rsidRPr="00916484">
        <w:rPr>
          <w:rFonts w:asciiTheme="minorEastAsia" w:hAnsiTheme="minorEastAsia" w:cs="宋体" w:hint="eastAsia"/>
        </w:rPr>
        <w:t>应用的钙剂的剂量是</w:t>
      </w:r>
      <w:r w:rsidRPr="00916484">
        <w:rPr>
          <w:rFonts w:asciiTheme="minorEastAsia" w:hAnsiTheme="minorEastAsia" w:cs="宋体" w:hint="eastAsia"/>
        </w:rPr>
        <w:t>5-15mg/kg</w:t>
      </w:r>
      <w:r w:rsidRPr="00916484">
        <w:rPr>
          <w:rFonts w:asciiTheme="minorEastAsia" w:hAnsiTheme="minorEastAsia" w:cs="宋体" w:hint="eastAsia"/>
        </w:rPr>
        <w:t>，其中</w:t>
      </w:r>
      <w:r w:rsidR="00B15536" w:rsidRPr="00B15536">
        <w:rPr>
          <w:rFonts w:asciiTheme="minorEastAsia" w:hAnsiTheme="minorEastAsia" w:cs="宋体" w:hint="eastAsia"/>
        </w:rPr>
        <w:t>，55%（39/71）的中心选择一次性给药，45%（32/71）的中心给药时间超过一分钟</w:t>
      </w:r>
      <w:r w:rsidRPr="00916484">
        <w:rPr>
          <w:rFonts w:asciiTheme="minorEastAsia" w:hAnsiTheme="minorEastAsia" w:cs="宋体" w:hint="eastAsia"/>
        </w:rPr>
        <w:t>。在</w:t>
      </w:r>
      <w:r w:rsidRPr="00916484">
        <w:rPr>
          <w:rFonts w:asciiTheme="minorEastAsia" w:hAnsiTheme="minorEastAsia" w:cs="宋体" w:hint="eastAsia"/>
        </w:rPr>
        <w:t>32%</w:t>
      </w:r>
      <w:r w:rsidRPr="00916484">
        <w:rPr>
          <w:rFonts w:asciiTheme="minorEastAsia" w:hAnsiTheme="minorEastAsia" w:cs="宋体" w:hint="eastAsia"/>
        </w:rPr>
        <w:t>（</w:t>
      </w:r>
      <w:r w:rsidRPr="00916484">
        <w:rPr>
          <w:rFonts w:asciiTheme="minorEastAsia" w:hAnsiTheme="minorEastAsia" w:cs="宋体" w:hint="eastAsia"/>
        </w:rPr>
        <w:t>32/100</w:t>
      </w:r>
      <w:r w:rsidRPr="00916484">
        <w:rPr>
          <w:rFonts w:asciiTheme="minorEastAsia" w:hAnsiTheme="minorEastAsia" w:cs="宋体" w:hint="eastAsia"/>
        </w:rPr>
        <w:t>）的中心，去甲肾上腺素是停体外循环时用来维持血流动力学的最常用的一线升压药，钙剂是第二位的，有</w:t>
      </w:r>
      <w:r w:rsidRPr="00916484">
        <w:rPr>
          <w:rFonts w:asciiTheme="minorEastAsia" w:hAnsiTheme="minorEastAsia" w:cs="宋体" w:hint="eastAsia"/>
        </w:rPr>
        <w:t>23%</w:t>
      </w:r>
      <w:r w:rsidRPr="00916484">
        <w:rPr>
          <w:rFonts w:asciiTheme="minorEastAsia" w:hAnsiTheme="minorEastAsia" w:cs="宋体" w:hint="eastAsia"/>
        </w:rPr>
        <w:t>（</w:t>
      </w:r>
      <w:r w:rsidRPr="00916484">
        <w:rPr>
          <w:rFonts w:asciiTheme="minorEastAsia" w:hAnsiTheme="minorEastAsia" w:cs="宋体" w:hint="eastAsia"/>
        </w:rPr>
        <w:t>23/100</w:t>
      </w:r>
      <w:r w:rsidRPr="00916484">
        <w:rPr>
          <w:rFonts w:asciiTheme="minorEastAsia" w:hAnsiTheme="minorEastAsia" w:cs="宋体" w:hint="eastAsia"/>
        </w:rPr>
        <w:t>）的中心应用。</w:t>
      </w:r>
    </w:p>
    <w:p w14:paraId="7EE4DA4D" w14:textId="3B63CFCC" w:rsidR="00803894" w:rsidRPr="00916484" w:rsidRDefault="002024F4" w:rsidP="00B15536">
      <w:pPr>
        <w:spacing w:line="360" w:lineRule="auto"/>
        <w:ind w:firstLineChars="200" w:firstLine="482"/>
        <w:rPr>
          <w:rFonts w:ascii="Times New Roman" w:hAnsi="Times New Roman" w:cs="Times New Roman"/>
          <w:b/>
        </w:rPr>
      </w:pPr>
      <w:r w:rsidRPr="00916484">
        <w:rPr>
          <w:rFonts w:ascii="Times New Roman" w:hAnsi="Times New Roman" w:cs="Times New Roman"/>
          <w:b/>
        </w:rPr>
        <w:t>结</w:t>
      </w:r>
      <w:r w:rsidRPr="00916484">
        <w:rPr>
          <w:rFonts w:ascii="Times New Roman" w:hAnsi="Times New Roman" w:cs="Times New Roman"/>
          <w:b/>
        </w:rPr>
        <w:t>论</w:t>
      </w:r>
      <w:r w:rsidR="00916484">
        <w:rPr>
          <w:rFonts w:ascii="Times New Roman" w:hAnsi="Times New Roman" w:cs="Times New Roman" w:hint="eastAsia"/>
          <w:b/>
        </w:rPr>
        <w:t>：</w:t>
      </w:r>
      <w:r w:rsidRPr="00916484">
        <w:rPr>
          <w:rFonts w:ascii="Times New Roman" w:hAnsi="Times New Roman" w:cs="Times New Roman"/>
        </w:rPr>
        <w:t>这项</w:t>
      </w:r>
      <w:r w:rsidRPr="00916484">
        <w:rPr>
          <w:rFonts w:ascii="Times New Roman" w:hAnsi="Times New Roman" w:cs="Times New Roman" w:hint="eastAsia"/>
        </w:rPr>
        <w:t>调查结果表明：大多数的心脏中心在成人心脏手术中使用钙剂，特别是在撤离体外循环的过程中。但在应用的钙剂的剂型、剂量和使用</w:t>
      </w:r>
      <w:r w:rsidRPr="00916484">
        <w:rPr>
          <w:rFonts w:ascii="Times New Roman" w:hAnsi="Times New Roman" w:cs="Times New Roman" w:hint="eastAsia"/>
        </w:rPr>
        <w:t>方式上存在不同。</w:t>
      </w:r>
    </w:p>
    <w:p w14:paraId="525D5010" w14:textId="77777777" w:rsidR="00803894" w:rsidRDefault="00803894">
      <w:pPr>
        <w:spacing w:line="360" w:lineRule="auto"/>
        <w:rPr>
          <w:rFonts w:ascii="Times New Roman" w:hAnsi="Times New Roman" w:cs="Times New Roman" w:hint="eastAsia"/>
          <w:b/>
          <w:sz w:val="32"/>
          <w:szCs w:val="32"/>
        </w:rPr>
      </w:pPr>
    </w:p>
    <w:p w14:paraId="60D56827" w14:textId="77777777" w:rsidR="00803894" w:rsidRDefault="002024F4">
      <w:pPr>
        <w:spacing w:line="360" w:lineRule="auto"/>
        <w:rPr>
          <w:rFonts w:ascii="Times New Roman" w:hAnsi="Times New Roman" w:cs="Times New Roman"/>
          <w:b/>
          <w:sz w:val="32"/>
          <w:szCs w:val="32"/>
        </w:rPr>
      </w:pPr>
      <w:r>
        <w:rPr>
          <w:rFonts w:ascii="Times New Roman" w:hAnsi="Times New Roman" w:cs="Times New Roman"/>
          <w:b/>
          <w:sz w:val="32"/>
          <w:szCs w:val="32"/>
        </w:rPr>
        <w:t>正文部分</w:t>
      </w:r>
    </w:p>
    <w:p w14:paraId="2BCCA7E3" w14:textId="77777777" w:rsidR="00765EEB" w:rsidRDefault="002024F4" w:rsidP="00765EEB">
      <w:pPr>
        <w:spacing w:line="360" w:lineRule="auto"/>
        <w:rPr>
          <w:rFonts w:ascii="Times New Roman" w:hAnsi="Times New Roman" w:cs="Times New Roman"/>
          <w:b/>
          <w:sz w:val="28"/>
          <w:szCs w:val="28"/>
        </w:rPr>
      </w:pPr>
      <w:r>
        <w:rPr>
          <w:rFonts w:ascii="Times New Roman" w:hAnsi="Times New Roman" w:cs="Times New Roman"/>
          <w:b/>
          <w:sz w:val="28"/>
          <w:szCs w:val="28"/>
        </w:rPr>
        <w:t>方法</w:t>
      </w:r>
    </w:p>
    <w:p w14:paraId="65A8A43D" w14:textId="6551869B" w:rsidR="00803894" w:rsidRDefault="002024F4" w:rsidP="00765EEB">
      <w:pPr>
        <w:spacing w:line="360" w:lineRule="auto"/>
        <w:ind w:firstLineChars="100" w:firstLine="240"/>
        <w:rPr>
          <w:rFonts w:asciiTheme="minorEastAsia" w:hAnsiTheme="minorEastAsia" w:cs="宋体"/>
        </w:rPr>
      </w:pPr>
      <w:r>
        <w:rPr>
          <w:rFonts w:asciiTheme="minorEastAsia" w:hAnsiTheme="minorEastAsia" w:cs="宋体" w:hint="eastAsia"/>
        </w:rPr>
        <w:t>采用针对</w:t>
      </w:r>
      <w:r>
        <w:rPr>
          <w:rFonts w:asciiTheme="minorEastAsia" w:hAnsiTheme="minorEastAsia" w:cs="Times New Roman" w:hint="eastAsia"/>
        </w:rPr>
        <w:t>目前</w:t>
      </w:r>
      <w:r>
        <w:rPr>
          <w:rFonts w:asciiTheme="minorEastAsia" w:hAnsiTheme="minorEastAsia" w:cs="Times New Roman"/>
        </w:rPr>
        <w:t>体外循环</w:t>
      </w:r>
      <w:r>
        <w:rPr>
          <w:rFonts w:asciiTheme="minorEastAsia" w:hAnsiTheme="minorEastAsia" w:cs="Times New Roman" w:hint="eastAsia"/>
        </w:rPr>
        <w:t>停机前钙剂的使用情况的</w:t>
      </w:r>
      <w:r>
        <w:rPr>
          <w:rFonts w:asciiTheme="minorEastAsia" w:hAnsiTheme="minorEastAsia" w:cs="宋体" w:hint="eastAsia"/>
        </w:rPr>
        <w:t>多项选择的调查方法。调查问卷的内容包括人口学数据（包括国家、中心名、医院的类型、年手术量和</w:t>
      </w:r>
      <w:r>
        <w:rPr>
          <w:rFonts w:asciiTheme="minorEastAsia" w:hAnsiTheme="minorEastAsia" w:cs="宋体" w:hint="eastAsia"/>
        </w:rPr>
        <w:t>CICU</w:t>
      </w:r>
      <w:r>
        <w:rPr>
          <w:rFonts w:asciiTheme="minorEastAsia" w:hAnsiTheme="minorEastAsia" w:cs="宋体" w:hint="eastAsia"/>
        </w:rPr>
        <w:lastRenderedPageBreak/>
        <w:t>床位数），钙剂使用适应症、剂型、剂量、使用方式和体外循环撤离时</w:t>
      </w:r>
      <w:r w:rsidR="00765EEB">
        <w:rPr>
          <w:rFonts w:hint="eastAsia"/>
        </w:rPr>
        <w:t>使用的一线正性肌力药</w:t>
      </w:r>
      <w:r>
        <w:rPr>
          <w:rFonts w:asciiTheme="minorEastAsia" w:hAnsiTheme="minorEastAsia" w:cs="宋体" w:hint="eastAsia"/>
        </w:rPr>
        <w:t>或升压药。</w:t>
      </w:r>
      <w:r>
        <w:rPr>
          <w:rFonts w:asciiTheme="minorEastAsia" w:hAnsiTheme="minorEastAsia" w:cs="Times New Roman" w:hint="eastAsia"/>
        </w:rPr>
        <w:t>在</w:t>
      </w:r>
      <w:r>
        <w:rPr>
          <w:rFonts w:asciiTheme="minorEastAsia" w:hAnsiTheme="minorEastAsia" w:cs="Times New Roman" w:hint="eastAsia"/>
        </w:rPr>
        <w:t>2019</w:t>
      </w:r>
      <w:r>
        <w:rPr>
          <w:rFonts w:asciiTheme="minorEastAsia" w:hAnsiTheme="minorEastAsia" w:cs="Times New Roman" w:hint="eastAsia"/>
        </w:rPr>
        <w:t>年</w:t>
      </w:r>
      <w:r>
        <w:rPr>
          <w:rFonts w:asciiTheme="minorEastAsia" w:hAnsiTheme="minorEastAsia" w:cs="Times New Roman" w:hint="eastAsia"/>
        </w:rPr>
        <w:t>3</w:t>
      </w:r>
      <w:r>
        <w:rPr>
          <w:rFonts w:asciiTheme="minorEastAsia" w:hAnsiTheme="minorEastAsia" w:cs="Times New Roman" w:hint="eastAsia"/>
        </w:rPr>
        <w:t>月</w:t>
      </w:r>
      <w:r>
        <w:rPr>
          <w:rFonts w:asciiTheme="minorEastAsia" w:hAnsiTheme="minorEastAsia" w:cs="Times New Roman" w:hint="eastAsia"/>
        </w:rPr>
        <w:t>20</w:t>
      </w:r>
      <w:r>
        <w:rPr>
          <w:rFonts w:asciiTheme="minorEastAsia" w:hAnsiTheme="minorEastAsia" w:cs="Times New Roman" w:hint="eastAsia"/>
        </w:rPr>
        <w:t>日至</w:t>
      </w:r>
      <w:r>
        <w:rPr>
          <w:rFonts w:asciiTheme="minorEastAsia" w:hAnsiTheme="minorEastAsia" w:cs="Times New Roman" w:hint="eastAsia"/>
        </w:rPr>
        <w:t>2019</w:t>
      </w:r>
      <w:r>
        <w:rPr>
          <w:rFonts w:asciiTheme="minorEastAsia" w:hAnsiTheme="minorEastAsia" w:cs="Times New Roman" w:hint="eastAsia"/>
        </w:rPr>
        <w:t>年</w:t>
      </w:r>
      <w:r>
        <w:rPr>
          <w:rFonts w:asciiTheme="minorEastAsia" w:hAnsiTheme="minorEastAsia" w:cs="Times New Roman" w:hint="eastAsia"/>
        </w:rPr>
        <w:t>6</w:t>
      </w:r>
      <w:r>
        <w:rPr>
          <w:rFonts w:asciiTheme="minorEastAsia" w:hAnsiTheme="minorEastAsia" w:cs="Times New Roman" w:hint="eastAsia"/>
        </w:rPr>
        <w:t>月</w:t>
      </w:r>
      <w:r>
        <w:rPr>
          <w:rFonts w:asciiTheme="minorEastAsia" w:hAnsiTheme="minorEastAsia" w:cs="Times New Roman" w:hint="eastAsia"/>
        </w:rPr>
        <w:t>20</w:t>
      </w:r>
      <w:r>
        <w:rPr>
          <w:rFonts w:asciiTheme="minorEastAsia" w:hAnsiTheme="minorEastAsia" w:cs="Times New Roman" w:hint="eastAsia"/>
        </w:rPr>
        <w:t>日期间，</w:t>
      </w:r>
      <w:r>
        <w:rPr>
          <w:rFonts w:asciiTheme="minorEastAsia" w:hAnsiTheme="minorEastAsia" w:cs="宋体" w:hint="eastAsia"/>
        </w:rPr>
        <w:t>利用</w:t>
      </w:r>
      <w:r>
        <w:rPr>
          <w:rFonts w:asciiTheme="minorEastAsia" w:hAnsiTheme="minorEastAsia" w:cs="Times New Roman"/>
          <w:kern w:val="0"/>
        </w:rPr>
        <w:t>SurveyMonkey</w:t>
      </w:r>
      <w:r>
        <w:rPr>
          <w:rFonts w:asciiTheme="minorEastAsia" w:hAnsiTheme="minorEastAsia" w:cs="宋体" w:hint="eastAsia"/>
          <w:kern w:val="0"/>
        </w:rPr>
        <w:t>平台进行</w:t>
      </w:r>
      <w:r>
        <w:rPr>
          <w:rFonts w:asciiTheme="minorEastAsia" w:hAnsiTheme="minorEastAsia" w:cs="宋体" w:hint="eastAsia"/>
        </w:rPr>
        <w:t>网上收集问卷的形式。</w:t>
      </w:r>
    </w:p>
    <w:p w14:paraId="03A5CBAB" w14:textId="77777777" w:rsidR="00765EEB" w:rsidRPr="00765EEB" w:rsidRDefault="00765EEB" w:rsidP="00765EEB">
      <w:pPr>
        <w:spacing w:line="360" w:lineRule="auto"/>
        <w:ind w:firstLineChars="100" w:firstLine="281"/>
        <w:rPr>
          <w:rFonts w:ascii="Times New Roman" w:hAnsi="Times New Roman" w:cs="Times New Roman" w:hint="eastAsia"/>
          <w:b/>
          <w:sz w:val="28"/>
          <w:szCs w:val="28"/>
        </w:rPr>
      </w:pPr>
    </w:p>
    <w:p w14:paraId="6959A0B2" w14:textId="77777777" w:rsidR="00803894" w:rsidRDefault="002024F4">
      <w:pPr>
        <w:spacing w:line="360" w:lineRule="auto"/>
        <w:rPr>
          <w:rFonts w:ascii="Times New Roman" w:hAnsi="Times New Roman" w:cs="Times New Roman"/>
        </w:rPr>
      </w:pPr>
      <w:r>
        <w:rPr>
          <w:rFonts w:ascii="Times New Roman" w:hAnsi="Times New Roman" w:cs="Times New Roman" w:hint="eastAsia"/>
          <w:b/>
          <w:sz w:val="28"/>
          <w:szCs w:val="28"/>
        </w:rPr>
        <w:t>主</w:t>
      </w:r>
      <w:r>
        <w:rPr>
          <w:rFonts w:ascii="Times New Roman" w:hAnsi="Times New Roman" w:cs="Times New Roman" w:hint="eastAsia"/>
          <w:b/>
          <w:sz w:val="28"/>
          <w:szCs w:val="28"/>
        </w:rPr>
        <w:t>要</w:t>
      </w:r>
      <w:r>
        <w:rPr>
          <w:rFonts w:ascii="Times New Roman" w:hAnsi="Times New Roman" w:cs="Times New Roman"/>
          <w:b/>
          <w:sz w:val="28"/>
          <w:szCs w:val="28"/>
        </w:rPr>
        <w:t>结果</w:t>
      </w:r>
    </w:p>
    <w:p w14:paraId="2E76CD05" w14:textId="77777777" w:rsidR="00803894" w:rsidRDefault="002024F4">
      <w:pPr>
        <w:spacing w:line="360" w:lineRule="auto"/>
        <w:ind w:firstLine="480"/>
        <w:rPr>
          <w:rFonts w:asciiTheme="minorEastAsia" w:hAnsiTheme="minorEastAsia" w:cs="宋体"/>
        </w:rPr>
      </w:pPr>
      <w:r>
        <w:rPr>
          <w:rFonts w:asciiTheme="minorEastAsia" w:hAnsiTheme="minorEastAsia" w:cs="Times New Roman"/>
        </w:rPr>
        <w:t>在这项研究中</w:t>
      </w:r>
      <w:r>
        <w:rPr>
          <w:rFonts w:asciiTheme="minorEastAsia" w:hAnsiTheme="minorEastAsia" w:cs="Times New Roman" w:hint="eastAsia"/>
        </w:rPr>
        <w:t>，共发出</w:t>
      </w:r>
      <w:r>
        <w:rPr>
          <w:rFonts w:asciiTheme="minorEastAsia" w:hAnsiTheme="minorEastAsia" w:cs="Times New Roman" w:hint="eastAsia"/>
        </w:rPr>
        <w:t>1</w:t>
      </w:r>
      <w:r>
        <w:rPr>
          <w:rFonts w:asciiTheme="minorEastAsia" w:hAnsiTheme="minorEastAsia" w:cs="宋体" w:hint="eastAsia"/>
        </w:rPr>
        <w:t>12</w:t>
      </w:r>
      <w:r>
        <w:rPr>
          <w:rFonts w:asciiTheme="minorEastAsia" w:hAnsiTheme="minorEastAsia" w:cs="宋体" w:hint="eastAsia"/>
        </w:rPr>
        <w:t>份调查邀请，最后来自</w:t>
      </w:r>
      <w:r>
        <w:rPr>
          <w:rFonts w:asciiTheme="minorEastAsia" w:hAnsiTheme="minorEastAsia" w:cs="宋体" w:hint="eastAsia"/>
        </w:rPr>
        <w:t>32</w:t>
      </w:r>
      <w:r>
        <w:rPr>
          <w:rFonts w:asciiTheme="minorEastAsia" w:hAnsiTheme="minorEastAsia" w:cs="宋体" w:hint="eastAsia"/>
        </w:rPr>
        <w:t>个国家的共</w:t>
      </w:r>
      <w:r>
        <w:rPr>
          <w:rFonts w:asciiTheme="minorEastAsia" w:hAnsiTheme="minorEastAsia" w:cs="宋体" w:hint="eastAsia"/>
        </w:rPr>
        <w:t>100</w:t>
      </w:r>
      <w:r>
        <w:rPr>
          <w:rFonts w:asciiTheme="minorEastAsia" w:hAnsiTheme="minorEastAsia" w:cs="宋体" w:hint="eastAsia"/>
        </w:rPr>
        <w:t>个中心返回了调查结果，问卷回收率</w:t>
      </w:r>
      <w:r>
        <w:rPr>
          <w:rFonts w:asciiTheme="minorEastAsia" w:hAnsiTheme="minorEastAsia" w:cs="宋体" w:hint="eastAsia"/>
        </w:rPr>
        <w:t>89%</w:t>
      </w:r>
      <w:r>
        <w:rPr>
          <w:rFonts w:asciiTheme="minorEastAsia" w:hAnsiTheme="minorEastAsia" w:cs="宋体" w:hint="eastAsia"/>
        </w:rPr>
        <w:t>，其中美国的问卷回收数目最多（</w:t>
      </w:r>
      <w:r>
        <w:rPr>
          <w:rFonts w:asciiTheme="minorEastAsia" w:hAnsiTheme="minorEastAsia" w:cs="宋体" w:hint="eastAsia"/>
        </w:rPr>
        <w:t>n=16</w:t>
      </w:r>
      <w:r>
        <w:rPr>
          <w:rFonts w:asciiTheme="minorEastAsia" w:hAnsiTheme="minorEastAsia" w:cs="宋体" w:hint="eastAsia"/>
        </w:rPr>
        <w:t>）（图</w:t>
      </w:r>
      <w:r>
        <w:rPr>
          <w:rFonts w:asciiTheme="minorEastAsia" w:hAnsiTheme="minorEastAsia" w:cs="宋体" w:hint="eastAsia"/>
        </w:rPr>
        <w:t>1</w:t>
      </w:r>
      <w:r>
        <w:rPr>
          <w:rFonts w:asciiTheme="minorEastAsia" w:hAnsiTheme="minorEastAsia" w:cs="宋体" w:hint="eastAsia"/>
        </w:rPr>
        <w:t>）。</w:t>
      </w:r>
    </w:p>
    <w:p w14:paraId="1EA3F210" w14:textId="77777777" w:rsidR="00803894" w:rsidRDefault="002024F4">
      <w:pPr>
        <w:spacing w:line="360" w:lineRule="auto"/>
        <w:ind w:firstLineChars="200" w:firstLine="480"/>
        <w:rPr>
          <w:rFonts w:asciiTheme="minorEastAsia" w:hAnsiTheme="minorEastAsia" w:cs="宋体"/>
        </w:rPr>
      </w:pPr>
      <w:r>
        <w:rPr>
          <w:rFonts w:asciiTheme="minorEastAsia" w:hAnsiTheme="minorEastAsia" w:cs="宋体" w:hint="eastAsia"/>
        </w:rPr>
        <w:t>绝大多数中心（</w:t>
      </w:r>
      <w:r>
        <w:rPr>
          <w:rFonts w:asciiTheme="minorEastAsia" w:hAnsiTheme="minorEastAsia" w:cs="宋体" w:hint="eastAsia"/>
        </w:rPr>
        <w:t>88%</w:t>
      </w:r>
      <w:r>
        <w:rPr>
          <w:rFonts w:asciiTheme="minorEastAsia" w:hAnsiTheme="minorEastAsia" w:cs="宋体" w:hint="eastAsia"/>
        </w:rPr>
        <w:t>，</w:t>
      </w:r>
      <w:r>
        <w:rPr>
          <w:rFonts w:asciiTheme="minorEastAsia" w:hAnsiTheme="minorEastAsia" w:cs="宋体" w:hint="eastAsia"/>
        </w:rPr>
        <w:t>88/100</w:t>
      </w:r>
      <w:r>
        <w:rPr>
          <w:rFonts w:asciiTheme="minorEastAsia" w:hAnsiTheme="minorEastAsia" w:cs="宋体" w:hint="eastAsia"/>
        </w:rPr>
        <w:t>）在术中常规使用钙剂：其中</w:t>
      </w:r>
      <w:r>
        <w:rPr>
          <w:rFonts w:asciiTheme="minorEastAsia" w:hAnsiTheme="minorEastAsia" w:cs="宋体" w:hint="eastAsia"/>
        </w:rPr>
        <w:t>78%</w:t>
      </w:r>
      <w:r>
        <w:rPr>
          <w:rFonts w:asciiTheme="minorEastAsia" w:hAnsiTheme="minorEastAsia" w:cs="宋体" w:hint="eastAsia"/>
        </w:rPr>
        <w:t>（</w:t>
      </w:r>
      <w:r>
        <w:rPr>
          <w:rFonts w:asciiTheme="minorEastAsia" w:hAnsiTheme="minorEastAsia" w:cs="宋体" w:hint="eastAsia"/>
        </w:rPr>
        <w:t>78/100</w:t>
      </w:r>
      <w:r>
        <w:rPr>
          <w:rFonts w:asciiTheme="minorEastAsia" w:hAnsiTheme="minorEastAsia" w:cs="宋体" w:hint="eastAsia"/>
        </w:rPr>
        <w:t>）的中心使用钙剂的目的为了纠正低钙。</w:t>
      </w:r>
      <w:r>
        <w:rPr>
          <w:rFonts w:asciiTheme="minorEastAsia" w:hAnsiTheme="minorEastAsia" w:cs="宋体" w:hint="eastAsia"/>
        </w:rPr>
        <w:t>71%</w:t>
      </w:r>
      <w:r>
        <w:rPr>
          <w:rFonts w:asciiTheme="minorEastAsia" w:hAnsiTheme="minorEastAsia" w:cs="宋体" w:hint="eastAsia"/>
        </w:rPr>
        <w:t>（</w:t>
      </w:r>
      <w:r>
        <w:rPr>
          <w:rFonts w:asciiTheme="minorEastAsia" w:hAnsiTheme="minorEastAsia" w:cs="宋体" w:hint="eastAsia"/>
        </w:rPr>
        <w:t>71/100</w:t>
      </w:r>
      <w:r>
        <w:rPr>
          <w:rFonts w:asciiTheme="minorEastAsia" w:hAnsiTheme="minorEastAsia" w:cs="宋体" w:hint="eastAsia"/>
        </w:rPr>
        <w:t>）的中心是为了停体外循环，</w:t>
      </w:r>
      <w:r>
        <w:rPr>
          <w:rFonts w:asciiTheme="minorEastAsia" w:hAnsiTheme="minorEastAsia" w:cs="宋体" w:hint="eastAsia"/>
        </w:rPr>
        <w:t>54%</w:t>
      </w:r>
      <w:r>
        <w:rPr>
          <w:rFonts w:asciiTheme="minorEastAsia" w:hAnsiTheme="minorEastAsia" w:cs="宋体" w:hint="eastAsia"/>
        </w:rPr>
        <w:t>（</w:t>
      </w:r>
      <w:r>
        <w:rPr>
          <w:rFonts w:asciiTheme="minorEastAsia" w:hAnsiTheme="minorEastAsia" w:cs="宋体" w:hint="eastAsia"/>
        </w:rPr>
        <w:t>54/100</w:t>
      </w:r>
      <w:r>
        <w:rPr>
          <w:rFonts w:asciiTheme="minorEastAsia" w:hAnsiTheme="minorEastAsia" w:cs="宋体" w:hint="eastAsia"/>
        </w:rPr>
        <w:t>）的中心是在输血后使用钙剂，</w:t>
      </w:r>
      <w:r>
        <w:rPr>
          <w:rFonts w:asciiTheme="minorEastAsia" w:hAnsiTheme="minorEastAsia" w:cs="宋体" w:hint="eastAsia"/>
        </w:rPr>
        <w:t>33%</w:t>
      </w:r>
      <w:r>
        <w:rPr>
          <w:rFonts w:asciiTheme="minorEastAsia" w:hAnsiTheme="minorEastAsia" w:cs="宋体" w:hint="eastAsia"/>
        </w:rPr>
        <w:t>（</w:t>
      </w:r>
      <w:r>
        <w:rPr>
          <w:rFonts w:asciiTheme="minorEastAsia" w:hAnsiTheme="minorEastAsia" w:cs="宋体" w:hint="eastAsia"/>
        </w:rPr>
        <w:t>33/100</w:t>
      </w:r>
      <w:r>
        <w:rPr>
          <w:rFonts w:asciiTheme="minorEastAsia" w:hAnsiTheme="minorEastAsia" w:cs="宋体" w:hint="eastAsia"/>
        </w:rPr>
        <w:t>）的中心是为了增加止血效果。只有</w:t>
      </w:r>
      <w:r>
        <w:rPr>
          <w:rFonts w:asciiTheme="minorEastAsia" w:hAnsiTheme="minorEastAsia" w:cs="宋体" w:hint="eastAsia"/>
        </w:rPr>
        <w:t>3</w:t>
      </w:r>
      <w:r>
        <w:rPr>
          <w:rFonts w:asciiTheme="minorEastAsia" w:hAnsiTheme="minorEastAsia" w:cs="宋体" w:hint="eastAsia"/>
        </w:rPr>
        <w:t>家中心不在术中常规测定血钙浓度。</w:t>
      </w:r>
    </w:p>
    <w:p w14:paraId="128A20F7" w14:textId="77777777" w:rsidR="00803894" w:rsidRDefault="002024F4">
      <w:pPr>
        <w:spacing w:line="360" w:lineRule="auto"/>
        <w:ind w:firstLineChars="200" w:firstLine="480"/>
        <w:rPr>
          <w:rFonts w:asciiTheme="minorEastAsia" w:hAnsiTheme="minorEastAsia" w:cs="宋体"/>
        </w:rPr>
      </w:pPr>
      <w:r>
        <w:rPr>
          <w:rFonts w:asciiTheme="minorEastAsia" w:hAnsiTheme="minorEastAsia" w:cs="宋体" w:hint="eastAsia"/>
        </w:rPr>
        <w:t>在术中使用钙剂的</w:t>
      </w:r>
      <w:r>
        <w:rPr>
          <w:rFonts w:asciiTheme="minorEastAsia" w:hAnsiTheme="minorEastAsia" w:cs="宋体" w:hint="eastAsia"/>
        </w:rPr>
        <w:t>88</w:t>
      </w:r>
      <w:r>
        <w:rPr>
          <w:rFonts w:asciiTheme="minorEastAsia" w:hAnsiTheme="minorEastAsia" w:cs="宋体" w:hint="eastAsia"/>
        </w:rPr>
        <w:t>家中心，</w:t>
      </w:r>
      <w:r>
        <w:rPr>
          <w:rFonts w:asciiTheme="minorEastAsia" w:hAnsiTheme="minorEastAsia" w:cs="宋体" w:hint="eastAsia"/>
        </w:rPr>
        <w:t>66%(58/88)</w:t>
      </w:r>
      <w:r>
        <w:rPr>
          <w:rFonts w:asciiTheme="minorEastAsia" w:hAnsiTheme="minorEastAsia" w:cs="宋体" w:hint="eastAsia"/>
        </w:rPr>
        <w:t>的中心使用氯化钙，</w:t>
      </w:r>
      <w:r>
        <w:rPr>
          <w:rFonts w:asciiTheme="minorEastAsia" w:hAnsiTheme="minorEastAsia" w:cs="宋体" w:hint="eastAsia"/>
        </w:rPr>
        <w:t>22%(19/88)</w:t>
      </w:r>
      <w:r>
        <w:rPr>
          <w:rFonts w:asciiTheme="minorEastAsia" w:hAnsiTheme="minorEastAsia" w:cs="宋体" w:hint="eastAsia"/>
        </w:rPr>
        <w:t>的中心使用葡萄糖酸钙，而</w:t>
      </w:r>
      <w:r>
        <w:rPr>
          <w:rFonts w:asciiTheme="minorEastAsia" w:hAnsiTheme="minorEastAsia" w:cs="宋体" w:hint="eastAsia"/>
        </w:rPr>
        <w:t>12%(11/88)</w:t>
      </w:r>
      <w:r>
        <w:rPr>
          <w:rFonts w:asciiTheme="minorEastAsia" w:hAnsiTheme="minorEastAsia" w:cs="宋体" w:hint="eastAsia"/>
        </w:rPr>
        <w:t>的中心这两种钙剂都使用（图</w:t>
      </w:r>
      <w:r>
        <w:rPr>
          <w:rFonts w:asciiTheme="minorEastAsia" w:hAnsiTheme="minorEastAsia" w:cs="宋体" w:hint="eastAsia"/>
        </w:rPr>
        <w:t>2</w:t>
      </w:r>
      <w:r>
        <w:rPr>
          <w:rFonts w:asciiTheme="minorEastAsia" w:hAnsiTheme="minorEastAsia" w:cs="宋体" w:hint="eastAsia"/>
        </w:rPr>
        <w:t>）。</w:t>
      </w:r>
    </w:p>
    <w:p w14:paraId="581F4C57" w14:textId="77777777" w:rsidR="00803894" w:rsidRDefault="002024F4">
      <w:pPr>
        <w:spacing w:line="360" w:lineRule="auto"/>
        <w:ind w:firstLineChars="200" w:firstLine="480"/>
        <w:rPr>
          <w:rFonts w:asciiTheme="minorEastAsia" w:hAnsiTheme="minorEastAsia" w:cs="宋体"/>
        </w:rPr>
      </w:pPr>
      <w:r>
        <w:rPr>
          <w:rFonts w:asciiTheme="minorEastAsia" w:hAnsiTheme="minorEastAsia" w:cs="宋体" w:hint="eastAsia"/>
        </w:rPr>
        <w:t>在撤机前使用钙剂的</w:t>
      </w:r>
      <w:r>
        <w:rPr>
          <w:rFonts w:asciiTheme="minorEastAsia" w:hAnsiTheme="minorEastAsia" w:cs="宋体" w:hint="eastAsia"/>
        </w:rPr>
        <w:t>71</w:t>
      </w:r>
      <w:r>
        <w:rPr>
          <w:rFonts w:asciiTheme="minorEastAsia" w:hAnsiTheme="minorEastAsia" w:cs="宋体" w:hint="eastAsia"/>
        </w:rPr>
        <w:t>家中心，正常撤离体外循环时应</w:t>
      </w:r>
      <w:r>
        <w:rPr>
          <w:rFonts w:asciiTheme="minorEastAsia" w:hAnsiTheme="minorEastAsia" w:cs="宋体" w:hint="eastAsia"/>
        </w:rPr>
        <w:t>用钙剂的占</w:t>
      </w:r>
      <w:r>
        <w:rPr>
          <w:rFonts w:asciiTheme="minorEastAsia" w:hAnsiTheme="minorEastAsia" w:cs="宋体" w:hint="eastAsia"/>
        </w:rPr>
        <w:t>66%</w:t>
      </w:r>
      <w:r>
        <w:rPr>
          <w:rFonts w:asciiTheme="minorEastAsia" w:hAnsiTheme="minorEastAsia" w:cs="宋体" w:hint="eastAsia"/>
        </w:rPr>
        <w:t>（</w:t>
      </w:r>
      <w:r>
        <w:rPr>
          <w:rFonts w:asciiTheme="minorEastAsia" w:hAnsiTheme="minorEastAsia" w:cs="宋体" w:hint="eastAsia"/>
        </w:rPr>
        <w:t>47/71</w:t>
      </w:r>
      <w:r>
        <w:rPr>
          <w:rFonts w:asciiTheme="minorEastAsia" w:hAnsiTheme="minorEastAsia" w:cs="宋体" w:hint="eastAsia"/>
        </w:rPr>
        <w:t>），而在撤离体外循环困难时应用钙剂的占</w:t>
      </w:r>
      <w:r>
        <w:rPr>
          <w:rFonts w:asciiTheme="minorEastAsia" w:hAnsiTheme="minorEastAsia" w:cs="宋体" w:hint="eastAsia"/>
        </w:rPr>
        <w:t>83%</w:t>
      </w:r>
      <w:r>
        <w:rPr>
          <w:rFonts w:asciiTheme="minorEastAsia" w:hAnsiTheme="minorEastAsia" w:cs="宋体" w:hint="eastAsia"/>
        </w:rPr>
        <w:t>（</w:t>
      </w:r>
      <w:r>
        <w:rPr>
          <w:rFonts w:asciiTheme="minorEastAsia" w:hAnsiTheme="minorEastAsia" w:cs="宋体" w:hint="eastAsia"/>
        </w:rPr>
        <w:t>59/71</w:t>
      </w:r>
      <w:r>
        <w:rPr>
          <w:rFonts w:asciiTheme="minorEastAsia" w:hAnsiTheme="minorEastAsia" w:cs="宋体" w:hint="eastAsia"/>
        </w:rPr>
        <w:t>）。</w:t>
      </w:r>
    </w:p>
    <w:p w14:paraId="43C090AE" w14:textId="1FE04DC7" w:rsidR="00803894" w:rsidRPr="00765EEB" w:rsidRDefault="002024F4" w:rsidP="00765EEB">
      <w:pPr>
        <w:spacing w:line="360" w:lineRule="auto"/>
        <w:ind w:firstLineChars="200" w:firstLine="480"/>
        <w:rPr>
          <w:rFonts w:asciiTheme="minorEastAsia" w:hAnsiTheme="minorEastAsia" w:cs="宋体"/>
        </w:rPr>
      </w:pPr>
      <w:r>
        <w:rPr>
          <w:rFonts w:asciiTheme="minorEastAsia" w:hAnsiTheme="minorEastAsia" w:cs="宋体" w:hint="eastAsia"/>
        </w:rPr>
        <w:t>在停体外循环之前应用的钙剂的剂量</w:t>
      </w:r>
      <w:r w:rsidR="00765EEB" w:rsidRPr="00765EEB">
        <w:rPr>
          <w:rFonts w:asciiTheme="minorEastAsia" w:hAnsiTheme="minorEastAsia" w:cs="宋体" w:hint="eastAsia"/>
        </w:rPr>
        <w:t>从小于5mg/kg到大于15mg/kg</w:t>
      </w:r>
      <w:r>
        <w:rPr>
          <w:rFonts w:asciiTheme="minorEastAsia" w:hAnsiTheme="minorEastAsia" w:cs="宋体" w:hint="eastAsia"/>
        </w:rPr>
        <w:t>，其中</w:t>
      </w:r>
      <w:r>
        <w:rPr>
          <w:rFonts w:asciiTheme="minorEastAsia" w:hAnsiTheme="minorEastAsia" w:cs="宋体" w:hint="eastAsia"/>
        </w:rPr>
        <w:t>35%</w:t>
      </w:r>
      <w:r>
        <w:rPr>
          <w:rFonts w:asciiTheme="minorEastAsia" w:hAnsiTheme="minorEastAsia" w:cs="宋体" w:hint="eastAsia"/>
        </w:rPr>
        <w:t>（</w:t>
      </w:r>
      <w:r>
        <w:rPr>
          <w:rFonts w:asciiTheme="minorEastAsia" w:hAnsiTheme="minorEastAsia" w:cs="宋体" w:hint="eastAsia"/>
        </w:rPr>
        <w:t>25/71</w:t>
      </w:r>
      <w:r>
        <w:rPr>
          <w:rFonts w:asciiTheme="minorEastAsia" w:hAnsiTheme="minorEastAsia" w:cs="宋体" w:hint="eastAsia"/>
        </w:rPr>
        <w:t>）的中心使用</w:t>
      </w:r>
      <w:r>
        <w:rPr>
          <w:rFonts w:asciiTheme="minorEastAsia" w:hAnsiTheme="minorEastAsia" w:cs="宋体" w:hint="eastAsia"/>
        </w:rPr>
        <w:t>5-10mg/kg,42%</w:t>
      </w:r>
      <w:r>
        <w:rPr>
          <w:rFonts w:asciiTheme="minorEastAsia" w:hAnsiTheme="minorEastAsia" w:cs="宋体" w:hint="eastAsia"/>
        </w:rPr>
        <w:t>（</w:t>
      </w:r>
      <w:r>
        <w:rPr>
          <w:rFonts w:asciiTheme="minorEastAsia" w:hAnsiTheme="minorEastAsia" w:cs="宋体" w:hint="eastAsia"/>
        </w:rPr>
        <w:t>30/71</w:t>
      </w:r>
      <w:r>
        <w:rPr>
          <w:rFonts w:asciiTheme="minorEastAsia" w:hAnsiTheme="minorEastAsia" w:cs="宋体" w:hint="eastAsia"/>
        </w:rPr>
        <w:t>）的中心使用超过</w:t>
      </w:r>
      <w:r>
        <w:rPr>
          <w:rFonts w:asciiTheme="minorEastAsia" w:hAnsiTheme="minorEastAsia" w:cs="宋体" w:hint="eastAsia"/>
        </w:rPr>
        <w:t>10-15mg/kg</w:t>
      </w:r>
      <w:r>
        <w:rPr>
          <w:rFonts w:asciiTheme="minorEastAsia" w:hAnsiTheme="minorEastAsia" w:cs="宋体" w:hint="eastAsia"/>
        </w:rPr>
        <w:t>（图</w:t>
      </w:r>
      <w:r>
        <w:rPr>
          <w:rFonts w:asciiTheme="minorEastAsia" w:hAnsiTheme="minorEastAsia" w:cs="宋体" w:hint="eastAsia"/>
        </w:rPr>
        <w:t>3</w:t>
      </w:r>
      <w:r>
        <w:rPr>
          <w:rFonts w:asciiTheme="minorEastAsia" w:hAnsiTheme="minorEastAsia" w:cs="宋体" w:hint="eastAsia"/>
        </w:rPr>
        <w:t>）。其中</w:t>
      </w:r>
      <w:r w:rsidR="00765EEB" w:rsidRPr="00765EEB">
        <w:rPr>
          <w:rFonts w:asciiTheme="minorEastAsia" w:hAnsiTheme="minorEastAsia" w:cs="宋体" w:hint="eastAsia"/>
        </w:rPr>
        <w:t>55%（39/71）的中心选择一次性给药，45%（32/71）的中心给药时间超过一分钟</w:t>
      </w:r>
      <w:r>
        <w:rPr>
          <w:rFonts w:asciiTheme="minorEastAsia" w:hAnsiTheme="minorEastAsia" w:cs="宋体" w:hint="eastAsia"/>
        </w:rPr>
        <w:t>。</w:t>
      </w:r>
    </w:p>
    <w:p w14:paraId="6606D776" w14:textId="7B148668" w:rsidR="00803894" w:rsidRDefault="002024F4">
      <w:pPr>
        <w:spacing w:line="360" w:lineRule="auto"/>
        <w:ind w:firstLineChars="200" w:firstLine="480"/>
        <w:rPr>
          <w:rFonts w:asciiTheme="minorEastAsia" w:hAnsiTheme="minorEastAsia" w:cs="宋体"/>
        </w:rPr>
      </w:pPr>
      <w:r>
        <w:rPr>
          <w:rFonts w:asciiTheme="minorEastAsia" w:hAnsiTheme="minorEastAsia" w:cs="宋体" w:hint="eastAsia"/>
        </w:rPr>
        <w:t>在</w:t>
      </w:r>
      <w:r>
        <w:rPr>
          <w:rFonts w:asciiTheme="minorEastAsia" w:hAnsiTheme="minorEastAsia" w:cs="宋体" w:hint="eastAsia"/>
        </w:rPr>
        <w:t>32%</w:t>
      </w:r>
      <w:r>
        <w:rPr>
          <w:rFonts w:asciiTheme="minorEastAsia" w:hAnsiTheme="minorEastAsia" w:cs="宋体" w:hint="eastAsia"/>
        </w:rPr>
        <w:t>（</w:t>
      </w:r>
      <w:r>
        <w:rPr>
          <w:rFonts w:asciiTheme="minorEastAsia" w:hAnsiTheme="minorEastAsia" w:cs="宋体" w:hint="eastAsia"/>
        </w:rPr>
        <w:t>32/100</w:t>
      </w:r>
      <w:r>
        <w:rPr>
          <w:rFonts w:asciiTheme="minorEastAsia" w:hAnsiTheme="minorEastAsia" w:cs="宋体" w:hint="eastAsia"/>
        </w:rPr>
        <w:t>）的中心，去甲肾上腺素是停体外循环时用来维持血流动力学的最常用的一线升压药，钙剂是第二位的，有</w:t>
      </w:r>
      <w:r>
        <w:rPr>
          <w:rFonts w:asciiTheme="minorEastAsia" w:hAnsiTheme="minorEastAsia" w:cs="宋体" w:hint="eastAsia"/>
        </w:rPr>
        <w:t>23%</w:t>
      </w:r>
      <w:r>
        <w:rPr>
          <w:rFonts w:asciiTheme="minorEastAsia" w:hAnsiTheme="minorEastAsia" w:cs="宋体" w:hint="eastAsia"/>
        </w:rPr>
        <w:t>（</w:t>
      </w:r>
      <w:r>
        <w:rPr>
          <w:rFonts w:asciiTheme="minorEastAsia" w:hAnsiTheme="minorEastAsia" w:cs="宋体" w:hint="eastAsia"/>
        </w:rPr>
        <w:t>23/100</w:t>
      </w:r>
      <w:r>
        <w:rPr>
          <w:rFonts w:asciiTheme="minorEastAsia" w:hAnsiTheme="minorEastAsia" w:cs="宋体" w:hint="eastAsia"/>
        </w:rPr>
        <w:t>）的中心应用（图</w:t>
      </w:r>
      <w:r>
        <w:rPr>
          <w:rFonts w:asciiTheme="minorEastAsia" w:hAnsiTheme="minorEastAsia" w:cs="宋体" w:hint="eastAsia"/>
        </w:rPr>
        <w:t>4</w:t>
      </w:r>
      <w:r>
        <w:rPr>
          <w:rFonts w:asciiTheme="minorEastAsia" w:hAnsiTheme="minorEastAsia" w:cs="宋体" w:hint="eastAsia"/>
        </w:rPr>
        <w:t>）。</w:t>
      </w:r>
    </w:p>
    <w:p w14:paraId="5D75500C" w14:textId="77777777" w:rsidR="00765EEB" w:rsidRDefault="00765EEB">
      <w:pPr>
        <w:spacing w:line="360" w:lineRule="auto"/>
        <w:ind w:firstLineChars="200" w:firstLine="480"/>
        <w:rPr>
          <w:rFonts w:asciiTheme="minorEastAsia" w:hAnsiTheme="minorEastAsia" w:cs="宋体" w:hint="eastAsia"/>
        </w:rPr>
      </w:pPr>
    </w:p>
    <w:p w14:paraId="2F84B7A3" w14:textId="77777777" w:rsidR="00803894" w:rsidRDefault="002024F4">
      <w:pPr>
        <w:spacing w:line="360" w:lineRule="auto"/>
        <w:rPr>
          <w:rFonts w:ascii="Times New Roman" w:hAnsi="Times New Roman" w:cs="Times New Roman"/>
          <w:b/>
          <w:sz w:val="28"/>
          <w:szCs w:val="28"/>
        </w:rPr>
      </w:pPr>
      <w:r>
        <w:rPr>
          <w:rFonts w:ascii="Times New Roman" w:hAnsi="Times New Roman" w:cs="Times New Roman"/>
          <w:b/>
          <w:sz w:val="28"/>
          <w:szCs w:val="28"/>
        </w:rPr>
        <w:t>结论</w:t>
      </w:r>
    </w:p>
    <w:p w14:paraId="1185C607" w14:textId="12AA5395" w:rsidR="00803894" w:rsidRDefault="002024F4">
      <w:pPr>
        <w:spacing w:line="360" w:lineRule="auto"/>
        <w:ind w:firstLine="465"/>
        <w:rPr>
          <w:rFonts w:ascii="Times New Roman" w:hAnsi="Times New Roman" w:cs="Times New Roman"/>
        </w:rPr>
      </w:pPr>
      <w:r>
        <w:rPr>
          <w:rFonts w:ascii="Times New Roman" w:hAnsi="Times New Roman" w:cs="Times New Roman" w:hint="eastAsia"/>
        </w:rPr>
        <w:t>总之，钙剂似乎</w:t>
      </w:r>
      <w:proofErr w:type="gramStart"/>
      <w:r>
        <w:rPr>
          <w:rFonts w:ascii="Times New Roman" w:hAnsi="Times New Roman" w:cs="Times New Roman" w:hint="eastAsia"/>
        </w:rPr>
        <w:t>兼有正</w:t>
      </w:r>
      <w:proofErr w:type="gramEnd"/>
      <w:r>
        <w:rPr>
          <w:rFonts w:ascii="Times New Roman" w:hAnsi="Times New Roman" w:cs="Times New Roman" w:hint="eastAsia"/>
        </w:rPr>
        <w:t>性肌力作用和血管收缩的特性，因此有助于撤离体外循环时的血流动力学的维持。另一方面，钙剂应用的全身副作用的风险也应该考虑到。</w:t>
      </w:r>
      <w:r>
        <w:rPr>
          <w:rFonts w:ascii="Times New Roman" w:hAnsi="Times New Roman" w:cs="Times New Roman"/>
        </w:rPr>
        <w:t>这项</w:t>
      </w:r>
      <w:r>
        <w:rPr>
          <w:rFonts w:ascii="Times New Roman" w:hAnsi="Times New Roman" w:cs="Times New Roman" w:hint="eastAsia"/>
        </w:rPr>
        <w:t>调查结果表明：大多数的心脏中心在成人心脏手术中使用钙剂，特别</w:t>
      </w:r>
      <w:r>
        <w:rPr>
          <w:rFonts w:ascii="Times New Roman" w:hAnsi="Times New Roman" w:cs="Times New Roman" w:hint="eastAsia"/>
        </w:rPr>
        <w:lastRenderedPageBreak/>
        <w:t>是在撤离体外循环的过程中维持血流动力学的稳定。但在应用的钙剂的剂型、理想剂量和使用方式上，目前尚没有被普遍接受的实践指南。</w:t>
      </w:r>
    </w:p>
    <w:p w14:paraId="2B552D08" w14:textId="77777777" w:rsidR="002024F4" w:rsidRDefault="002024F4">
      <w:pPr>
        <w:spacing w:line="360" w:lineRule="auto"/>
        <w:ind w:firstLine="465"/>
        <w:rPr>
          <w:rFonts w:ascii="Times New Roman" w:hAnsi="Times New Roman" w:cs="Times New Roman" w:hint="eastAsia"/>
        </w:rPr>
      </w:pPr>
    </w:p>
    <w:p w14:paraId="540ABDE7" w14:textId="77777777" w:rsidR="00803894" w:rsidRDefault="00803894">
      <w:pPr>
        <w:spacing w:line="360" w:lineRule="auto"/>
        <w:rPr>
          <w:rFonts w:ascii="Times New Roman" w:hAnsi="Times New Roman" w:cs="Times New Roman"/>
        </w:rPr>
      </w:pPr>
    </w:p>
    <w:p w14:paraId="75BB909E" w14:textId="2414E521" w:rsidR="00803894" w:rsidRDefault="002024F4">
      <w:pPr>
        <w:spacing w:line="360" w:lineRule="auto"/>
        <w:rPr>
          <w:rFonts w:ascii="Times New Roman" w:hAnsi="Times New Roman" w:cs="Times New Roman"/>
        </w:rPr>
      </w:pPr>
      <w:r>
        <w:rPr>
          <w:rFonts w:ascii="Times New Roman" w:hAnsi="Times New Roman" w:cs="Times New Roman"/>
        </w:rPr>
        <w:t>图</w:t>
      </w:r>
      <w:r>
        <w:rPr>
          <w:rFonts w:ascii="Times New Roman" w:hAnsi="Times New Roman" w:cs="Times New Roman"/>
        </w:rPr>
        <w:t>1</w:t>
      </w:r>
      <w:r>
        <w:rPr>
          <w:rFonts w:ascii="Times New Roman" w:hAnsi="Times New Roman" w:cs="Times New Roman"/>
        </w:rPr>
        <w:t>：</w:t>
      </w:r>
      <w:r>
        <w:rPr>
          <w:rFonts w:ascii="Times New Roman" w:hAnsi="Times New Roman" w:cs="Times New Roman" w:hint="eastAsia"/>
        </w:rPr>
        <w:t>参与这项调查的每个国家的医院数目（共有来自</w:t>
      </w:r>
      <w:r>
        <w:rPr>
          <w:rFonts w:ascii="Times New Roman" w:hAnsi="Times New Roman" w:cs="Times New Roman" w:hint="eastAsia"/>
        </w:rPr>
        <w:t>32</w:t>
      </w:r>
      <w:r>
        <w:rPr>
          <w:rFonts w:ascii="Times New Roman" w:hAnsi="Times New Roman" w:cs="Times New Roman" w:hint="eastAsia"/>
        </w:rPr>
        <w:t>个国家的</w:t>
      </w:r>
      <w:r>
        <w:rPr>
          <w:rFonts w:ascii="Times New Roman" w:hAnsi="Times New Roman" w:cs="Times New Roman" w:hint="eastAsia"/>
        </w:rPr>
        <w:t>100</w:t>
      </w:r>
      <w:r>
        <w:rPr>
          <w:rFonts w:ascii="Times New Roman" w:hAnsi="Times New Roman" w:cs="Times New Roman" w:hint="eastAsia"/>
        </w:rPr>
        <w:t>家医院）</w:t>
      </w:r>
    </w:p>
    <w:p w14:paraId="50A6F46F" w14:textId="3184A660" w:rsidR="00765EEB" w:rsidRDefault="00765EEB" w:rsidP="00765EEB">
      <w:pPr>
        <w:spacing w:line="360" w:lineRule="auto"/>
        <w:jc w:val="center"/>
        <w:rPr>
          <w:rFonts w:ascii="Times New Roman" w:hAnsi="Times New Roman" w:cs="Times New Roman"/>
        </w:rPr>
      </w:pPr>
      <w:r>
        <w:rPr>
          <w:rFonts w:ascii="Times New Roman" w:hAnsi="Times New Roman" w:cs="Times New Roman"/>
          <w:noProof/>
        </w:rPr>
        <w:drawing>
          <wp:inline distT="0" distB="0" distL="0" distR="0" wp14:anchorId="48EF6E2B" wp14:editId="660EF936">
            <wp:extent cx="4152930" cy="659134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1.png"/>
                    <pic:cNvPicPr/>
                  </pic:nvPicPr>
                  <pic:blipFill>
                    <a:blip r:embed="rId5"/>
                    <a:stretch>
                      <a:fillRect/>
                    </a:stretch>
                  </pic:blipFill>
                  <pic:spPr>
                    <a:xfrm>
                      <a:off x="0" y="0"/>
                      <a:ext cx="4152930" cy="6591348"/>
                    </a:xfrm>
                    <a:prstGeom prst="rect">
                      <a:avLst/>
                    </a:prstGeom>
                  </pic:spPr>
                </pic:pic>
              </a:graphicData>
            </a:graphic>
          </wp:inline>
        </w:drawing>
      </w:r>
    </w:p>
    <w:p w14:paraId="2683CA73" w14:textId="28FA6FC0" w:rsidR="00765EEB" w:rsidRDefault="00765EEB">
      <w:pPr>
        <w:spacing w:line="360" w:lineRule="auto"/>
        <w:rPr>
          <w:rFonts w:ascii="Times New Roman" w:hAnsi="Times New Roman" w:cs="Times New Roman"/>
        </w:rPr>
      </w:pPr>
    </w:p>
    <w:p w14:paraId="76874940" w14:textId="77777777" w:rsidR="00765EEB" w:rsidRDefault="00765EEB">
      <w:pPr>
        <w:spacing w:line="360" w:lineRule="auto"/>
        <w:rPr>
          <w:rFonts w:ascii="Times New Roman" w:hAnsi="Times New Roman" w:cs="Times New Roman" w:hint="eastAsia"/>
        </w:rPr>
      </w:pPr>
    </w:p>
    <w:p w14:paraId="37A7F4AF" w14:textId="677B8BEB" w:rsidR="00803894" w:rsidRDefault="002024F4">
      <w:pPr>
        <w:spacing w:line="360" w:lineRule="auto"/>
        <w:rPr>
          <w:rFonts w:ascii="Times New Roman" w:hAnsi="Times New Roman" w:cs="Times New Roman"/>
        </w:rPr>
      </w:pPr>
      <w:r>
        <w:rPr>
          <w:rFonts w:ascii="Times New Roman" w:hAnsi="Times New Roman" w:cs="Times New Roman"/>
        </w:rPr>
        <w:lastRenderedPageBreak/>
        <w:t>图</w:t>
      </w:r>
      <w:r>
        <w:rPr>
          <w:rFonts w:ascii="Times New Roman" w:hAnsi="Times New Roman" w:cs="Times New Roman"/>
        </w:rPr>
        <w:t>2</w:t>
      </w:r>
      <w:r>
        <w:rPr>
          <w:rFonts w:ascii="Times New Roman" w:hAnsi="Times New Roman" w:cs="Times New Roman"/>
        </w:rPr>
        <w:t>：</w:t>
      </w:r>
      <w:r>
        <w:rPr>
          <w:rFonts w:ascii="Times New Roman" w:hAnsi="Times New Roman" w:cs="Times New Roman" w:hint="eastAsia"/>
        </w:rPr>
        <w:t>钙剂使用的剂型（是指术中使用钙剂的</w:t>
      </w:r>
      <w:r>
        <w:rPr>
          <w:rFonts w:ascii="Times New Roman" w:hAnsi="Times New Roman" w:cs="Times New Roman" w:hint="eastAsia"/>
        </w:rPr>
        <w:t>88</w:t>
      </w:r>
      <w:r>
        <w:rPr>
          <w:rFonts w:ascii="Times New Roman" w:hAnsi="Times New Roman" w:cs="Times New Roman" w:hint="eastAsia"/>
        </w:rPr>
        <w:t>家医院）</w:t>
      </w:r>
      <w:r>
        <w:rPr>
          <w:rFonts w:ascii="Times New Roman" w:hAnsi="Times New Roman" w:cs="Times New Roman"/>
        </w:rPr>
        <w:t xml:space="preserve"> </w:t>
      </w:r>
    </w:p>
    <w:p w14:paraId="09B3A784" w14:textId="7DCB6D8D" w:rsidR="00765EEB" w:rsidRDefault="00765EEB" w:rsidP="00765EEB">
      <w:pPr>
        <w:spacing w:line="360" w:lineRule="auto"/>
        <w:jc w:val="center"/>
        <w:rPr>
          <w:rFonts w:ascii="Times New Roman" w:hAnsi="Times New Roman" w:cs="Times New Roman"/>
        </w:rPr>
      </w:pPr>
      <w:r>
        <w:rPr>
          <w:rFonts w:ascii="Times New Roman" w:hAnsi="Times New Roman" w:cs="Times New Roman"/>
          <w:noProof/>
        </w:rPr>
        <w:drawing>
          <wp:inline distT="0" distB="0" distL="0" distR="0" wp14:anchorId="0036BEED" wp14:editId="17496D65">
            <wp:extent cx="4150581" cy="2517353"/>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2.png"/>
                    <pic:cNvPicPr/>
                  </pic:nvPicPr>
                  <pic:blipFill>
                    <a:blip r:embed="rId6"/>
                    <a:stretch>
                      <a:fillRect/>
                    </a:stretch>
                  </pic:blipFill>
                  <pic:spPr>
                    <a:xfrm>
                      <a:off x="0" y="0"/>
                      <a:ext cx="4156791" cy="2521119"/>
                    </a:xfrm>
                    <a:prstGeom prst="rect">
                      <a:avLst/>
                    </a:prstGeom>
                  </pic:spPr>
                </pic:pic>
              </a:graphicData>
            </a:graphic>
          </wp:inline>
        </w:drawing>
      </w:r>
    </w:p>
    <w:p w14:paraId="0A18688C" w14:textId="329CE6F8" w:rsidR="00765EEB" w:rsidRDefault="00765EEB">
      <w:pPr>
        <w:spacing w:line="360" w:lineRule="auto"/>
        <w:rPr>
          <w:rFonts w:ascii="Times New Roman" w:hAnsi="Times New Roman" w:cs="Times New Roman"/>
        </w:rPr>
      </w:pPr>
    </w:p>
    <w:p w14:paraId="48557D07" w14:textId="77777777" w:rsidR="002024F4" w:rsidRDefault="002024F4">
      <w:pPr>
        <w:spacing w:line="360" w:lineRule="auto"/>
        <w:rPr>
          <w:rFonts w:ascii="Times New Roman" w:hAnsi="Times New Roman" w:cs="Times New Roman" w:hint="eastAsia"/>
        </w:rPr>
      </w:pPr>
    </w:p>
    <w:p w14:paraId="4162BE02" w14:textId="576F688C" w:rsidR="00803894" w:rsidRDefault="002024F4">
      <w:pPr>
        <w:spacing w:line="360" w:lineRule="auto"/>
        <w:rPr>
          <w:rFonts w:ascii="Times New Roman" w:hAnsi="Times New Roman" w:cs="Times New Roman"/>
        </w:rPr>
      </w:pPr>
      <w:r>
        <w:rPr>
          <w:rFonts w:ascii="Times New Roman" w:hAnsi="Times New Roman" w:cs="Times New Roman" w:hint="eastAsia"/>
        </w:rPr>
        <w:t>图</w:t>
      </w:r>
      <w:r>
        <w:rPr>
          <w:rFonts w:ascii="Times New Roman" w:hAnsi="Times New Roman" w:cs="Times New Roman" w:hint="eastAsia"/>
        </w:rPr>
        <w:t>3</w:t>
      </w:r>
      <w:r>
        <w:rPr>
          <w:rFonts w:ascii="Times New Roman" w:hAnsi="Times New Roman" w:cs="Times New Roman" w:hint="eastAsia"/>
        </w:rPr>
        <w:t>：撤离体外循环过程中</w:t>
      </w:r>
      <w:r>
        <w:rPr>
          <w:rFonts w:ascii="Times New Roman" w:hAnsi="Times New Roman" w:cs="Times New Roman" w:hint="eastAsia"/>
        </w:rPr>
        <w:t>钙剂使用的总剂量（</w:t>
      </w:r>
      <w:r>
        <w:rPr>
          <w:rFonts w:ascii="Times New Roman" w:hAnsi="Times New Roman" w:cs="Times New Roman" w:hint="eastAsia"/>
        </w:rPr>
        <w:t>mg/kg</w:t>
      </w:r>
      <w:r>
        <w:rPr>
          <w:rFonts w:ascii="Times New Roman" w:hAnsi="Times New Roman" w:cs="Times New Roman" w:hint="eastAsia"/>
        </w:rPr>
        <w:t>）</w:t>
      </w:r>
    </w:p>
    <w:p w14:paraId="680AA9E2" w14:textId="006D9854" w:rsidR="00765EEB" w:rsidRDefault="008022BC" w:rsidP="008022BC">
      <w:pPr>
        <w:spacing w:line="360" w:lineRule="auto"/>
        <w:jc w:val="center"/>
        <w:rPr>
          <w:rFonts w:ascii="Times New Roman" w:hAnsi="Times New Roman" w:cs="Times New Roman"/>
        </w:rPr>
      </w:pPr>
      <w:r>
        <w:rPr>
          <w:rFonts w:ascii="Times New Roman" w:hAnsi="Times New Roman" w:cs="Times New Roman"/>
          <w:noProof/>
        </w:rPr>
        <w:drawing>
          <wp:inline distT="0" distB="0" distL="0" distR="0" wp14:anchorId="077973E9" wp14:editId="7F4E4470">
            <wp:extent cx="4063117" cy="2950411"/>
            <wp:effectExtent l="0" t="0" r="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3.png"/>
                    <pic:cNvPicPr/>
                  </pic:nvPicPr>
                  <pic:blipFill>
                    <a:blip r:embed="rId7"/>
                    <a:stretch>
                      <a:fillRect/>
                    </a:stretch>
                  </pic:blipFill>
                  <pic:spPr>
                    <a:xfrm>
                      <a:off x="0" y="0"/>
                      <a:ext cx="4073999" cy="2958313"/>
                    </a:xfrm>
                    <a:prstGeom prst="rect">
                      <a:avLst/>
                    </a:prstGeom>
                  </pic:spPr>
                </pic:pic>
              </a:graphicData>
            </a:graphic>
          </wp:inline>
        </w:drawing>
      </w:r>
    </w:p>
    <w:p w14:paraId="14CF892D" w14:textId="584E9833" w:rsidR="00765EEB" w:rsidRDefault="00765EEB">
      <w:pPr>
        <w:spacing w:line="360" w:lineRule="auto"/>
        <w:rPr>
          <w:rFonts w:ascii="Times New Roman" w:hAnsi="Times New Roman" w:cs="Times New Roman"/>
        </w:rPr>
      </w:pPr>
    </w:p>
    <w:p w14:paraId="5A31CC18" w14:textId="436FA051" w:rsidR="008022BC" w:rsidRDefault="008022BC">
      <w:pPr>
        <w:spacing w:line="360" w:lineRule="auto"/>
        <w:rPr>
          <w:rFonts w:ascii="Times New Roman" w:hAnsi="Times New Roman" w:cs="Times New Roman"/>
        </w:rPr>
      </w:pPr>
    </w:p>
    <w:p w14:paraId="2C6616F9" w14:textId="638C163D" w:rsidR="008022BC" w:rsidRDefault="008022BC">
      <w:pPr>
        <w:spacing w:line="360" w:lineRule="auto"/>
        <w:rPr>
          <w:rFonts w:ascii="Times New Roman" w:hAnsi="Times New Roman" w:cs="Times New Roman"/>
        </w:rPr>
      </w:pPr>
    </w:p>
    <w:p w14:paraId="103DFC74" w14:textId="350A9CE6" w:rsidR="008022BC" w:rsidRDefault="008022BC">
      <w:pPr>
        <w:spacing w:line="360" w:lineRule="auto"/>
        <w:rPr>
          <w:rFonts w:ascii="Times New Roman" w:hAnsi="Times New Roman" w:cs="Times New Roman"/>
        </w:rPr>
      </w:pPr>
    </w:p>
    <w:p w14:paraId="7331E437" w14:textId="5C0D08D1" w:rsidR="008022BC" w:rsidRDefault="008022BC">
      <w:pPr>
        <w:spacing w:line="360" w:lineRule="auto"/>
        <w:rPr>
          <w:rFonts w:ascii="Times New Roman" w:hAnsi="Times New Roman" w:cs="Times New Roman"/>
        </w:rPr>
      </w:pPr>
    </w:p>
    <w:p w14:paraId="7B18170F" w14:textId="6639922F" w:rsidR="008022BC" w:rsidRDefault="008022BC">
      <w:pPr>
        <w:spacing w:line="360" w:lineRule="auto"/>
        <w:rPr>
          <w:rFonts w:ascii="Times New Roman" w:hAnsi="Times New Roman" w:cs="Times New Roman"/>
        </w:rPr>
      </w:pPr>
    </w:p>
    <w:p w14:paraId="49A9F91A" w14:textId="18C64718" w:rsidR="008022BC" w:rsidRDefault="008022BC">
      <w:pPr>
        <w:spacing w:line="360" w:lineRule="auto"/>
        <w:rPr>
          <w:rFonts w:ascii="Times New Roman" w:hAnsi="Times New Roman" w:cs="Times New Roman"/>
        </w:rPr>
      </w:pPr>
    </w:p>
    <w:p w14:paraId="09A225BC" w14:textId="77777777" w:rsidR="008022BC" w:rsidRDefault="008022BC">
      <w:pPr>
        <w:spacing w:line="360" w:lineRule="auto"/>
        <w:rPr>
          <w:rFonts w:ascii="Times New Roman" w:hAnsi="Times New Roman" w:cs="Times New Roman" w:hint="eastAsia"/>
        </w:rPr>
      </w:pPr>
    </w:p>
    <w:p w14:paraId="042023CE" w14:textId="77777777" w:rsidR="00803894" w:rsidRDefault="002024F4">
      <w:pPr>
        <w:spacing w:line="360" w:lineRule="auto"/>
        <w:rPr>
          <w:rFonts w:ascii="Times New Roman" w:hAnsi="Times New Roman" w:cs="Times New Roman"/>
        </w:rPr>
      </w:pPr>
      <w:r>
        <w:rPr>
          <w:rFonts w:ascii="Times New Roman" w:hAnsi="Times New Roman" w:cs="Times New Roman" w:hint="eastAsia"/>
        </w:rPr>
        <w:t>图</w:t>
      </w:r>
      <w:r>
        <w:rPr>
          <w:rFonts w:ascii="Times New Roman" w:hAnsi="Times New Roman" w:cs="Times New Roman" w:hint="eastAsia"/>
        </w:rPr>
        <w:t>4</w:t>
      </w:r>
      <w:r>
        <w:rPr>
          <w:rFonts w:ascii="Times New Roman" w:hAnsi="Times New Roman" w:cs="Times New Roman" w:hint="eastAsia"/>
        </w:rPr>
        <w:t>：</w:t>
      </w:r>
      <w:r>
        <w:rPr>
          <w:rFonts w:ascii="宋体" w:eastAsia="宋体" w:hAnsi="宋体" w:cs="宋体" w:hint="eastAsia"/>
        </w:rPr>
        <w:t>体外循环撤离过程中用于维持血流动力学的一线正性肌力和升压药使用情况</w:t>
      </w:r>
    </w:p>
    <w:p w14:paraId="0BE70408" w14:textId="2C8E51C0" w:rsidR="00803894" w:rsidRDefault="008022BC" w:rsidP="008022BC">
      <w:pPr>
        <w:spacing w:line="360" w:lineRule="auto"/>
        <w:jc w:val="center"/>
        <w:rPr>
          <w:rFonts w:ascii="Times New Roman" w:hAnsi="Times New Roman" w:cs="Times New Roman" w:hint="eastAsia"/>
        </w:rPr>
      </w:pPr>
      <w:r>
        <w:rPr>
          <w:rFonts w:ascii="Times New Roman" w:hAnsi="Times New Roman" w:cs="Times New Roman"/>
          <w:noProof/>
        </w:rPr>
        <w:drawing>
          <wp:inline distT="0" distB="0" distL="0" distR="0" wp14:anchorId="2965D485" wp14:editId="527B1E84">
            <wp:extent cx="4772602" cy="2635857"/>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4.png"/>
                    <pic:cNvPicPr/>
                  </pic:nvPicPr>
                  <pic:blipFill>
                    <a:blip r:embed="rId8"/>
                    <a:stretch>
                      <a:fillRect/>
                    </a:stretch>
                  </pic:blipFill>
                  <pic:spPr>
                    <a:xfrm>
                      <a:off x="0" y="0"/>
                      <a:ext cx="4781080" cy="2640539"/>
                    </a:xfrm>
                    <a:prstGeom prst="rect">
                      <a:avLst/>
                    </a:prstGeom>
                  </pic:spPr>
                </pic:pic>
              </a:graphicData>
            </a:graphic>
          </wp:inline>
        </w:drawing>
      </w:r>
    </w:p>
    <w:sectPr w:rsidR="0080389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iti SC Light">
    <w:altName w:val="Calibri"/>
    <w:charset w:val="50"/>
    <w:family w:val="auto"/>
    <w:pitch w:val="default"/>
    <w:sig w:usb0="00000000" w:usb1="00000000" w:usb2="00000010" w:usb3="00000000" w:csb0="003E0000"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5"/>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4042"/>
    <w:rsid w:val="00002CB7"/>
    <w:rsid w:val="000240A8"/>
    <w:rsid w:val="000257E2"/>
    <w:rsid w:val="00030756"/>
    <w:rsid w:val="00032BB5"/>
    <w:rsid w:val="00046749"/>
    <w:rsid w:val="00052051"/>
    <w:rsid w:val="000524E8"/>
    <w:rsid w:val="00075743"/>
    <w:rsid w:val="00075FE0"/>
    <w:rsid w:val="00080B34"/>
    <w:rsid w:val="000E4C82"/>
    <w:rsid w:val="00114A3E"/>
    <w:rsid w:val="001264F8"/>
    <w:rsid w:val="00132B41"/>
    <w:rsid w:val="00156C03"/>
    <w:rsid w:val="00166DDA"/>
    <w:rsid w:val="00183DEC"/>
    <w:rsid w:val="00185EFC"/>
    <w:rsid w:val="001924FF"/>
    <w:rsid w:val="00195909"/>
    <w:rsid w:val="001D339D"/>
    <w:rsid w:val="00200BE0"/>
    <w:rsid w:val="002024F4"/>
    <w:rsid w:val="00204042"/>
    <w:rsid w:val="002070FD"/>
    <w:rsid w:val="0023090E"/>
    <w:rsid w:val="00240E5A"/>
    <w:rsid w:val="00245462"/>
    <w:rsid w:val="002570F0"/>
    <w:rsid w:val="00257DA7"/>
    <w:rsid w:val="00266224"/>
    <w:rsid w:val="00312D6D"/>
    <w:rsid w:val="00343A00"/>
    <w:rsid w:val="003602EE"/>
    <w:rsid w:val="00376B7D"/>
    <w:rsid w:val="00387D53"/>
    <w:rsid w:val="003B7258"/>
    <w:rsid w:val="003C0F5F"/>
    <w:rsid w:val="003C598A"/>
    <w:rsid w:val="003D3FDD"/>
    <w:rsid w:val="00425AE5"/>
    <w:rsid w:val="004359D7"/>
    <w:rsid w:val="00443AA9"/>
    <w:rsid w:val="00446407"/>
    <w:rsid w:val="00457B0E"/>
    <w:rsid w:val="00467E68"/>
    <w:rsid w:val="004940FF"/>
    <w:rsid w:val="004A728A"/>
    <w:rsid w:val="004B1DF2"/>
    <w:rsid w:val="005112F1"/>
    <w:rsid w:val="00526958"/>
    <w:rsid w:val="0053234D"/>
    <w:rsid w:val="00542D47"/>
    <w:rsid w:val="00545218"/>
    <w:rsid w:val="0059639B"/>
    <w:rsid w:val="00596E80"/>
    <w:rsid w:val="005A2CE6"/>
    <w:rsid w:val="005A7051"/>
    <w:rsid w:val="005B3114"/>
    <w:rsid w:val="005C32C2"/>
    <w:rsid w:val="005D6998"/>
    <w:rsid w:val="0060527D"/>
    <w:rsid w:val="00611517"/>
    <w:rsid w:val="00621FAB"/>
    <w:rsid w:val="00634454"/>
    <w:rsid w:val="00635AA5"/>
    <w:rsid w:val="006471CB"/>
    <w:rsid w:val="00647755"/>
    <w:rsid w:val="00652614"/>
    <w:rsid w:val="00671C60"/>
    <w:rsid w:val="0069245C"/>
    <w:rsid w:val="006963F2"/>
    <w:rsid w:val="006A35FF"/>
    <w:rsid w:val="006C79C5"/>
    <w:rsid w:val="006D4042"/>
    <w:rsid w:val="006D6F68"/>
    <w:rsid w:val="006E1E00"/>
    <w:rsid w:val="006E5A1C"/>
    <w:rsid w:val="006F44E1"/>
    <w:rsid w:val="007249D1"/>
    <w:rsid w:val="00731691"/>
    <w:rsid w:val="00741A48"/>
    <w:rsid w:val="00756712"/>
    <w:rsid w:val="00761539"/>
    <w:rsid w:val="00765EEB"/>
    <w:rsid w:val="0077126E"/>
    <w:rsid w:val="007B2B97"/>
    <w:rsid w:val="007B4FB3"/>
    <w:rsid w:val="007B5AF3"/>
    <w:rsid w:val="007C51D9"/>
    <w:rsid w:val="008022BC"/>
    <w:rsid w:val="00803894"/>
    <w:rsid w:val="008236B2"/>
    <w:rsid w:val="00851401"/>
    <w:rsid w:val="00852427"/>
    <w:rsid w:val="00860AF0"/>
    <w:rsid w:val="008618A6"/>
    <w:rsid w:val="00862E7B"/>
    <w:rsid w:val="008643FD"/>
    <w:rsid w:val="008B19C5"/>
    <w:rsid w:val="008D2F46"/>
    <w:rsid w:val="008D392D"/>
    <w:rsid w:val="008E673B"/>
    <w:rsid w:val="008F39C9"/>
    <w:rsid w:val="008F7730"/>
    <w:rsid w:val="00902BBD"/>
    <w:rsid w:val="00913A7D"/>
    <w:rsid w:val="00916484"/>
    <w:rsid w:val="0094648E"/>
    <w:rsid w:val="00960FA4"/>
    <w:rsid w:val="0096562E"/>
    <w:rsid w:val="00986E9A"/>
    <w:rsid w:val="00991438"/>
    <w:rsid w:val="009B130E"/>
    <w:rsid w:val="009D7FE0"/>
    <w:rsid w:val="00A15255"/>
    <w:rsid w:val="00A52BF1"/>
    <w:rsid w:val="00A67809"/>
    <w:rsid w:val="00A744A1"/>
    <w:rsid w:val="00A85D80"/>
    <w:rsid w:val="00A878DB"/>
    <w:rsid w:val="00AB3D64"/>
    <w:rsid w:val="00AD53B2"/>
    <w:rsid w:val="00AE1AD8"/>
    <w:rsid w:val="00B011C6"/>
    <w:rsid w:val="00B15536"/>
    <w:rsid w:val="00B167B7"/>
    <w:rsid w:val="00B37B15"/>
    <w:rsid w:val="00B4683F"/>
    <w:rsid w:val="00B55D25"/>
    <w:rsid w:val="00B829C8"/>
    <w:rsid w:val="00B92852"/>
    <w:rsid w:val="00BC776C"/>
    <w:rsid w:val="00C01925"/>
    <w:rsid w:val="00C269B3"/>
    <w:rsid w:val="00C72BE6"/>
    <w:rsid w:val="00C872E9"/>
    <w:rsid w:val="00CA2D02"/>
    <w:rsid w:val="00CB53A4"/>
    <w:rsid w:val="00CC7D0F"/>
    <w:rsid w:val="00CE3E7A"/>
    <w:rsid w:val="00CE6590"/>
    <w:rsid w:val="00D01A55"/>
    <w:rsid w:val="00D06ECC"/>
    <w:rsid w:val="00D41541"/>
    <w:rsid w:val="00D55A34"/>
    <w:rsid w:val="00D8712F"/>
    <w:rsid w:val="00DD1DD4"/>
    <w:rsid w:val="00DD6920"/>
    <w:rsid w:val="00DE0342"/>
    <w:rsid w:val="00DF7C17"/>
    <w:rsid w:val="00E3731A"/>
    <w:rsid w:val="00E50A86"/>
    <w:rsid w:val="00E61329"/>
    <w:rsid w:val="00E75ED3"/>
    <w:rsid w:val="00E92779"/>
    <w:rsid w:val="00EA3DAC"/>
    <w:rsid w:val="00ED4C0B"/>
    <w:rsid w:val="00ED582A"/>
    <w:rsid w:val="00EE5700"/>
    <w:rsid w:val="00EE7CF7"/>
    <w:rsid w:val="00F04D86"/>
    <w:rsid w:val="00F23077"/>
    <w:rsid w:val="00F25059"/>
    <w:rsid w:val="00F303CF"/>
    <w:rsid w:val="00F704A0"/>
    <w:rsid w:val="00F92FBE"/>
    <w:rsid w:val="00FF6257"/>
    <w:rsid w:val="7C1D3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7A668D"/>
  <w15:docId w15:val="{43A38B80-1B15-462B-896C-1729A9816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Heiti SC Light" w:eastAsia="Heiti SC Light"/>
      <w:sz w:val="18"/>
      <w:szCs w:val="18"/>
    </w:rPr>
  </w:style>
  <w:style w:type="paragraph" w:styleId="a5">
    <w:name w:val="annotation text"/>
    <w:basedOn w:val="a"/>
    <w:link w:val="a6"/>
    <w:uiPriority w:val="99"/>
    <w:unhideWhenUsed/>
    <w:pPr>
      <w:jc w:val="left"/>
    </w:pPr>
  </w:style>
  <w:style w:type="paragraph" w:styleId="a7">
    <w:name w:val="annotation subject"/>
    <w:basedOn w:val="a5"/>
    <w:next w:val="a5"/>
    <w:link w:val="a8"/>
    <w:uiPriority w:val="99"/>
    <w:semiHidden/>
    <w:unhideWhenUsed/>
    <w:rPr>
      <w:b/>
      <w:bCs/>
    </w:rPr>
  </w:style>
  <w:style w:type="paragraph" w:styleId="a9">
    <w:name w:val="footer"/>
    <w:basedOn w:val="a"/>
    <w:link w:val="aa"/>
    <w:uiPriority w:val="99"/>
    <w:semiHidden/>
    <w:unhideWhenUsed/>
    <w:pPr>
      <w:tabs>
        <w:tab w:val="center" w:pos="4153"/>
        <w:tab w:val="right" w:pos="8306"/>
      </w:tabs>
      <w:snapToGrid w:val="0"/>
      <w:jc w:val="left"/>
    </w:pPr>
    <w:rPr>
      <w:sz w:val="18"/>
      <w:szCs w:val="18"/>
    </w:rPr>
  </w:style>
  <w:style w:type="paragraph" w:styleId="ab">
    <w:name w:val="header"/>
    <w:basedOn w:val="a"/>
    <w:link w:val="ac"/>
    <w:uiPriority w:val="99"/>
    <w:semiHidden/>
    <w:unhideWhenUsed/>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Pr>
      <w:sz w:val="21"/>
      <w:szCs w:val="21"/>
    </w:rPr>
  </w:style>
  <w:style w:type="character" w:customStyle="1" w:styleId="a4">
    <w:name w:val="批注框文本 字符"/>
    <w:basedOn w:val="a0"/>
    <w:link w:val="a3"/>
    <w:uiPriority w:val="99"/>
    <w:semiHidden/>
    <w:rPr>
      <w:rFonts w:ascii="Heiti SC Light" w:eastAsia="Heiti SC Light"/>
      <w:sz w:val="18"/>
      <w:szCs w:val="18"/>
    </w:rPr>
  </w:style>
  <w:style w:type="character" w:customStyle="1" w:styleId="ac">
    <w:name w:val="页眉 字符"/>
    <w:basedOn w:val="a0"/>
    <w:link w:val="ab"/>
    <w:uiPriority w:val="99"/>
    <w:semiHidden/>
    <w:rPr>
      <w:sz w:val="18"/>
      <w:szCs w:val="18"/>
    </w:rPr>
  </w:style>
  <w:style w:type="character" w:customStyle="1" w:styleId="aa">
    <w:name w:val="页脚 字符"/>
    <w:basedOn w:val="a0"/>
    <w:link w:val="a9"/>
    <w:uiPriority w:val="99"/>
    <w:semiHidden/>
    <w:rPr>
      <w:sz w:val="18"/>
      <w:szCs w:val="18"/>
    </w:rPr>
  </w:style>
  <w:style w:type="character" w:customStyle="1" w:styleId="a6">
    <w:name w:val="批注文字 字符"/>
    <w:basedOn w:val="a0"/>
    <w:link w:val="a5"/>
    <w:uiPriority w:val="99"/>
  </w:style>
  <w:style w:type="character" w:customStyle="1" w:styleId="a8">
    <w:name w:val="批注主题 字符"/>
    <w:basedOn w:val="a6"/>
    <w:link w:val="a7"/>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280</Words>
  <Characters>1600</Characters>
  <Application>Microsoft Office Word</Application>
  <DocSecurity>0</DocSecurity>
  <Lines>13</Lines>
  <Paragraphs>3</Paragraphs>
  <ScaleCrop>false</ScaleCrop>
  <Company>复旦大学附属儿科医院</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秀华</dc:creator>
  <cp:lastModifiedBy>周 荣华</cp:lastModifiedBy>
  <cp:revision>11</cp:revision>
  <dcterms:created xsi:type="dcterms:W3CDTF">2020-06-14T11:05:00Z</dcterms:created>
  <dcterms:modified xsi:type="dcterms:W3CDTF">2020-06-21T02:05:00Z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1033-11.2.0.8343</vt:lpwstr>
  </property>
</Properties>
</file>