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12F78C" w14:textId="77777777" w:rsidR="00936EC1" w:rsidRPr="000C01F3" w:rsidRDefault="00FF15A1" w:rsidP="000C01F3">
      <w:pPr>
        <w:spacing w:line="360" w:lineRule="auto"/>
        <w:jc w:val="center"/>
        <w:rPr>
          <w:b/>
          <w:bCs/>
          <w:sz w:val="30"/>
          <w:szCs w:val="30"/>
        </w:rPr>
      </w:pPr>
      <w:r w:rsidRPr="000C01F3">
        <w:rPr>
          <w:rFonts w:hint="eastAsia"/>
          <w:b/>
          <w:bCs/>
          <w:sz w:val="30"/>
          <w:szCs w:val="30"/>
        </w:rPr>
        <w:t>股动脉解剖是微创心脏手术肢体局部缺血的危险因素</w:t>
      </w:r>
    </w:p>
    <w:p w14:paraId="7B1B8148" w14:textId="77777777" w:rsidR="000C01F3" w:rsidRDefault="000C01F3" w:rsidP="000C01F3">
      <w:pPr>
        <w:spacing w:line="360" w:lineRule="auto"/>
        <w:ind w:firstLineChars="100" w:firstLine="210"/>
      </w:pPr>
    </w:p>
    <w:p w14:paraId="173F6B28" w14:textId="46B90484" w:rsidR="00280BC9" w:rsidRDefault="00280BC9" w:rsidP="000C01F3">
      <w:pPr>
        <w:spacing w:line="360" w:lineRule="auto"/>
        <w:ind w:firstLineChars="100" w:firstLine="210"/>
      </w:pPr>
      <w:r>
        <w:rPr>
          <w:rFonts w:hint="eastAsia"/>
        </w:rPr>
        <w:t>译者：叶莉芬</w:t>
      </w:r>
      <w:r w:rsidR="000C01F3">
        <w:rPr>
          <w:rFonts w:hint="eastAsia"/>
        </w:rPr>
        <w:t xml:space="preserve"> </w:t>
      </w:r>
      <w:r w:rsidR="000C01F3">
        <w:t xml:space="preserve">  </w:t>
      </w:r>
      <w:r>
        <w:rPr>
          <w:rFonts w:hint="eastAsia"/>
        </w:rPr>
        <w:t>浙江大学医学院附属儿童医院</w:t>
      </w:r>
    </w:p>
    <w:p w14:paraId="5E213869" w14:textId="02AD2033" w:rsidR="000C01F3" w:rsidRDefault="000C01F3" w:rsidP="000C01F3">
      <w:pPr>
        <w:spacing w:line="360" w:lineRule="auto"/>
        <w:ind w:firstLineChars="100" w:firstLine="210"/>
        <w:rPr>
          <w:rFonts w:hint="eastAsia"/>
        </w:rPr>
      </w:pPr>
      <w:r>
        <w:rPr>
          <w:rFonts w:hint="eastAsia"/>
        </w:rPr>
        <w:t>审校：周荣华</w:t>
      </w:r>
      <w:r>
        <w:rPr>
          <w:rFonts w:hint="eastAsia"/>
        </w:rPr>
        <w:t xml:space="preserve"> </w:t>
      </w:r>
      <w:r>
        <w:t xml:space="preserve">  </w:t>
      </w:r>
      <w:r>
        <w:rPr>
          <w:rFonts w:hint="eastAsia"/>
        </w:rPr>
        <w:t>四川大学华西医院</w:t>
      </w:r>
    </w:p>
    <w:p w14:paraId="3F6A71F0" w14:textId="77777777" w:rsidR="00F3782A" w:rsidRPr="00F3782A" w:rsidRDefault="00F3782A" w:rsidP="000C01F3">
      <w:pPr>
        <w:widowControl/>
        <w:shd w:val="clear" w:color="auto" w:fill="FFFFFF"/>
        <w:spacing w:line="360" w:lineRule="auto"/>
        <w:jc w:val="left"/>
      </w:pPr>
    </w:p>
    <w:p w14:paraId="71A1CE10" w14:textId="35E482F8" w:rsidR="00FF15A1" w:rsidRPr="000C01F3" w:rsidRDefault="000C01F3" w:rsidP="000C01F3">
      <w:pPr>
        <w:spacing w:line="360" w:lineRule="auto"/>
        <w:rPr>
          <w:sz w:val="28"/>
          <w:szCs w:val="28"/>
        </w:rPr>
      </w:pPr>
      <w:r w:rsidRPr="000C01F3">
        <w:rPr>
          <w:rFonts w:hint="eastAsia"/>
          <w:sz w:val="28"/>
          <w:szCs w:val="28"/>
        </w:rPr>
        <w:t>【</w:t>
      </w:r>
      <w:r w:rsidRPr="000C01F3">
        <w:rPr>
          <w:rFonts w:hint="eastAsia"/>
          <w:sz w:val="28"/>
          <w:szCs w:val="28"/>
        </w:rPr>
        <w:t>摘要</w:t>
      </w:r>
      <w:r w:rsidRPr="000C01F3">
        <w:rPr>
          <w:rFonts w:hint="eastAsia"/>
          <w:sz w:val="28"/>
          <w:szCs w:val="28"/>
        </w:rPr>
        <w:t>】</w:t>
      </w:r>
    </w:p>
    <w:p w14:paraId="676B3FC2" w14:textId="6743B254" w:rsidR="00FF15A1" w:rsidRDefault="00FF15A1" w:rsidP="000C01F3">
      <w:pPr>
        <w:spacing w:line="360" w:lineRule="auto"/>
        <w:ind w:firstLineChars="200" w:firstLine="420"/>
      </w:pPr>
      <w:r>
        <w:rPr>
          <w:rFonts w:hint="eastAsia"/>
        </w:rPr>
        <w:t>目的</w:t>
      </w:r>
      <w:r w:rsidR="000C01F3">
        <w:rPr>
          <w:rFonts w:hint="eastAsia"/>
        </w:rPr>
        <w:t>：</w:t>
      </w:r>
      <w:r>
        <w:rPr>
          <w:rFonts w:hint="eastAsia"/>
        </w:rPr>
        <w:t>微创心脏手术</w:t>
      </w:r>
      <w:r w:rsidR="00CE3C81">
        <w:rPr>
          <w:rFonts w:hint="eastAsia"/>
        </w:rPr>
        <w:t>（</w:t>
      </w:r>
      <w:r w:rsidR="00CE3C81">
        <w:rPr>
          <w:rStyle w:val="fontstyle01"/>
        </w:rPr>
        <w:t xml:space="preserve">minimally invasive cardiac surgery </w:t>
      </w:r>
      <w:r w:rsidR="00CE3C81">
        <w:rPr>
          <w:rStyle w:val="fontstyle01"/>
          <w:rFonts w:hint="eastAsia"/>
        </w:rPr>
        <w:t>，</w:t>
      </w:r>
      <w:r w:rsidR="00CE3C81">
        <w:rPr>
          <w:rStyle w:val="fontstyle01"/>
        </w:rPr>
        <w:t>MICS</w:t>
      </w:r>
      <w:r w:rsidR="00CE3C81">
        <w:rPr>
          <w:rFonts w:hint="eastAsia"/>
        </w:rPr>
        <w:t>）</w:t>
      </w:r>
      <w:r>
        <w:rPr>
          <w:rFonts w:hint="eastAsia"/>
        </w:rPr>
        <w:t>时股动脉插管体外循环可以导致肢体缺血。</w:t>
      </w:r>
      <w:r w:rsidR="00CE3C81">
        <w:rPr>
          <w:rFonts w:hint="eastAsia"/>
        </w:rPr>
        <w:t>本研究评估了股动脉解剖和</w:t>
      </w:r>
      <w:r w:rsidR="00CE3C81">
        <w:rPr>
          <w:rFonts w:hint="eastAsia"/>
        </w:rPr>
        <w:t>MICS</w:t>
      </w:r>
      <w:r w:rsidR="00CE3C81">
        <w:rPr>
          <w:rFonts w:hint="eastAsia"/>
        </w:rPr>
        <w:t>肢体缺血的关系。</w:t>
      </w:r>
    </w:p>
    <w:p w14:paraId="1879F0BD" w14:textId="3AC686ED" w:rsidR="00CE3C81" w:rsidRDefault="00CE3C81" w:rsidP="000C01F3">
      <w:pPr>
        <w:spacing w:line="360" w:lineRule="auto"/>
        <w:ind w:firstLineChars="200" w:firstLine="420"/>
      </w:pPr>
      <w:r>
        <w:rPr>
          <w:rFonts w:hint="eastAsia"/>
        </w:rPr>
        <w:t>方法</w:t>
      </w:r>
      <w:r w:rsidR="000C01F3">
        <w:rPr>
          <w:rFonts w:hint="eastAsia"/>
        </w:rPr>
        <w:t>：</w:t>
      </w:r>
      <w:r w:rsidR="001448B8">
        <w:rPr>
          <w:rFonts w:hint="eastAsia"/>
        </w:rPr>
        <w:t>81</w:t>
      </w:r>
      <w:r w:rsidR="001448B8">
        <w:rPr>
          <w:rFonts w:hint="eastAsia"/>
        </w:rPr>
        <w:t>例</w:t>
      </w:r>
      <w:r>
        <w:rPr>
          <w:rFonts w:hint="eastAsia"/>
        </w:rPr>
        <w:t>2010-2018</w:t>
      </w:r>
      <w:r>
        <w:rPr>
          <w:rFonts w:hint="eastAsia"/>
        </w:rPr>
        <w:t>年期间单</w:t>
      </w:r>
      <w:r w:rsidR="0024441A">
        <w:rPr>
          <w:rFonts w:hint="eastAsia"/>
        </w:rPr>
        <w:t>侧</w:t>
      </w:r>
      <w:r>
        <w:rPr>
          <w:rFonts w:hint="eastAsia"/>
        </w:rPr>
        <w:t>股动脉</w:t>
      </w:r>
      <w:r w:rsidR="001448B8">
        <w:rPr>
          <w:rFonts w:hint="eastAsia"/>
        </w:rPr>
        <w:t>插管体外循环</w:t>
      </w:r>
      <w:r w:rsidR="000C01F3">
        <w:rPr>
          <w:rFonts w:hint="eastAsia"/>
        </w:rPr>
        <w:t>（</w:t>
      </w:r>
      <w:r w:rsidR="000C01F3">
        <w:rPr>
          <w:rFonts w:hint="eastAsia"/>
        </w:rPr>
        <w:t>C</w:t>
      </w:r>
      <w:r w:rsidR="000C01F3">
        <w:t>PB</w:t>
      </w:r>
      <w:r w:rsidR="000C01F3">
        <w:rPr>
          <w:rFonts w:hint="eastAsia"/>
        </w:rPr>
        <w:t>）</w:t>
      </w:r>
      <w:r w:rsidR="001448B8">
        <w:rPr>
          <w:rFonts w:hint="eastAsia"/>
        </w:rPr>
        <w:t>下实施</w:t>
      </w:r>
      <w:r w:rsidR="001448B8">
        <w:rPr>
          <w:rFonts w:hint="eastAsia"/>
        </w:rPr>
        <w:t>MICS</w:t>
      </w:r>
      <w:r w:rsidR="001448B8">
        <w:rPr>
          <w:rFonts w:hint="eastAsia"/>
        </w:rPr>
        <w:t>的患者纳入研究。患者按照股动脉直径和异位侧枝的解剖结构如旋股内侧或外侧动脉</w:t>
      </w:r>
      <w:r w:rsidR="00D5139D">
        <w:rPr>
          <w:rFonts w:hint="eastAsia"/>
        </w:rPr>
        <w:t>分以</w:t>
      </w:r>
      <w:r w:rsidR="001448B8">
        <w:rPr>
          <w:rFonts w:hint="eastAsia"/>
        </w:rPr>
        <w:t>下几</w:t>
      </w:r>
      <w:r w:rsidR="00D5139D">
        <w:rPr>
          <w:rFonts w:hint="eastAsia"/>
        </w:rPr>
        <w:t>型</w:t>
      </w:r>
      <w:r w:rsidR="001448B8">
        <w:rPr>
          <w:rFonts w:hint="eastAsia"/>
        </w:rPr>
        <w:t>：</w:t>
      </w:r>
      <w:r w:rsidR="001448B8">
        <w:rPr>
          <w:rFonts w:hint="eastAsia"/>
        </w:rPr>
        <w:t>A</w:t>
      </w:r>
      <w:r w:rsidR="001448B8">
        <w:rPr>
          <w:rFonts w:hint="eastAsia"/>
        </w:rPr>
        <w:t>型：股深动脉直径（</w:t>
      </w:r>
      <w:r w:rsidR="001448B8">
        <w:rPr>
          <w:rFonts w:hint="eastAsia"/>
        </w:rPr>
        <w:t>deep femoral artery</w:t>
      </w:r>
      <w:r w:rsidR="001448B8">
        <w:rPr>
          <w:rFonts w:hint="eastAsia"/>
        </w:rPr>
        <w:t>，</w:t>
      </w:r>
      <w:r w:rsidR="001448B8">
        <w:rPr>
          <w:rFonts w:hint="eastAsia"/>
        </w:rPr>
        <w:t>DFA</w:t>
      </w:r>
      <w:r w:rsidR="001448B8">
        <w:rPr>
          <w:rFonts w:hint="eastAsia"/>
        </w:rPr>
        <w:t>）≥</w:t>
      </w:r>
      <w:proofErr w:type="gramStart"/>
      <w:r w:rsidR="00785561">
        <w:rPr>
          <w:rFonts w:hint="eastAsia"/>
        </w:rPr>
        <w:t>股浅动脉</w:t>
      </w:r>
      <w:proofErr w:type="gramEnd"/>
      <w:r w:rsidR="00785561">
        <w:rPr>
          <w:rFonts w:hint="eastAsia"/>
        </w:rPr>
        <w:t>直径（</w:t>
      </w:r>
      <w:r w:rsidR="00785561">
        <w:rPr>
          <w:rFonts w:hint="eastAsia"/>
        </w:rPr>
        <w:t>superficial femoral artery</w:t>
      </w:r>
      <w:r w:rsidR="00785561">
        <w:rPr>
          <w:rFonts w:hint="eastAsia"/>
        </w:rPr>
        <w:t>，</w:t>
      </w:r>
      <w:r w:rsidR="00785561">
        <w:rPr>
          <w:rFonts w:hint="eastAsia"/>
        </w:rPr>
        <w:t>SFA</w:t>
      </w:r>
      <w:r w:rsidR="00785561">
        <w:rPr>
          <w:rFonts w:hint="eastAsia"/>
        </w:rPr>
        <w:t>）；</w:t>
      </w:r>
      <w:r w:rsidR="00785561">
        <w:rPr>
          <w:rFonts w:hint="eastAsia"/>
        </w:rPr>
        <w:t>B</w:t>
      </w:r>
      <w:r w:rsidR="00785561">
        <w:rPr>
          <w:rFonts w:hint="eastAsia"/>
        </w:rPr>
        <w:t>型：</w:t>
      </w:r>
      <w:r w:rsidR="00785561">
        <w:rPr>
          <w:rFonts w:hint="eastAsia"/>
        </w:rPr>
        <w:t>DFA</w:t>
      </w:r>
      <w:r w:rsidR="00785561">
        <w:rPr>
          <w:rFonts w:hint="eastAsia"/>
        </w:rPr>
        <w:t>＜</w:t>
      </w:r>
      <w:r w:rsidR="00785561">
        <w:rPr>
          <w:rFonts w:hint="eastAsia"/>
        </w:rPr>
        <w:t>SFA</w:t>
      </w:r>
      <w:proofErr w:type="gramStart"/>
      <w:r w:rsidR="00785561">
        <w:rPr>
          <w:rFonts w:hint="eastAsia"/>
        </w:rPr>
        <w:t>伴股总</w:t>
      </w:r>
      <w:proofErr w:type="gramEnd"/>
      <w:r w:rsidR="00785561">
        <w:rPr>
          <w:rFonts w:hint="eastAsia"/>
        </w:rPr>
        <w:t>动脉</w:t>
      </w:r>
      <w:r w:rsidR="00D5139D">
        <w:rPr>
          <w:rFonts w:hint="eastAsia"/>
        </w:rPr>
        <w:t>（</w:t>
      </w:r>
      <w:r w:rsidR="00D5139D" w:rsidRPr="00D5139D">
        <w:rPr>
          <w:rFonts w:hint="eastAsia"/>
        </w:rPr>
        <w:t>common femoral artery</w:t>
      </w:r>
      <w:r w:rsidR="00D5139D" w:rsidRPr="00D5139D">
        <w:rPr>
          <w:rFonts w:hint="eastAsia"/>
        </w:rPr>
        <w:t>，</w:t>
      </w:r>
      <w:r w:rsidR="00D5139D" w:rsidRPr="00D5139D">
        <w:rPr>
          <w:rFonts w:hint="eastAsia"/>
        </w:rPr>
        <w:t>CFA</w:t>
      </w:r>
      <w:r w:rsidR="00D5139D">
        <w:rPr>
          <w:rFonts w:hint="eastAsia"/>
        </w:rPr>
        <w:t>）</w:t>
      </w:r>
      <w:r w:rsidR="00785561" w:rsidRPr="00D5139D">
        <w:rPr>
          <w:rFonts w:hint="eastAsia"/>
        </w:rPr>
        <w:t>异位侧枝；</w:t>
      </w:r>
      <w:r w:rsidR="00785561" w:rsidRPr="00785561">
        <w:rPr>
          <w:rFonts w:hint="eastAsia"/>
        </w:rPr>
        <w:t>C</w:t>
      </w:r>
      <w:r w:rsidR="00785561" w:rsidRPr="00785561">
        <w:rPr>
          <w:rFonts w:hint="eastAsia"/>
        </w:rPr>
        <w:t>型：</w:t>
      </w:r>
      <w:r w:rsidR="00785561">
        <w:rPr>
          <w:rFonts w:hint="eastAsia"/>
        </w:rPr>
        <w:t>DFA</w:t>
      </w:r>
      <w:r w:rsidR="00785561">
        <w:rPr>
          <w:rFonts w:hint="eastAsia"/>
        </w:rPr>
        <w:t>＜</w:t>
      </w:r>
      <w:r w:rsidR="00785561">
        <w:rPr>
          <w:rFonts w:hint="eastAsia"/>
        </w:rPr>
        <w:t>SFA</w:t>
      </w:r>
      <w:r w:rsidR="00785561">
        <w:rPr>
          <w:rFonts w:hint="eastAsia"/>
        </w:rPr>
        <w:t>伴</w:t>
      </w:r>
      <w:r w:rsidR="00785561">
        <w:rPr>
          <w:rFonts w:hint="eastAsia"/>
        </w:rPr>
        <w:t>CFA</w:t>
      </w:r>
      <w:r w:rsidR="00785561">
        <w:rPr>
          <w:rFonts w:hint="eastAsia"/>
        </w:rPr>
        <w:t>分岔异位侧枝；</w:t>
      </w:r>
      <w:r w:rsidR="00785561">
        <w:rPr>
          <w:rFonts w:hint="eastAsia"/>
        </w:rPr>
        <w:t>D</w:t>
      </w:r>
      <w:r w:rsidR="00785561">
        <w:rPr>
          <w:rFonts w:hint="eastAsia"/>
        </w:rPr>
        <w:t>型：</w:t>
      </w:r>
      <w:r w:rsidR="00785561">
        <w:rPr>
          <w:rFonts w:hint="eastAsia"/>
        </w:rPr>
        <w:t>DFA</w:t>
      </w:r>
      <w:r w:rsidR="00785561">
        <w:rPr>
          <w:rFonts w:hint="eastAsia"/>
        </w:rPr>
        <w:t>＜</w:t>
      </w:r>
      <w:r w:rsidR="00785561">
        <w:rPr>
          <w:rFonts w:hint="eastAsia"/>
        </w:rPr>
        <w:t>SFA</w:t>
      </w:r>
      <w:r w:rsidR="00785561">
        <w:rPr>
          <w:rFonts w:hint="eastAsia"/>
        </w:rPr>
        <w:t>不伴侧枝。</w:t>
      </w:r>
      <w:r w:rsidR="00CC6598">
        <w:rPr>
          <w:rFonts w:hint="eastAsia"/>
        </w:rPr>
        <w:t>术后肌酸激酶浓度和股</w:t>
      </w:r>
      <w:r w:rsidR="00D5139D">
        <w:rPr>
          <w:rFonts w:hint="eastAsia"/>
        </w:rPr>
        <w:t>肌</w:t>
      </w:r>
      <w:r w:rsidR="00CC6598">
        <w:rPr>
          <w:rFonts w:hint="eastAsia"/>
        </w:rPr>
        <w:t>横截面积之比（</w:t>
      </w:r>
      <w:r w:rsidR="00CC6598">
        <w:rPr>
          <w:rFonts w:hint="eastAsia"/>
        </w:rPr>
        <w:t>CK/MA</w:t>
      </w:r>
      <w:r w:rsidR="00CC6598">
        <w:rPr>
          <w:rFonts w:hint="eastAsia"/>
        </w:rPr>
        <w:t>）作为肢体缺血的评估指标。高</w:t>
      </w:r>
      <w:r w:rsidR="00CC6598">
        <w:rPr>
          <w:rFonts w:hint="eastAsia"/>
        </w:rPr>
        <w:t>CK/MA</w:t>
      </w:r>
      <w:r w:rsidR="00CC6598">
        <w:rPr>
          <w:rFonts w:hint="eastAsia"/>
        </w:rPr>
        <w:t>值作为预测因子被用于评估。</w:t>
      </w:r>
    </w:p>
    <w:p w14:paraId="19152E6C" w14:textId="2D58EF84" w:rsidR="00CC6598" w:rsidRPr="0024441A" w:rsidRDefault="00CC6598" w:rsidP="000C01F3">
      <w:pPr>
        <w:spacing w:line="360" w:lineRule="auto"/>
        <w:ind w:firstLineChars="200" w:firstLine="420"/>
      </w:pPr>
      <w:r>
        <w:rPr>
          <w:rFonts w:hint="eastAsia"/>
        </w:rPr>
        <w:t>结果</w:t>
      </w:r>
      <w:r w:rsidR="000C01F3">
        <w:rPr>
          <w:rFonts w:hint="eastAsia"/>
        </w:rPr>
        <w:t>：</w:t>
      </w:r>
      <w:r>
        <w:rPr>
          <w:rFonts w:hint="eastAsia"/>
        </w:rPr>
        <w:t>本研究没有发现严重肢体缺血病例。术后中位肌酸激酶和</w:t>
      </w:r>
      <w:r>
        <w:rPr>
          <w:rFonts w:hint="eastAsia"/>
        </w:rPr>
        <w:t>CK/MA</w:t>
      </w:r>
      <w:r>
        <w:rPr>
          <w:rFonts w:hint="eastAsia"/>
        </w:rPr>
        <w:t>值分别是</w:t>
      </w:r>
      <w:r>
        <w:rPr>
          <w:rStyle w:val="fontstyle01"/>
        </w:rPr>
        <w:t xml:space="preserve">1954 (1305–2872) IU/l </w:t>
      </w:r>
      <w:r>
        <w:rPr>
          <w:rStyle w:val="fontstyle01"/>
          <w:rFonts w:hint="eastAsia"/>
        </w:rPr>
        <w:t>和</w:t>
      </w:r>
      <w:r>
        <w:rPr>
          <w:rStyle w:val="fontstyle01"/>
        </w:rPr>
        <w:t xml:space="preserve"> 15.2 (9.2–19.8) IU/l/cm</w:t>
      </w:r>
      <w:r w:rsidRPr="00D5139D">
        <w:rPr>
          <w:rStyle w:val="fontstyle01"/>
          <w:sz w:val="14"/>
          <w:szCs w:val="14"/>
          <w:vertAlign w:val="superscript"/>
        </w:rPr>
        <w:t>2</w:t>
      </w:r>
      <w:r>
        <w:rPr>
          <w:rStyle w:val="fontstyle01"/>
          <w:rFonts w:hint="eastAsia"/>
          <w:sz w:val="14"/>
          <w:szCs w:val="14"/>
        </w:rPr>
        <w:t>。</w:t>
      </w:r>
      <w:r w:rsidRPr="00CC6598">
        <w:rPr>
          <w:rFonts w:hint="eastAsia"/>
        </w:rPr>
        <w:t>多因素回归分析</w:t>
      </w:r>
      <w:r>
        <w:rPr>
          <w:rFonts w:hint="eastAsia"/>
        </w:rPr>
        <w:t>发现</w:t>
      </w:r>
      <w:r>
        <w:rPr>
          <w:rFonts w:hint="eastAsia"/>
        </w:rPr>
        <w:t>D</w:t>
      </w:r>
      <w:r>
        <w:rPr>
          <w:rFonts w:hint="eastAsia"/>
        </w:rPr>
        <w:t>型解剖结构</w:t>
      </w:r>
      <w:r w:rsidR="00D27D71">
        <w:rPr>
          <w:rFonts w:hint="eastAsia"/>
        </w:rPr>
        <w:t>（</w:t>
      </w:r>
      <w:r w:rsidR="00D27D71">
        <w:rPr>
          <w:rFonts w:hint="eastAsia"/>
        </w:rPr>
        <w:t>O</w:t>
      </w:r>
      <w:r w:rsidR="00D27D71" w:rsidRPr="00D27D71">
        <w:rPr>
          <w:rFonts w:hint="eastAsia"/>
        </w:rPr>
        <w:t>R</w:t>
      </w:r>
      <w:r w:rsidR="00D27D71">
        <w:rPr>
          <w:rFonts w:hint="eastAsia"/>
        </w:rPr>
        <w:t>值：</w:t>
      </w:r>
      <w:r w:rsidR="00D27D71" w:rsidRPr="00D27D71">
        <w:t xml:space="preserve"> 4.19, 95% </w:t>
      </w:r>
      <w:r w:rsidR="0024441A">
        <w:rPr>
          <w:rFonts w:hint="eastAsia"/>
        </w:rPr>
        <w:t>置</w:t>
      </w:r>
      <w:r w:rsidR="00D27D71">
        <w:rPr>
          <w:rFonts w:hint="eastAsia"/>
        </w:rPr>
        <w:t>信区间</w:t>
      </w:r>
      <w:r w:rsidR="00D27D71">
        <w:t>: 1.26–14.0</w:t>
      </w:r>
      <w:r w:rsidR="00D27D71">
        <w:rPr>
          <w:rFonts w:hint="eastAsia"/>
        </w:rPr>
        <w:t>；</w:t>
      </w:r>
      <w:r w:rsidR="00D27D71" w:rsidRPr="00D27D71">
        <w:rPr>
          <w:rFonts w:ascii="STIX-Italic" w:hAnsi="STIX-Italic"/>
          <w:i/>
          <w:iCs/>
          <w:color w:val="000000"/>
          <w:sz w:val="20"/>
        </w:rPr>
        <w:t xml:space="preserve">p </w:t>
      </w:r>
      <w:r w:rsidR="00D27D71" w:rsidRPr="00D27D71">
        <w:rPr>
          <w:rFonts w:ascii="STIX-Regular" w:hAnsi="STIX-Regular"/>
          <w:color w:val="000000"/>
          <w:sz w:val="20"/>
        </w:rPr>
        <w:t>= 0.020</w:t>
      </w:r>
      <w:r w:rsidR="00D27D71">
        <w:rPr>
          <w:rFonts w:hint="eastAsia"/>
        </w:rPr>
        <w:t>）</w:t>
      </w:r>
      <w:r>
        <w:rPr>
          <w:rFonts w:hint="eastAsia"/>
        </w:rPr>
        <w:t>和长时间</w:t>
      </w:r>
      <w:r w:rsidR="000C01F3">
        <w:rPr>
          <w:rFonts w:hint="eastAsia"/>
        </w:rPr>
        <w:t>C</w:t>
      </w:r>
      <w:r w:rsidR="000C01F3">
        <w:t>PB</w:t>
      </w:r>
      <w:r w:rsidR="00D27D71">
        <w:rPr>
          <w:rFonts w:hint="eastAsia"/>
        </w:rPr>
        <w:t>（</w:t>
      </w:r>
      <w:r w:rsidR="00D27D71">
        <w:rPr>
          <w:rFonts w:ascii="STIX-Regular" w:hAnsi="STIX-Regular"/>
          <w:color w:val="000000"/>
          <w:sz w:val="20"/>
        </w:rPr>
        <w:t xml:space="preserve">OR 1.01, 95% CI </w:t>
      </w:r>
      <w:r w:rsidR="00D27D71">
        <w:rPr>
          <w:rFonts w:ascii="STIX-Regular" w:hAnsi="STIX-Regular" w:hint="eastAsia"/>
          <w:color w:val="000000"/>
          <w:sz w:val="20"/>
        </w:rPr>
        <w:t>：</w:t>
      </w:r>
      <w:r w:rsidR="00D27D71">
        <w:rPr>
          <w:rFonts w:ascii="STIX-Regular" w:hAnsi="STIX-Regular"/>
          <w:color w:val="000000"/>
          <w:sz w:val="20"/>
        </w:rPr>
        <w:t>1.00–1.02</w:t>
      </w:r>
      <w:r w:rsidR="00D27D71" w:rsidRPr="00D27D71">
        <w:rPr>
          <w:rFonts w:ascii="STIX-Regular" w:hAnsi="STIX-Regular"/>
          <w:color w:val="000000"/>
          <w:sz w:val="20"/>
        </w:rPr>
        <w:t>;</w:t>
      </w:r>
      <w:r w:rsidR="00D27D71" w:rsidRPr="00D27D71">
        <w:rPr>
          <w:rFonts w:ascii="STIX-Italic" w:hAnsi="STIX-Italic"/>
          <w:i/>
          <w:iCs/>
          <w:color w:val="000000"/>
          <w:sz w:val="20"/>
        </w:rPr>
        <w:t xml:space="preserve">p </w:t>
      </w:r>
      <w:r w:rsidR="00D27D71" w:rsidRPr="00D27D71">
        <w:rPr>
          <w:rFonts w:ascii="STIX-Regular" w:hAnsi="STIX-Regular"/>
          <w:color w:val="000000"/>
          <w:sz w:val="20"/>
        </w:rPr>
        <w:t>= 0.045</w:t>
      </w:r>
      <w:r w:rsidR="00D27D71">
        <w:rPr>
          <w:rFonts w:hint="eastAsia"/>
        </w:rPr>
        <w:t>）</w:t>
      </w:r>
      <w:r>
        <w:rPr>
          <w:rFonts w:hint="eastAsia"/>
        </w:rPr>
        <w:t>是</w:t>
      </w:r>
      <w:r w:rsidRPr="0024441A">
        <w:rPr>
          <w:rFonts w:hint="eastAsia"/>
        </w:rPr>
        <w:t>高</w:t>
      </w:r>
      <w:r w:rsidRPr="0024441A">
        <w:rPr>
          <w:rFonts w:hint="eastAsia"/>
        </w:rPr>
        <w:t>CK/MA</w:t>
      </w:r>
      <w:r w:rsidR="00D27D71" w:rsidRPr="0024441A">
        <w:rPr>
          <w:rFonts w:hint="eastAsia"/>
        </w:rPr>
        <w:t>的独立危险因素。</w:t>
      </w:r>
    </w:p>
    <w:p w14:paraId="5CA29BB5" w14:textId="7F18193D" w:rsidR="00D27D71" w:rsidRPr="0024441A" w:rsidRDefault="00D27D71" w:rsidP="000C01F3">
      <w:pPr>
        <w:spacing w:line="360" w:lineRule="auto"/>
        <w:ind w:firstLineChars="200" w:firstLine="420"/>
      </w:pPr>
      <w:r w:rsidRPr="0024441A">
        <w:rPr>
          <w:rFonts w:hint="eastAsia"/>
        </w:rPr>
        <w:t>结论</w:t>
      </w:r>
      <w:r w:rsidR="000C01F3">
        <w:rPr>
          <w:rFonts w:hint="eastAsia"/>
        </w:rPr>
        <w:t>：</w:t>
      </w:r>
      <w:r w:rsidRPr="0024441A">
        <w:rPr>
          <w:rFonts w:hint="eastAsia"/>
        </w:rPr>
        <w:t>D</w:t>
      </w:r>
      <w:r w:rsidRPr="0024441A">
        <w:rPr>
          <w:rFonts w:hint="eastAsia"/>
        </w:rPr>
        <w:t>型解剖结构和长时间</w:t>
      </w:r>
      <w:r w:rsidR="000C01F3">
        <w:rPr>
          <w:rFonts w:hint="eastAsia"/>
        </w:rPr>
        <w:t>C</w:t>
      </w:r>
      <w:r w:rsidR="000C01F3">
        <w:t>PB</w:t>
      </w:r>
      <w:r w:rsidRPr="0024441A">
        <w:rPr>
          <w:rFonts w:hint="eastAsia"/>
        </w:rPr>
        <w:t>是股动脉体外循环</w:t>
      </w:r>
      <w:r w:rsidRPr="0024441A">
        <w:rPr>
          <w:rFonts w:hint="eastAsia"/>
        </w:rPr>
        <w:t>MICS</w:t>
      </w:r>
      <w:r w:rsidRPr="0024441A">
        <w:rPr>
          <w:rFonts w:hint="eastAsia"/>
        </w:rPr>
        <w:t>术后肢体缺血的风险因素。</w:t>
      </w:r>
    </w:p>
    <w:p w14:paraId="653C4A9D" w14:textId="77777777" w:rsidR="00D27D71" w:rsidRPr="0024441A" w:rsidRDefault="00D27D71" w:rsidP="000C01F3">
      <w:pPr>
        <w:spacing w:line="360" w:lineRule="auto"/>
      </w:pPr>
      <w:r w:rsidRPr="000C01F3">
        <w:rPr>
          <w:rFonts w:hint="eastAsia"/>
          <w:b/>
          <w:bCs/>
        </w:rPr>
        <w:t>关键词</w:t>
      </w:r>
      <w:r w:rsidRPr="000C01F3">
        <w:rPr>
          <w:rFonts w:hint="eastAsia"/>
          <w:b/>
          <w:bCs/>
        </w:rPr>
        <w:t xml:space="preserve"> </w:t>
      </w:r>
      <w:r w:rsidRPr="0024441A">
        <w:rPr>
          <w:rFonts w:hint="eastAsia"/>
        </w:rPr>
        <w:t xml:space="preserve"> </w:t>
      </w:r>
      <w:r w:rsidRPr="0024441A">
        <w:rPr>
          <w:rFonts w:hint="eastAsia"/>
        </w:rPr>
        <w:t>微创心脏手术；股动脉插管；肢体缺血；危险因素</w:t>
      </w:r>
    </w:p>
    <w:p w14:paraId="55075D66" w14:textId="77777777" w:rsidR="00781590" w:rsidRPr="0024441A" w:rsidRDefault="00781590" w:rsidP="000C01F3">
      <w:pPr>
        <w:spacing w:line="360" w:lineRule="auto"/>
      </w:pPr>
    </w:p>
    <w:p w14:paraId="1696EF45" w14:textId="77777777" w:rsidR="00D27D71" w:rsidRPr="000C01F3" w:rsidRDefault="00781590" w:rsidP="000C01F3">
      <w:pPr>
        <w:spacing w:line="360" w:lineRule="auto"/>
        <w:rPr>
          <w:b/>
          <w:bCs/>
          <w:sz w:val="28"/>
          <w:szCs w:val="28"/>
        </w:rPr>
      </w:pPr>
      <w:r w:rsidRPr="000C01F3">
        <w:rPr>
          <w:rFonts w:hint="eastAsia"/>
          <w:b/>
          <w:bCs/>
          <w:sz w:val="28"/>
          <w:szCs w:val="28"/>
        </w:rPr>
        <w:t>前言</w:t>
      </w:r>
    </w:p>
    <w:p w14:paraId="3765DC0B" w14:textId="603ABC8B" w:rsidR="009963F3" w:rsidRPr="0024441A" w:rsidRDefault="00AE635F" w:rsidP="000C01F3">
      <w:pPr>
        <w:spacing w:line="360" w:lineRule="auto"/>
        <w:ind w:firstLineChars="200" w:firstLine="420"/>
      </w:pPr>
      <w:r w:rsidRPr="0024441A">
        <w:rPr>
          <w:rFonts w:hint="eastAsia"/>
        </w:rPr>
        <w:t>MICS</w:t>
      </w:r>
      <w:r w:rsidRPr="0024441A">
        <w:rPr>
          <w:rFonts w:hint="eastAsia"/>
        </w:rPr>
        <w:t>期间经股动静脉插管建立体外循环</w:t>
      </w:r>
      <w:r w:rsidR="000C01F3">
        <w:rPr>
          <w:rFonts w:hint="eastAsia"/>
        </w:rPr>
        <w:t>（</w:t>
      </w:r>
      <w:r w:rsidR="000C01F3">
        <w:rPr>
          <w:rFonts w:hint="eastAsia"/>
        </w:rPr>
        <w:t>C</w:t>
      </w:r>
      <w:r w:rsidR="000C01F3">
        <w:t>PB</w:t>
      </w:r>
      <w:r w:rsidR="000C01F3">
        <w:rPr>
          <w:rFonts w:hint="eastAsia"/>
        </w:rPr>
        <w:t>）</w:t>
      </w:r>
      <w:r w:rsidRPr="0024441A">
        <w:rPr>
          <w:rFonts w:hint="eastAsia"/>
        </w:rPr>
        <w:t>日益成为一种安全有效的体外转流方法。然而还是存在一些担忧：插管可能限制了股动脉远端的顺行血流，导致末端肢体缺血，可能需要外科手术介入，最坏的可能性是截肢。肢体缺血可以通过腿部近红外光谱（</w:t>
      </w:r>
      <w:r w:rsidRPr="0024441A">
        <w:rPr>
          <w:rFonts w:hint="eastAsia"/>
        </w:rPr>
        <w:t>NIRS</w:t>
      </w:r>
      <w:r w:rsidRPr="0024441A">
        <w:rPr>
          <w:rFonts w:hint="eastAsia"/>
        </w:rPr>
        <w:t>）监测和远端选择性灌注改善。股动脉内径</w:t>
      </w:r>
      <w:r w:rsidR="009963F3" w:rsidRPr="0024441A">
        <w:rPr>
          <w:rFonts w:hint="eastAsia"/>
        </w:rPr>
        <w:t>差异和插管尺寸一直是灌注的焦点。另一方面，肢体缺血和股动脉解剖结构的关系还没有被研究。我们假设股动脉插管期间，来自</w:t>
      </w:r>
      <w:r w:rsidR="009963F3" w:rsidRPr="0024441A">
        <w:rPr>
          <w:rFonts w:hint="eastAsia"/>
        </w:rPr>
        <w:t>DFA</w:t>
      </w:r>
      <w:r w:rsidR="009963F3" w:rsidRPr="0024441A">
        <w:rPr>
          <w:rFonts w:hint="eastAsia"/>
        </w:rPr>
        <w:t>侧支循环的血流比通过股动脉和插管间隙的顺行血</w:t>
      </w:r>
      <w:proofErr w:type="gramStart"/>
      <w:r w:rsidR="009963F3" w:rsidRPr="0024441A">
        <w:rPr>
          <w:rFonts w:hint="eastAsia"/>
        </w:rPr>
        <w:t>流对于</w:t>
      </w:r>
      <w:proofErr w:type="gramEnd"/>
      <w:r w:rsidR="009963F3" w:rsidRPr="0024441A">
        <w:rPr>
          <w:rFonts w:hint="eastAsia"/>
        </w:rPr>
        <w:t>远端肢体的灌注更为重要。因此，我们从股动脉解剖的角度来评估</w:t>
      </w:r>
      <w:r w:rsidR="009963F3" w:rsidRPr="0024441A">
        <w:rPr>
          <w:rFonts w:hint="eastAsia"/>
        </w:rPr>
        <w:t>MICS</w:t>
      </w:r>
      <w:r w:rsidR="009963F3" w:rsidRPr="0024441A">
        <w:rPr>
          <w:rFonts w:hint="eastAsia"/>
        </w:rPr>
        <w:t>手术肢体缺血的危险因素。</w:t>
      </w:r>
    </w:p>
    <w:p w14:paraId="59B771C1" w14:textId="77777777" w:rsidR="009963F3" w:rsidRPr="000C01F3" w:rsidRDefault="009963F3" w:rsidP="000C01F3">
      <w:pPr>
        <w:spacing w:line="360" w:lineRule="auto"/>
        <w:rPr>
          <w:b/>
          <w:bCs/>
          <w:sz w:val="28"/>
          <w:szCs w:val="28"/>
        </w:rPr>
      </w:pPr>
      <w:r w:rsidRPr="000C01F3">
        <w:rPr>
          <w:rFonts w:hint="eastAsia"/>
          <w:b/>
          <w:bCs/>
          <w:sz w:val="28"/>
          <w:szCs w:val="28"/>
        </w:rPr>
        <w:lastRenderedPageBreak/>
        <w:t>方法</w:t>
      </w:r>
    </w:p>
    <w:p w14:paraId="6D93D832" w14:textId="77777777" w:rsidR="009963F3" w:rsidRPr="000C01F3" w:rsidRDefault="009963F3" w:rsidP="000C01F3">
      <w:pPr>
        <w:spacing w:line="360" w:lineRule="auto"/>
        <w:rPr>
          <w:b/>
          <w:bCs/>
          <w:sz w:val="24"/>
          <w:szCs w:val="24"/>
        </w:rPr>
      </w:pPr>
      <w:r w:rsidRPr="000C01F3">
        <w:rPr>
          <w:rFonts w:hint="eastAsia"/>
          <w:b/>
          <w:bCs/>
          <w:sz w:val="24"/>
          <w:szCs w:val="24"/>
        </w:rPr>
        <w:t>研究设计</w:t>
      </w:r>
    </w:p>
    <w:p w14:paraId="02B8DCFF" w14:textId="100D5333" w:rsidR="000C01F3" w:rsidRPr="0024441A" w:rsidRDefault="009963F3" w:rsidP="000C01F3">
      <w:pPr>
        <w:spacing w:line="360" w:lineRule="auto"/>
        <w:ind w:firstLineChars="200" w:firstLine="420"/>
        <w:rPr>
          <w:rFonts w:hint="eastAsia"/>
        </w:rPr>
      </w:pPr>
      <w:r w:rsidRPr="0024441A">
        <w:rPr>
          <w:rFonts w:hint="eastAsia"/>
        </w:rPr>
        <w:t>这项回顾性队列研究</w:t>
      </w:r>
      <w:r w:rsidR="00C46480" w:rsidRPr="0024441A">
        <w:rPr>
          <w:rFonts w:hint="eastAsia"/>
        </w:rPr>
        <w:t>于</w:t>
      </w:r>
      <w:r w:rsidR="00C46480" w:rsidRPr="0024441A">
        <w:rPr>
          <w:rFonts w:hint="eastAsia"/>
        </w:rPr>
        <w:t>2019</w:t>
      </w:r>
      <w:r w:rsidR="00C46480" w:rsidRPr="0024441A">
        <w:rPr>
          <w:rFonts w:hint="eastAsia"/>
        </w:rPr>
        <w:t>年</w:t>
      </w:r>
      <w:r w:rsidR="00C46480" w:rsidRPr="0024441A">
        <w:rPr>
          <w:rFonts w:hint="eastAsia"/>
        </w:rPr>
        <w:t>10</w:t>
      </w:r>
      <w:r w:rsidR="00C46480" w:rsidRPr="0024441A">
        <w:rPr>
          <w:rFonts w:hint="eastAsia"/>
        </w:rPr>
        <w:t>月</w:t>
      </w:r>
      <w:r w:rsidR="00C46480" w:rsidRPr="0024441A">
        <w:rPr>
          <w:rFonts w:hint="eastAsia"/>
        </w:rPr>
        <w:t>18</w:t>
      </w:r>
      <w:r w:rsidR="00C46480" w:rsidRPr="0024441A">
        <w:rPr>
          <w:rFonts w:hint="eastAsia"/>
        </w:rPr>
        <w:t>日</w:t>
      </w:r>
      <w:r w:rsidRPr="0024441A">
        <w:rPr>
          <w:rFonts w:hint="eastAsia"/>
        </w:rPr>
        <w:t>获得了</w:t>
      </w:r>
      <w:r w:rsidR="00C46480" w:rsidRPr="0024441A">
        <w:rPr>
          <w:rFonts w:hint="eastAsia"/>
        </w:rPr>
        <w:t>日本大分（</w:t>
      </w:r>
      <w:proofErr w:type="spellStart"/>
      <w:r w:rsidR="00C46480" w:rsidRPr="0024441A">
        <w:rPr>
          <w:rFonts w:hint="eastAsia"/>
        </w:rPr>
        <w:t>oita</w:t>
      </w:r>
      <w:proofErr w:type="spellEnd"/>
      <w:r w:rsidR="00C46480" w:rsidRPr="0024441A">
        <w:rPr>
          <w:rFonts w:hint="eastAsia"/>
        </w:rPr>
        <w:t>）大学</w:t>
      </w:r>
      <w:r w:rsidRPr="0024441A">
        <w:rPr>
          <w:rFonts w:hint="eastAsia"/>
        </w:rPr>
        <w:t>伦理</w:t>
      </w:r>
      <w:r w:rsidR="00C46480" w:rsidRPr="0024441A">
        <w:rPr>
          <w:rFonts w:hint="eastAsia"/>
        </w:rPr>
        <w:t>委员会</w:t>
      </w:r>
      <w:r w:rsidRPr="0024441A">
        <w:rPr>
          <w:rFonts w:hint="eastAsia"/>
        </w:rPr>
        <w:t>批准</w:t>
      </w:r>
      <w:r w:rsidR="00C46480" w:rsidRPr="0024441A">
        <w:rPr>
          <w:rFonts w:hint="eastAsia"/>
        </w:rPr>
        <w:t>（编号：</w:t>
      </w:r>
      <w:r w:rsidR="00C46480" w:rsidRPr="0024441A">
        <w:rPr>
          <w:rFonts w:hint="eastAsia"/>
        </w:rPr>
        <w:t>1696</w:t>
      </w:r>
      <w:r w:rsidR="00C46480" w:rsidRPr="0024441A">
        <w:rPr>
          <w:rFonts w:hint="eastAsia"/>
        </w:rPr>
        <w:t>），知情同意被放弃。</w:t>
      </w:r>
      <w:r w:rsidR="00186621" w:rsidRPr="0024441A">
        <w:rPr>
          <w:rFonts w:hint="eastAsia"/>
        </w:rPr>
        <w:t>2010</w:t>
      </w:r>
      <w:r w:rsidR="00186621" w:rsidRPr="0024441A">
        <w:rPr>
          <w:rFonts w:hint="eastAsia"/>
        </w:rPr>
        <w:t>年</w:t>
      </w:r>
      <w:r w:rsidR="00186621" w:rsidRPr="0024441A">
        <w:rPr>
          <w:rFonts w:hint="eastAsia"/>
        </w:rPr>
        <w:t>4</w:t>
      </w:r>
      <w:r w:rsidR="00186621" w:rsidRPr="0024441A">
        <w:rPr>
          <w:rFonts w:hint="eastAsia"/>
        </w:rPr>
        <w:t>月至</w:t>
      </w:r>
      <w:r w:rsidR="00186621" w:rsidRPr="0024441A">
        <w:rPr>
          <w:rFonts w:hint="eastAsia"/>
        </w:rPr>
        <w:t>2018</w:t>
      </w:r>
      <w:r w:rsidR="00186621" w:rsidRPr="0024441A">
        <w:rPr>
          <w:rFonts w:hint="eastAsia"/>
        </w:rPr>
        <w:t>年</w:t>
      </w:r>
      <w:r w:rsidR="00186621" w:rsidRPr="0024441A">
        <w:rPr>
          <w:rFonts w:hint="eastAsia"/>
        </w:rPr>
        <w:t>8</w:t>
      </w:r>
      <w:r w:rsidR="00186621" w:rsidRPr="0024441A">
        <w:rPr>
          <w:rFonts w:hint="eastAsia"/>
        </w:rPr>
        <w:t>月</w:t>
      </w:r>
      <w:r w:rsidR="00C54458" w:rsidRPr="0024441A">
        <w:rPr>
          <w:rFonts w:hint="eastAsia"/>
        </w:rPr>
        <w:t>所有入院实施</w:t>
      </w:r>
      <w:r w:rsidR="000C01F3">
        <w:rPr>
          <w:rFonts w:hint="eastAsia"/>
        </w:rPr>
        <w:t>C</w:t>
      </w:r>
      <w:r w:rsidR="000C01F3">
        <w:t>PB</w:t>
      </w:r>
      <w:r w:rsidR="00C54458" w:rsidRPr="0024441A">
        <w:rPr>
          <w:rFonts w:hint="eastAsia"/>
        </w:rPr>
        <w:t>下</w:t>
      </w:r>
      <w:r w:rsidR="00C54458" w:rsidRPr="0024441A">
        <w:rPr>
          <w:rFonts w:hint="eastAsia"/>
        </w:rPr>
        <w:t>MICS</w:t>
      </w:r>
      <w:r w:rsidR="00C54458" w:rsidRPr="0024441A">
        <w:rPr>
          <w:rFonts w:hint="eastAsia"/>
        </w:rPr>
        <w:t>的患者，共</w:t>
      </w:r>
      <w:r w:rsidR="00C54458" w:rsidRPr="0024441A">
        <w:rPr>
          <w:rFonts w:hint="eastAsia"/>
        </w:rPr>
        <w:t>100</w:t>
      </w:r>
      <w:r w:rsidR="00C54458" w:rsidRPr="0024441A">
        <w:rPr>
          <w:rFonts w:hint="eastAsia"/>
        </w:rPr>
        <w:t>例，年龄</w:t>
      </w:r>
      <w:r w:rsidR="00C54458" w:rsidRPr="0024441A">
        <w:rPr>
          <w:rFonts w:hint="eastAsia"/>
        </w:rPr>
        <w:t>16-82</w:t>
      </w:r>
      <w:r w:rsidR="00C54458" w:rsidRPr="0024441A">
        <w:rPr>
          <w:rFonts w:hint="eastAsia"/>
        </w:rPr>
        <w:t>岁，经筛选后排除了</w:t>
      </w:r>
      <w:r w:rsidR="00C54458" w:rsidRPr="0024441A">
        <w:rPr>
          <w:rFonts w:hint="eastAsia"/>
        </w:rPr>
        <w:t>18</w:t>
      </w:r>
      <w:r w:rsidR="00C54458" w:rsidRPr="0024441A">
        <w:rPr>
          <w:rFonts w:hint="eastAsia"/>
        </w:rPr>
        <w:t>名患者：</w:t>
      </w:r>
      <w:r w:rsidR="00C54458" w:rsidRPr="0024441A">
        <w:rPr>
          <w:rFonts w:hint="eastAsia"/>
        </w:rPr>
        <w:t>2</w:t>
      </w:r>
      <w:r w:rsidR="00C54458" w:rsidRPr="0024441A">
        <w:rPr>
          <w:rFonts w:hint="eastAsia"/>
        </w:rPr>
        <w:t>例双侧股动脉插管；</w:t>
      </w:r>
      <w:r w:rsidR="00C54458" w:rsidRPr="0024441A">
        <w:rPr>
          <w:rFonts w:hint="eastAsia"/>
        </w:rPr>
        <w:t>15</w:t>
      </w:r>
      <w:proofErr w:type="gramStart"/>
      <w:r w:rsidR="00C54458" w:rsidRPr="0024441A">
        <w:rPr>
          <w:rFonts w:hint="eastAsia"/>
        </w:rPr>
        <w:t>例使用</w:t>
      </w:r>
      <w:proofErr w:type="gramEnd"/>
      <w:r w:rsidR="00C54458" w:rsidRPr="0024441A">
        <w:rPr>
          <w:rFonts w:hint="eastAsia"/>
        </w:rPr>
        <w:t>了人工血管</w:t>
      </w:r>
      <w:r w:rsidR="00C54458" w:rsidRPr="0024441A">
        <w:t>a prosthetic graft conduit</w:t>
      </w:r>
      <w:r w:rsidR="00C54458" w:rsidRPr="0024441A">
        <w:rPr>
          <w:rFonts w:hint="eastAsia"/>
        </w:rPr>
        <w:t>；</w:t>
      </w:r>
      <w:r w:rsidR="00C54458" w:rsidRPr="0024441A">
        <w:rPr>
          <w:rFonts w:hint="eastAsia"/>
        </w:rPr>
        <w:t>1</w:t>
      </w:r>
      <w:r w:rsidR="00C54458" w:rsidRPr="0024441A">
        <w:rPr>
          <w:rFonts w:hint="eastAsia"/>
        </w:rPr>
        <w:t>例腋动脉插管。此外</w:t>
      </w:r>
      <w:r w:rsidR="00C54458" w:rsidRPr="0024441A">
        <w:rPr>
          <w:rFonts w:hint="eastAsia"/>
        </w:rPr>
        <w:t xml:space="preserve">, </w:t>
      </w:r>
      <w:r w:rsidR="00C54458" w:rsidRPr="0024441A">
        <w:rPr>
          <w:rFonts w:hint="eastAsia"/>
        </w:rPr>
        <w:t>由于研究初期的技术问题排除了</w:t>
      </w:r>
      <w:r w:rsidR="00C54458" w:rsidRPr="0024441A">
        <w:rPr>
          <w:rFonts w:hint="eastAsia"/>
        </w:rPr>
        <w:t>1</w:t>
      </w:r>
      <w:r w:rsidR="00C54458" w:rsidRPr="0024441A">
        <w:rPr>
          <w:rFonts w:hint="eastAsia"/>
        </w:rPr>
        <w:t>例下肢严重缺血患者，这位病人有一根</w:t>
      </w:r>
      <w:r w:rsidR="00C81F3F" w:rsidRPr="0024441A">
        <w:rPr>
          <w:rFonts w:hint="eastAsia"/>
        </w:rPr>
        <w:t>7.0</w:t>
      </w:r>
      <w:r w:rsidR="00C81F3F" w:rsidRPr="0024441A">
        <w:rPr>
          <w:rFonts w:hint="eastAsia"/>
        </w:rPr>
        <w:t>毫米、异位</w:t>
      </w:r>
      <w:proofErr w:type="gramStart"/>
      <w:r w:rsidR="00C54458" w:rsidRPr="0024441A">
        <w:rPr>
          <w:rFonts w:hint="eastAsia"/>
        </w:rPr>
        <w:t>起源于股浅</w:t>
      </w:r>
      <w:r w:rsidR="00C81F3F" w:rsidRPr="0024441A">
        <w:rPr>
          <w:rFonts w:hint="eastAsia"/>
        </w:rPr>
        <w:t>动脉</w:t>
      </w:r>
      <w:proofErr w:type="gramEnd"/>
      <w:r w:rsidR="00C54458" w:rsidRPr="0024441A">
        <w:rPr>
          <w:rFonts w:hint="eastAsia"/>
        </w:rPr>
        <w:t>远端</w:t>
      </w:r>
      <w:r w:rsidR="00C81F3F" w:rsidRPr="0024441A">
        <w:rPr>
          <w:rFonts w:hint="eastAsia"/>
        </w:rPr>
        <w:t>的</w:t>
      </w:r>
      <w:r w:rsidR="00C54458" w:rsidRPr="0024441A">
        <w:rPr>
          <w:rFonts w:hint="eastAsia"/>
        </w:rPr>
        <w:t>旋股外侧动脉</w:t>
      </w:r>
      <w:r w:rsidR="00C81F3F" w:rsidRPr="0024441A">
        <w:rPr>
          <w:rFonts w:hint="eastAsia"/>
        </w:rPr>
        <w:t>，</w:t>
      </w:r>
      <w:r w:rsidR="00C54458" w:rsidRPr="0024441A">
        <w:rPr>
          <w:rFonts w:hint="eastAsia"/>
        </w:rPr>
        <w:t>被误</w:t>
      </w:r>
      <w:r w:rsidR="00C81F3F" w:rsidRPr="0024441A">
        <w:rPr>
          <w:rFonts w:hint="eastAsia"/>
        </w:rPr>
        <w:t>判</w:t>
      </w:r>
      <w:r w:rsidR="00C54458" w:rsidRPr="0024441A">
        <w:rPr>
          <w:rFonts w:hint="eastAsia"/>
        </w:rPr>
        <w:t>为</w:t>
      </w:r>
      <w:r w:rsidR="00C54458" w:rsidRPr="0024441A">
        <w:rPr>
          <w:rFonts w:hint="eastAsia"/>
        </w:rPr>
        <w:t>DFA</w:t>
      </w:r>
      <w:r w:rsidR="00C54458" w:rsidRPr="0024441A">
        <w:rPr>
          <w:rFonts w:hint="eastAsia"/>
        </w:rPr>
        <w:t>，</w:t>
      </w:r>
      <w:r w:rsidR="00C81F3F" w:rsidRPr="0024441A">
        <w:rPr>
          <w:rFonts w:hint="eastAsia"/>
        </w:rPr>
        <w:t>采用切开法将动脉插管</w:t>
      </w:r>
      <w:r w:rsidR="00C54458" w:rsidRPr="0024441A">
        <w:rPr>
          <w:rFonts w:hint="eastAsia"/>
        </w:rPr>
        <w:t>插</w:t>
      </w:r>
      <w:r w:rsidR="00C81F3F" w:rsidRPr="0024441A">
        <w:rPr>
          <w:rFonts w:hint="eastAsia"/>
        </w:rPr>
        <w:t>置入</w:t>
      </w:r>
      <w:r w:rsidR="00C54458" w:rsidRPr="0024441A">
        <w:rPr>
          <w:rFonts w:hint="eastAsia"/>
        </w:rPr>
        <w:t>SFA</w:t>
      </w:r>
      <w:r w:rsidR="00C81F3F" w:rsidRPr="0024441A">
        <w:rPr>
          <w:rFonts w:hint="eastAsia"/>
        </w:rPr>
        <w:t>，而且体外循环时间太长，导致了严重的肢体缺血和</w:t>
      </w:r>
      <w:proofErr w:type="gramStart"/>
      <w:r w:rsidR="00C81F3F" w:rsidRPr="0024441A">
        <w:rPr>
          <w:rFonts w:hint="eastAsia"/>
        </w:rPr>
        <w:t>骨筋膜</w:t>
      </w:r>
      <w:proofErr w:type="gramEnd"/>
      <w:r w:rsidR="00C81F3F" w:rsidRPr="0024441A">
        <w:rPr>
          <w:rFonts w:hint="eastAsia"/>
        </w:rPr>
        <w:t>综合征</w:t>
      </w:r>
      <w:r w:rsidR="00C54458" w:rsidRPr="0024441A">
        <w:rPr>
          <w:rFonts w:hint="eastAsia"/>
        </w:rPr>
        <w:t>。</w:t>
      </w:r>
      <w:r w:rsidR="00C81F3F" w:rsidRPr="0024441A">
        <w:rPr>
          <w:rFonts w:hint="eastAsia"/>
        </w:rPr>
        <w:t>其余</w:t>
      </w:r>
      <w:r w:rsidR="00C81F3F" w:rsidRPr="0024441A">
        <w:rPr>
          <w:rFonts w:hint="eastAsia"/>
        </w:rPr>
        <w:t>81</w:t>
      </w:r>
      <w:r w:rsidR="00C81F3F" w:rsidRPr="0024441A">
        <w:rPr>
          <w:rFonts w:hint="eastAsia"/>
        </w:rPr>
        <w:t>例病人被纳入研究。病人一般资料，股动脉解剖资料，术前、术中和术后资料通过病历记录获得。</w:t>
      </w:r>
    </w:p>
    <w:p w14:paraId="50F046CC" w14:textId="77777777" w:rsidR="00D5139D" w:rsidRPr="000C01F3" w:rsidRDefault="00D5139D" w:rsidP="000C01F3">
      <w:pPr>
        <w:spacing w:line="360" w:lineRule="auto"/>
        <w:rPr>
          <w:b/>
          <w:bCs/>
          <w:sz w:val="24"/>
          <w:szCs w:val="24"/>
        </w:rPr>
      </w:pPr>
      <w:r w:rsidRPr="000C01F3">
        <w:rPr>
          <w:b/>
          <w:bCs/>
          <w:sz w:val="24"/>
          <w:szCs w:val="24"/>
        </w:rPr>
        <w:t>手术处理与技术</w:t>
      </w:r>
    </w:p>
    <w:p w14:paraId="185E97BC" w14:textId="7DBB287E" w:rsidR="00D5139D" w:rsidRPr="000C01F3" w:rsidRDefault="00D5139D" w:rsidP="000C01F3">
      <w:pPr>
        <w:spacing w:line="360" w:lineRule="auto"/>
        <w:ind w:firstLineChars="200" w:firstLine="420"/>
        <w:rPr>
          <w:rStyle w:val="fontstyle01"/>
          <w:rFonts w:asciiTheme="minorHAnsi" w:hAnsiTheme="minorHAnsi" w:hint="eastAsia"/>
          <w:color w:val="auto"/>
          <w:sz w:val="21"/>
          <w:szCs w:val="22"/>
        </w:rPr>
      </w:pPr>
      <w:r w:rsidRPr="0024441A">
        <w:t>所有患者术前均行计算机断层扫描</w:t>
      </w:r>
      <w:r w:rsidRPr="0024441A">
        <w:t>(CT)</w:t>
      </w:r>
      <w:r w:rsidRPr="0024441A">
        <w:t>，并根据股总动脉</w:t>
      </w:r>
      <w:r w:rsidRPr="0024441A">
        <w:t>(CFA)</w:t>
      </w:r>
      <w:r w:rsidR="00F34D5B" w:rsidRPr="0024441A">
        <w:t>大小和体表面积确定</w:t>
      </w:r>
      <w:proofErr w:type="gramStart"/>
      <w:r w:rsidR="00F34D5B" w:rsidRPr="0024441A">
        <w:t>合适</w:t>
      </w:r>
      <w:r w:rsidR="00F34D5B" w:rsidRPr="0024441A">
        <w:rPr>
          <w:rFonts w:hint="eastAsia"/>
        </w:rPr>
        <w:t>大</w:t>
      </w:r>
      <w:proofErr w:type="gramEnd"/>
      <w:r w:rsidR="00F34D5B" w:rsidRPr="0024441A">
        <w:rPr>
          <w:rFonts w:hint="eastAsia"/>
        </w:rPr>
        <w:t>小</w:t>
      </w:r>
      <w:r w:rsidR="00F34D5B" w:rsidRPr="0024441A">
        <w:t>动脉插管</w:t>
      </w:r>
      <w:r w:rsidRPr="0024441A">
        <w:t>。大部分患者使用</w:t>
      </w:r>
      <w:r w:rsidRPr="0024441A">
        <w:t>18 Fr</w:t>
      </w:r>
      <w:r w:rsidRPr="0024441A">
        <w:t>插管，体表面积为</w:t>
      </w:r>
      <w:r w:rsidRPr="0024441A">
        <w:t>1.7 m2</w:t>
      </w:r>
      <w:r w:rsidRPr="0024441A">
        <w:t>的患者使用</w:t>
      </w:r>
      <w:r w:rsidRPr="0024441A">
        <w:t>20 Fr</w:t>
      </w:r>
      <w:r w:rsidRPr="0024441A">
        <w:t>，股动脉较小的患者使用</w:t>
      </w:r>
      <w:r w:rsidRPr="0024441A">
        <w:t>16 Fr</w:t>
      </w:r>
      <w:r w:rsidRPr="0024441A">
        <w:t>。患者全程置于</w:t>
      </w:r>
      <w:r w:rsidR="00F34D5B" w:rsidRPr="0024441A">
        <w:rPr>
          <w:rFonts w:hint="eastAsia"/>
        </w:rPr>
        <w:t>偏</w:t>
      </w:r>
      <w:r w:rsidRPr="0024441A">
        <w:t>左侧卧位</w:t>
      </w:r>
      <w:r w:rsidR="00374356" w:rsidRPr="0024441A">
        <w:rPr>
          <w:rFonts w:hint="eastAsia"/>
        </w:rPr>
        <w:t>；</w:t>
      </w:r>
      <w:r w:rsidRPr="0024441A">
        <w:t>主动脉瓣手术过程中，右臂置于头部上方</w:t>
      </w:r>
      <w:r w:rsidR="00374356" w:rsidRPr="0024441A">
        <w:rPr>
          <w:rFonts w:hint="eastAsia"/>
        </w:rPr>
        <w:t>，</w:t>
      </w:r>
      <w:r w:rsidRPr="0024441A">
        <w:t>在腹股沟处做一个</w:t>
      </w:r>
      <w:r w:rsidRPr="0024441A">
        <w:t>2</w:t>
      </w:r>
      <w:r w:rsidRPr="0024441A">
        <w:t>厘米的切口</w:t>
      </w:r>
      <w:r w:rsidRPr="0024441A">
        <w:t>(</w:t>
      </w:r>
      <w:r w:rsidRPr="0024441A">
        <w:t>通常在</w:t>
      </w:r>
      <w:proofErr w:type="gramStart"/>
      <w:r w:rsidRPr="0024441A">
        <w:t>右侧</w:t>
      </w:r>
      <w:r w:rsidRPr="0024441A">
        <w:t>)</w:t>
      </w:r>
      <w:proofErr w:type="gramEnd"/>
      <w:r w:rsidRPr="0024441A">
        <w:t>以暴露股动脉</w:t>
      </w:r>
      <w:r w:rsidR="00374356" w:rsidRPr="0024441A">
        <w:rPr>
          <w:rFonts w:hint="eastAsia"/>
        </w:rPr>
        <w:t>，</w:t>
      </w:r>
      <w:r w:rsidRPr="0024441A">
        <w:t>在右侧第</w:t>
      </w:r>
      <w:r w:rsidRPr="0024441A">
        <w:t>3</w:t>
      </w:r>
      <w:r w:rsidRPr="0024441A">
        <w:t>肋间隙沿腋窝前线作一小切口行主动脉瓣手术。</w:t>
      </w:r>
      <w:r w:rsidR="00374356" w:rsidRPr="0024441A">
        <w:rPr>
          <w:rFonts w:hint="eastAsia"/>
        </w:rPr>
        <w:t>经</w:t>
      </w:r>
      <w:r w:rsidRPr="0024441A">
        <w:t>右前胸切口在第</w:t>
      </w:r>
      <w:r w:rsidRPr="0024441A">
        <w:t>4</w:t>
      </w:r>
      <w:r w:rsidRPr="0024441A">
        <w:t>肋间隙开胸，行二尖瓣、三尖瓣或房间隔缺损手术。</w:t>
      </w:r>
      <w:r w:rsidRPr="0024441A">
        <w:t>2010</w:t>
      </w:r>
      <w:r w:rsidRPr="0024441A">
        <w:t>年至</w:t>
      </w:r>
      <w:r w:rsidRPr="0024441A">
        <w:t>2013</w:t>
      </w:r>
      <w:r w:rsidRPr="0024441A">
        <w:t>年采用股动脉切开插管技术，</w:t>
      </w:r>
      <w:r w:rsidRPr="0024441A">
        <w:t>2013</w:t>
      </w:r>
      <w:r w:rsidRPr="0024441A">
        <w:t>年后采用</w:t>
      </w:r>
      <w:r w:rsidR="00374356" w:rsidRPr="0024441A">
        <w:rPr>
          <w:rFonts w:hint="eastAsia"/>
        </w:rPr>
        <w:t>经皮股动脉穿刺（</w:t>
      </w:r>
      <w:proofErr w:type="spellStart"/>
      <w:r w:rsidR="00374356" w:rsidRPr="0024441A">
        <w:t>Seldinger</w:t>
      </w:r>
      <w:proofErr w:type="spellEnd"/>
      <w:r w:rsidR="00374356" w:rsidRPr="0024441A">
        <w:rPr>
          <w:rFonts w:hint="eastAsia"/>
        </w:rPr>
        <w:t>）</w:t>
      </w:r>
      <w:r w:rsidRPr="0024441A">
        <w:t>技术。在切开插管</w:t>
      </w:r>
      <w:r w:rsidR="00374356" w:rsidRPr="0024441A">
        <w:rPr>
          <w:rFonts w:hint="eastAsia"/>
        </w:rPr>
        <w:t>时</w:t>
      </w:r>
      <w:r w:rsidRPr="0024441A">
        <w:t>，将</w:t>
      </w:r>
      <w:r w:rsidRPr="0024441A">
        <w:t>CFA</w:t>
      </w:r>
      <w:r w:rsidRPr="0024441A">
        <w:t>近端和远端阻断后行横向动脉切开并插入动脉插管，以免</w:t>
      </w:r>
      <w:r w:rsidR="00374356" w:rsidRPr="0024441A">
        <w:rPr>
          <w:rFonts w:hint="eastAsia"/>
        </w:rPr>
        <w:t>受</w:t>
      </w:r>
      <w:r w:rsidRPr="0024441A">
        <w:t>CFA</w:t>
      </w:r>
      <w:r w:rsidR="00374356" w:rsidRPr="0024441A">
        <w:t>分支的影响。</w:t>
      </w:r>
      <w:r w:rsidRPr="0024441A">
        <w:t>手术过程中股动脉远端仍然被阻断。此外，若</w:t>
      </w:r>
      <w:r w:rsidR="00374356" w:rsidRPr="0024441A">
        <w:t>CFA</w:t>
      </w:r>
      <w:r w:rsidR="00374356" w:rsidRPr="0024441A">
        <w:t>分叉处</w:t>
      </w:r>
      <w:r w:rsidRPr="0024441A">
        <w:t>有侧支</w:t>
      </w:r>
      <w:r w:rsidR="00374356" w:rsidRPr="0024441A">
        <w:rPr>
          <w:rFonts w:hint="eastAsia"/>
        </w:rPr>
        <w:t>血管</w:t>
      </w:r>
      <w:r w:rsidRPr="0024441A">
        <w:t>，亦</w:t>
      </w:r>
      <w:r w:rsidR="00374356" w:rsidRPr="0024441A">
        <w:rPr>
          <w:rFonts w:hint="eastAsia"/>
        </w:rPr>
        <w:t>需阻断</w:t>
      </w:r>
      <w:r w:rsidRPr="0024441A">
        <w:t>该分支以</w:t>
      </w:r>
      <w:r w:rsidR="00374356" w:rsidRPr="0024441A">
        <w:rPr>
          <w:rFonts w:hint="eastAsia"/>
        </w:rPr>
        <w:t>防</w:t>
      </w:r>
      <w:r w:rsidRPr="0024441A">
        <w:t>出血。</w:t>
      </w:r>
      <w:r w:rsidR="00374356" w:rsidRPr="0024441A">
        <w:rPr>
          <w:rFonts w:hint="eastAsia"/>
        </w:rPr>
        <w:t>采用</w:t>
      </w:r>
      <w:proofErr w:type="spellStart"/>
      <w:r w:rsidRPr="0024441A">
        <w:t>Seldinger</w:t>
      </w:r>
      <w:proofErr w:type="spellEnd"/>
      <w:r w:rsidRPr="0024441A">
        <w:t>法</w:t>
      </w:r>
      <w:r w:rsidR="00374356" w:rsidRPr="0024441A">
        <w:rPr>
          <w:rFonts w:hint="eastAsia"/>
        </w:rPr>
        <w:t>时</w:t>
      </w:r>
      <w:r w:rsidRPr="0024441A">
        <w:t>，经食道超声心动图引导，</w:t>
      </w:r>
      <w:r w:rsidR="00374356" w:rsidRPr="0024441A">
        <w:t>将导丝</w:t>
      </w:r>
      <w:r w:rsidRPr="0024441A">
        <w:t>经</w:t>
      </w:r>
      <w:r w:rsidR="00236E6E" w:rsidRPr="0024441A">
        <w:rPr>
          <w:rFonts w:hint="eastAsia"/>
        </w:rPr>
        <w:t>股动脉</w:t>
      </w:r>
      <w:r w:rsidRPr="0024441A">
        <w:t>荷包</w:t>
      </w:r>
      <w:r w:rsidR="00236E6E" w:rsidRPr="0024441A">
        <w:rPr>
          <w:rFonts w:hint="eastAsia"/>
        </w:rPr>
        <w:t>从</w:t>
      </w:r>
      <w:r w:rsidR="00236E6E" w:rsidRPr="0024441A">
        <w:t>近端尽可能</w:t>
      </w:r>
      <w:r w:rsidRPr="0024441A">
        <w:t>引入至降主动脉，然后将</w:t>
      </w:r>
      <w:r w:rsidR="00236E6E" w:rsidRPr="0024441A">
        <w:rPr>
          <w:rFonts w:hint="eastAsia"/>
        </w:rPr>
        <w:t>插</w:t>
      </w:r>
      <w:r w:rsidRPr="0024441A">
        <w:t>管</w:t>
      </w:r>
      <w:r w:rsidR="00236E6E" w:rsidRPr="0024441A">
        <w:rPr>
          <w:rFonts w:hint="eastAsia"/>
        </w:rPr>
        <w:t>置入</w:t>
      </w:r>
      <w:r w:rsidRPr="0024441A">
        <w:t>。除</w:t>
      </w:r>
      <w:r w:rsidR="00236E6E" w:rsidRPr="0024441A">
        <w:rPr>
          <w:rFonts w:hint="eastAsia"/>
        </w:rPr>
        <w:t>以上提及的</w:t>
      </w:r>
      <w:r w:rsidR="00236E6E" w:rsidRPr="0024441A">
        <w:t>1</w:t>
      </w:r>
      <w:r w:rsidR="00236E6E" w:rsidRPr="0024441A">
        <w:t>例</w:t>
      </w:r>
      <w:r w:rsidRPr="0024441A">
        <w:t>严重肢体缺血</w:t>
      </w:r>
      <w:r w:rsidR="00236E6E" w:rsidRPr="0024441A">
        <w:rPr>
          <w:rFonts w:hint="eastAsia"/>
        </w:rPr>
        <w:t>病人</w:t>
      </w:r>
      <w:r w:rsidRPr="0024441A">
        <w:t>外，所有患者动脉插管均可</w:t>
      </w:r>
      <w:r w:rsidR="00236E6E" w:rsidRPr="0024441A">
        <w:rPr>
          <w:rFonts w:hint="eastAsia"/>
        </w:rPr>
        <w:t>从</w:t>
      </w:r>
      <w:r w:rsidR="00236E6E" w:rsidRPr="0024441A">
        <w:rPr>
          <w:rFonts w:hint="eastAsia"/>
        </w:rPr>
        <w:t>CFA</w:t>
      </w:r>
      <w:r w:rsidR="00236E6E" w:rsidRPr="0024441A">
        <w:rPr>
          <w:rFonts w:hint="eastAsia"/>
        </w:rPr>
        <w:t>插入</w:t>
      </w:r>
      <w:r w:rsidRPr="0024441A">
        <w:t>。</w:t>
      </w:r>
      <w:r w:rsidR="00236E6E" w:rsidRPr="0024441A">
        <w:rPr>
          <w:rFonts w:hint="eastAsia"/>
        </w:rPr>
        <w:t>所有采用以上两种置管技术的患者</w:t>
      </w:r>
      <w:r w:rsidRPr="0024441A">
        <w:t>均未</w:t>
      </w:r>
      <w:r w:rsidR="00595CFD" w:rsidRPr="0024441A">
        <w:rPr>
          <w:rFonts w:hint="eastAsia"/>
        </w:rPr>
        <w:t>行选择性</w:t>
      </w:r>
      <w:r w:rsidRPr="0024441A">
        <w:t>股动脉</w:t>
      </w:r>
      <w:r w:rsidR="00236E6E" w:rsidRPr="0024441A">
        <w:rPr>
          <w:rFonts w:hint="eastAsia"/>
        </w:rPr>
        <w:t>远端</w:t>
      </w:r>
      <w:r w:rsidRPr="0024441A">
        <w:t>灌注。</w:t>
      </w:r>
      <w:r w:rsidR="00595CFD" w:rsidRPr="0024441A">
        <w:t>在食管超声引导下</w:t>
      </w:r>
      <w:r w:rsidR="00595CFD" w:rsidRPr="0024441A">
        <w:rPr>
          <w:rFonts w:hint="eastAsia"/>
        </w:rPr>
        <w:t>，在</w:t>
      </w:r>
      <w:r w:rsidR="00595CFD" w:rsidRPr="0024441A">
        <w:t>股动脉切口远端</w:t>
      </w:r>
      <w:r w:rsidR="00595CFD" w:rsidRPr="0024441A">
        <w:rPr>
          <w:rFonts w:hint="eastAsia"/>
        </w:rPr>
        <w:t>，经</w:t>
      </w:r>
      <w:r w:rsidRPr="0024441A">
        <w:t>右股静脉经皮置入</w:t>
      </w:r>
      <w:r w:rsidRPr="0024441A">
        <w:t>22 Fr</w:t>
      </w:r>
      <w:r w:rsidR="00595CFD" w:rsidRPr="0024441A">
        <w:t>静脉插管</w:t>
      </w:r>
      <w:r w:rsidRPr="0024441A">
        <w:t>，如有需要，</w:t>
      </w:r>
      <w:r w:rsidR="00595CFD" w:rsidRPr="0024441A">
        <w:rPr>
          <w:rFonts w:hint="eastAsia"/>
        </w:rPr>
        <w:t>可增加</w:t>
      </w:r>
      <w:r w:rsidRPr="0024441A">
        <w:t>右侧颈内静脉插管。</w:t>
      </w:r>
      <w:r w:rsidR="000C01F3">
        <w:rPr>
          <w:rFonts w:hint="eastAsia"/>
        </w:rPr>
        <w:t>C</w:t>
      </w:r>
      <w:r w:rsidR="000C01F3">
        <w:t>PB</w:t>
      </w:r>
      <w:r w:rsidR="00595CFD" w:rsidRPr="0024441A">
        <w:t>开始</w:t>
      </w:r>
      <w:r w:rsidR="00595CFD" w:rsidRPr="0024441A">
        <w:rPr>
          <w:rFonts w:hint="eastAsia"/>
        </w:rPr>
        <w:t>后</w:t>
      </w:r>
      <w:r w:rsidRPr="0024441A">
        <w:t>阻断主动脉，顺行</w:t>
      </w:r>
      <w:r w:rsidR="00595CFD" w:rsidRPr="0024441A">
        <w:rPr>
          <w:rFonts w:hint="eastAsia"/>
        </w:rPr>
        <w:t>灌注</w:t>
      </w:r>
      <w:r w:rsidRPr="0024441A">
        <w:t>停搏液。手术结束后，</w:t>
      </w:r>
      <w:r w:rsidR="00595CFD" w:rsidRPr="0024441A">
        <w:rPr>
          <w:rFonts w:hint="eastAsia"/>
        </w:rPr>
        <w:t>拔除插管</w:t>
      </w:r>
      <w:r w:rsidR="00595CFD" w:rsidRPr="0024441A">
        <w:t>，</w:t>
      </w:r>
      <w:r w:rsidR="004F0BA0" w:rsidRPr="0024441A">
        <w:rPr>
          <w:rFonts w:hint="eastAsia"/>
        </w:rPr>
        <w:t>直接</w:t>
      </w:r>
      <w:r w:rsidRPr="0024441A">
        <w:t>缝合股动脉，或</w:t>
      </w:r>
      <w:r w:rsidR="004F0BA0" w:rsidRPr="0024441A">
        <w:rPr>
          <w:rFonts w:hint="eastAsia"/>
        </w:rPr>
        <w:t>收紧</w:t>
      </w:r>
      <w:r w:rsidRPr="0024441A">
        <w:t>荷包缝合线封闭股动脉。</w:t>
      </w:r>
    </w:p>
    <w:p w14:paraId="7FEFBC58" w14:textId="77777777" w:rsidR="00D5139D" w:rsidRPr="000C01F3" w:rsidRDefault="00D5139D" w:rsidP="000C01F3">
      <w:pPr>
        <w:spacing w:line="360" w:lineRule="auto"/>
        <w:rPr>
          <w:b/>
          <w:bCs/>
          <w:sz w:val="24"/>
          <w:szCs w:val="24"/>
        </w:rPr>
      </w:pPr>
      <w:r w:rsidRPr="000C01F3">
        <w:rPr>
          <w:b/>
          <w:bCs/>
          <w:sz w:val="24"/>
          <w:szCs w:val="24"/>
        </w:rPr>
        <w:t>股动脉的解剖学分类</w:t>
      </w:r>
    </w:p>
    <w:p w14:paraId="2B196CE3" w14:textId="77777777" w:rsidR="00D5139D" w:rsidRPr="0024441A" w:rsidRDefault="00D5139D" w:rsidP="000C01F3">
      <w:pPr>
        <w:spacing w:line="360" w:lineRule="auto"/>
        <w:ind w:firstLineChars="200" w:firstLine="420"/>
      </w:pPr>
      <w:r w:rsidRPr="0024441A">
        <w:t>术前</w:t>
      </w:r>
      <w:r w:rsidRPr="0024441A">
        <w:t>CT</w:t>
      </w:r>
      <w:r w:rsidRPr="0024441A">
        <w:t>测量双侧</w:t>
      </w:r>
      <w:r w:rsidRPr="0024441A">
        <w:t>CFA</w:t>
      </w:r>
      <w:r w:rsidRPr="0024441A">
        <w:t>、</w:t>
      </w:r>
      <w:r w:rsidRPr="0024441A">
        <w:t>SFA</w:t>
      </w:r>
      <w:r w:rsidRPr="0024441A">
        <w:t>和</w:t>
      </w:r>
      <w:r w:rsidRPr="0024441A">
        <w:t>DFA</w:t>
      </w:r>
      <w:r w:rsidRPr="0024441A">
        <w:t>的直径。此外，还证实了旋股外侧或内侧动脉起源于</w:t>
      </w:r>
      <w:r w:rsidRPr="0024441A">
        <w:t>CFA</w:t>
      </w:r>
      <w:r w:rsidRPr="0024441A">
        <w:t>或其分支，这些分支被定义为异位侧支。根据其直径和是否存在异位侧支，将其分为</w:t>
      </w:r>
      <w:r w:rsidRPr="0024441A">
        <w:t>A</w:t>
      </w:r>
      <w:r w:rsidRPr="0024441A">
        <w:t>型（</w:t>
      </w:r>
      <w:r w:rsidRPr="0024441A">
        <w:t>DFA≥SFA</w:t>
      </w:r>
      <w:r w:rsidRPr="0024441A">
        <w:t>）、</w:t>
      </w:r>
      <w:r w:rsidRPr="0024441A">
        <w:t>B</w:t>
      </w:r>
      <w:r w:rsidRPr="0024441A">
        <w:t>型（</w:t>
      </w:r>
      <w:r w:rsidRPr="0024441A">
        <w:t>DFA&lt;SFA</w:t>
      </w:r>
      <w:r w:rsidRPr="0024441A">
        <w:t>伴</w:t>
      </w:r>
      <w:r w:rsidRPr="0024441A">
        <w:t>CFA</w:t>
      </w:r>
      <w:r w:rsidRPr="0024441A">
        <w:t>异位侧支）、</w:t>
      </w:r>
      <w:r w:rsidRPr="0024441A">
        <w:t>C</w:t>
      </w:r>
      <w:r w:rsidRPr="0024441A">
        <w:t>型（</w:t>
      </w:r>
      <w:r w:rsidRPr="0024441A">
        <w:t>DFA&lt;SFA</w:t>
      </w:r>
      <w:r w:rsidRPr="0024441A">
        <w:t>，在</w:t>
      </w:r>
      <w:r w:rsidRPr="0024441A">
        <w:t>SFA</w:t>
      </w:r>
      <w:r w:rsidRPr="0024441A">
        <w:t>和</w:t>
      </w:r>
      <w:r w:rsidRPr="0024441A">
        <w:t>DFA</w:t>
      </w:r>
      <w:r w:rsidRPr="0024441A">
        <w:t>分叉处</w:t>
      </w:r>
      <w:r w:rsidRPr="0024441A">
        <w:lastRenderedPageBreak/>
        <w:t>有异位侧支）和</w:t>
      </w:r>
      <w:r w:rsidRPr="0024441A">
        <w:t>D</w:t>
      </w:r>
      <w:r w:rsidRPr="0024441A">
        <w:t>型（</w:t>
      </w:r>
      <w:r w:rsidRPr="0024441A">
        <w:t>DFA&lt;SFA</w:t>
      </w:r>
      <w:r w:rsidRPr="0024441A">
        <w:t>，无异位侧支）（图</w:t>
      </w:r>
      <w:r w:rsidRPr="0024441A">
        <w:t>1</w:t>
      </w:r>
      <w:r w:rsidRPr="0024441A">
        <w:t>）。</w:t>
      </w:r>
    </w:p>
    <w:p w14:paraId="0973101E" w14:textId="77777777" w:rsidR="00D5139D" w:rsidRPr="0024441A" w:rsidRDefault="00D5139D" w:rsidP="000C01F3">
      <w:pPr>
        <w:spacing w:line="360" w:lineRule="auto"/>
      </w:pPr>
    </w:p>
    <w:p w14:paraId="1E3E0599" w14:textId="77777777" w:rsidR="00D5139D" w:rsidRPr="000C01F3" w:rsidRDefault="00D5139D" w:rsidP="000C01F3">
      <w:pPr>
        <w:spacing w:line="360" w:lineRule="auto"/>
        <w:rPr>
          <w:b/>
          <w:bCs/>
          <w:sz w:val="28"/>
          <w:szCs w:val="28"/>
        </w:rPr>
      </w:pPr>
      <w:r w:rsidRPr="000C01F3">
        <w:rPr>
          <w:rFonts w:hint="eastAsia"/>
          <w:b/>
          <w:bCs/>
          <w:sz w:val="28"/>
          <w:szCs w:val="28"/>
        </w:rPr>
        <w:t>结</w:t>
      </w:r>
      <w:r w:rsidR="005C121F" w:rsidRPr="000C01F3">
        <w:rPr>
          <w:rFonts w:hint="eastAsia"/>
          <w:b/>
          <w:bCs/>
          <w:sz w:val="28"/>
          <w:szCs w:val="28"/>
        </w:rPr>
        <w:t>果</w:t>
      </w:r>
    </w:p>
    <w:p w14:paraId="4C6988FC" w14:textId="6A3D94E1" w:rsidR="00D5139D" w:rsidRDefault="00D5139D" w:rsidP="000C01F3">
      <w:pPr>
        <w:spacing w:line="360" w:lineRule="auto"/>
        <w:ind w:firstLineChars="200" w:firstLine="420"/>
      </w:pPr>
      <w:r w:rsidRPr="0024441A">
        <w:rPr>
          <w:rFonts w:hint="eastAsia"/>
        </w:rPr>
        <w:t>以术后最</w:t>
      </w:r>
      <w:r w:rsidR="005C121F" w:rsidRPr="0024441A">
        <w:rPr>
          <w:rFonts w:hint="eastAsia"/>
        </w:rPr>
        <w:t>高</w:t>
      </w:r>
      <w:r w:rsidRPr="0024441A">
        <w:rPr>
          <w:rFonts w:hint="eastAsia"/>
        </w:rPr>
        <w:t>肌酸激酶（</w:t>
      </w:r>
      <w:proofErr w:type="spellStart"/>
      <w:r w:rsidRPr="0024441A">
        <w:rPr>
          <w:rFonts w:hint="eastAsia"/>
        </w:rPr>
        <w:t>CKmax</w:t>
      </w:r>
      <w:proofErr w:type="spellEnd"/>
      <w:r w:rsidRPr="0024441A">
        <w:rPr>
          <w:rFonts w:hint="eastAsia"/>
        </w:rPr>
        <w:t>）作为术后肢体缺血的指标。但肌酸激酶水平因性别和种族而有显著差异，可能的原因</w:t>
      </w:r>
      <w:r w:rsidR="005C121F" w:rsidRPr="0024441A">
        <w:rPr>
          <w:rFonts w:hint="eastAsia"/>
        </w:rPr>
        <w:t>之一</w:t>
      </w:r>
      <w:r w:rsidRPr="0024441A">
        <w:rPr>
          <w:rFonts w:hint="eastAsia"/>
        </w:rPr>
        <w:t>是肌肉质量；因此将</w:t>
      </w:r>
      <w:proofErr w:type="spellStart"/>
      <w:r w:rsidRPr="0024441A">
        <w:rPr>
          <w:rFonts w:hint="eastAsia"/>
        </w:rPr>
        <w:t>CKmax</w:t>
      </w:r>
      <w:proofErr w:type="spellEnd"/>
      <w:r w:rsidRPr="0024441A">
        <w:rPr>
          <w:rFonts w:hint="eastAsia"/>
        </w:rPr>
        <w:t>除以</w:t>
      </w:r>
      <w:r w:rsidR="005C121F" w:rsidRPr="0024441A">
        <w:rPr>
          <w:rFonts w:hint="eastAsia"/>
        </w:rPr>
        <w:t>股</w:t>
      </w:r>
      <w:r w:rsidR="00DF2371" w:rsidRPr="0024441A">
        <w:rPr>
          <w:rFonts w:hint="eastAsia"/>
        </w:rPr>
        <w:t>肌</w:t>
      </w:r>
      <w:r w:rsidRPr="0024441A">
        <w:rPr>
          <w:rFonts w:hint="eastAsia"/>
        </w:rPr>
        <w:t>的横截面积，用作肌肉质量的指标，以排除肌肉质量的</w:t>
      </w:r>
      <w:r w:rsidR="005C121F" w:rsidRPr="0024441A">
        <w:rPr>
          <w:rFonts w:hint="eastAsia"/>
        </w:rPr>
        <w:t>个体差异</w:t>
      </w:r>
      <w:r w:rsidRPr="0024441A">
        <w:rPr>
          <w:rFonts w:hint="eastAsia"/>
        </w:rPr>
        <w:t>影响。</w:t>
      </w:r>
      <w:r w:rsidR="005C121F" w:rsidRPr="0024441A">
        <w:rPr>
          <w:rFonts w:hint="eastAsia"/>
        </w:rPr>
        <w:t>术前</w:t>
      </w:r>
      <w:r w:rsidRPr="0024441A">
        <w:rPr>
          <w:rFonts w:hint="eastAsia"/>
        </w:rPr>
        <w:t>CT</w:t>
      </w:r>
      <w:r w:rsidRPr="0024441A">
        <w:rPr>
          <w:rFonts w:hint="eastAsia"/>
        </w:rPr>
        <w:t>测量坐骨下方的肌肉面积。</w:t>
      </w:r>
      <w:r w:rsidRPr="0024441A">
        <w:rPr>
          <w:rFonts w:hint="eastAsia"/>
        </w:rPr>
        <w:t>CK/MA</w:t>
      </w:r>
      <w:r w:rsidRPr="0024441A">
        <w:rPr>
          <w:rFonts w:hint="eastAsia"/>
        </w:rPr>
        <w:t>最高的</w:t>
      </w:r>
      <w:r w:rsidRPr="0024441A">
        <w:rPr>
          <w:rFonts w:hint="eastAsia"/>
        </w:rPr>
        <w:t>25%</w:t>
      </w:r>
      <w:r w:rsidRPr="0024441A">
        <w:rPr>
          <w:rFonts w:hint="eastAsia"/>
        </w:rPr>
        <w:t>被定义为高</w:t>
      </w:r>
      <w:r w:rsidRPr="0024441A">
        <w:rPr>
          <w:rFonts w:hint="eastAsia"/>
        </w:rPr>
        <w:t>CK/MA</w:t>
      </w:r>
      <w:r w:rsidR="005C121F" w:rsidRPr="0024441A">
        <w:rPr>
          <w:rFonts w:hint="eastAsia"/>
        </w:rPr>
        <w:t>，由于严重下肢缺血的发生很少见，</w:t>
      </w:r>
      <w:r w:rsidRPr="0024441A">
        <w:rPr>
          <w:rFonts w:hint="eastAsia"/>
        </w:rPr>
        <w:t>且很难识别亚临床肢体缺血，因此将其作为肢体缺血的替代标志物。通过从</w:t>
      </w:r>
      <w:r w:rsidRPr="0024441A">
        <w:rPr>
          <w:rFonts w:hint="eastAsia"/>
        </w:rPr>
        <w:t>CFA</w:t>
      </w:r>
      <w:r w:rsidRPr="0024441A">
        <w:rPr>
          <w:rFonts w:hint="eastAsia"/>
        </w:rPr>
        <w:t>的直径中减去动脉插管的直径来确定</w:t>
      </w:r>
      <w:r w:rsidRPr="0024441A">
        <w:rPr>
          <w:rFonts w:hint="eastAsia"/>
        </w:rPr>
        <w:t>CFA</w:t>
      </w:r>
      <w:r w:rsidRPr="0024441A">
        <w:rPr>
          <w:rFonts w:hint="eastAsia"/>
        </w:rPr>
        <w:t>在插管后剩余的管腔的大小（</w:t>
      </w:r>
      <w:r w:rsidRPr="0024441A">
        <w:rPr>
          <w:rFonts w:hint="eastAsia"/>
        </w:rPr>
        <w:t>CFA</w:t>
      </w:r>
      <w:r w:rsidRPr="0024441A">
        <w:rPr>
          <w:rFonts w:hint="eastAsia"/>
        </w:rPr>
        <w:t>间隙值），以评估</w:t>
      </w:r>
      <w:r w:rsidRPr="0024441A">
        <w:rPr>
          <w:rFonts w:hint="eastAsia"/>
        </w:rPr>
        <w:t>CFA</w:t>
      </w:r>
      <w:r w:rsidRPr="0024441A">
        <w:rPr>
          <w:rFonts w:hint="eastAsia"/>
        </w:rPr>
        <w:t>和动脉插管之间的尺寸差异。在使用切开技术的病例中</w:t>
      </w:r>
      <w:r w:rsidRPr="0024441A">
        <w:rPr>
          <w:rFonts w:hint="eastAsia"/>
        </w:rPr>
        <w:t>CFA</w:t>
      </w:r>
      <w:r w:rsidRPr="0024441A">
        <w:rPr>
          <w:rFonts w:hint="eastAsia"/>
        </w:rPr>
        <w:t>间隙值被定义为</w:t>
      </w:r>
      <w:r w:rsidRPr="0024441A">
        <w:rPr>
          <w:rFonts w:hint="eastAsia"/>
        </w:rPr>
        <w:t>0 mm</w:t>
      </w:r>
      <w:r w:rsidRPr="0024441A">
        <w:rPr>
          <w:rFonts w:hint="eastAsia"/>
        </w:rPr>
        <w:t>，因为</w:t>
      </w:r>
      <w:r w:rsidRPr="0024441A">
        <w:rPr>
          <w:rFonts w:hint="eastAsia"/>
        </w:rPr>
        <w:t>CFA</w:t>
      </w:r>
      <w:r w:rsidR="005C121F" w:rsidRPr="0024441A">
        <w:rPr>
          <w:rFonts w:hint="eastAsia"/>
        </w:rPr>
        <w:t>位于插</w:t>
      </w:r>
      <w:r w:rsidRPr="0024441A">
        <w:rPr>
          <w:rFonts w:hint="eastAsia"/>
        </w:rPr>
        <w:t>管远端</w:t>
      </w:r>
      <w:proofErr w:type="gramStart"/>
      <w:r w:rsidR="005C121F" w:rsidRPr="0024441A">
        <w:rPr>
          <w:rFonts w:hint="eastAsia"/>
        </w:rPr>
        <w:t>血流被阻断</w:t>
      </w:r>
      <w:proofErr w:type="gramEnd"/>
      <w:r w:rsidRPr="0024441A">
        <w:rPr>
          <w:rFonts w:hint="eastAsia"/>
        </w:rPr>
        <w:t>。</w:t>
      </w:r>
    </w:p>
    <w:p w14:paraId="57857545" w14:textId="77777777" w:rsidR="000C01F3" w:rsidRPr="0024441A" w:rsidRDefault="000C01F3" w:rsidP="000C01F3">
      <w:pPr>
        <w:spacing w:line="360" w:lineRule="auto"/>
        <w:ind w:firstLineChars="200" w:firstLine="420"/>
        <w:rPr>
          <w:rFonts w:hint="eastAsia"/>
        </w:rPr>
      </w:pPr>
    </w:p>
    <w:p w14:paraId="07B9138D" w14:textId="77777777" w:rsidR="00D5139D" w:rsidRDefault="00D5139D" w:rsidP="000C01F3">
      <w:pPr>
        <w:spacing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7D66BE9" wp14:editId="37F69CF7">
            <wp:extent cx="5274310" cy="3525589"/>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3525589"/>
                    </a:xfrm>
                    <a:prstGeom prst="rect">
                      <a:avLst/>
                    </a:prstGeom>
                    <a:noFill/>
                    <a:ln>
                      <a:noFill/>
                    </a:ln>
                  </pic:spPr>
                </pic:pic>
              </a:graphicData>
            </a:graphic>
          </wp:inline>
        </w:drawing>
      </w:r>
    </w:p>
    <w:p w14:paraId="622FC031" w14:textId="77777777" w:rsidR="00D5139D" w:rsidRPr="00D5139D" w:rsidRDefault="00D5139D" w:rsidP="000C01F3">
      <w:pPr>
        <w:spacing w:line="360" w:lineRule="auto"/>
        <w:jc w:val="center"/>
        <w:rPr>
          <w:rStyle w:val="fontstyle01"/>
          <w:rFonts w:hint="eastAsia"/>
        </w:rPr>
      </w:pPr>
      <w:r w:rsidRPr="00D5139D">
        <w:rPr>
          <w:rStyle w:val="fontstyle01"/>
          <w:rFonts w:hint="eastAsia"/>
        </w:rPr>
        <w:t>图</w:t>
      </w:r>
      <w:r w:rsidRPr="00D5139D">
        <w:rPr>
          <w:rStyle w:val="fontstyle01"/>
          <w:rFonts w:hint="eastAsia"/>
        </w:rPr>
        <w:t xml:space="preserve">1. </w:t>
      </w:r>
      <w:r w:rsidRPr="00D5139D">
        <w:rPr>
          <w:rStyle w:val="fontstyle01"/>
          <w:rFonts w:hint="eastAsia"/>
        </w:rPr>
        <w:t>股动脉解剖分类。</w:t>
      </w:r>
      <w:r w:rsidRPr="00D5139D">
        <w:rPr>
          <w:rStyle w:val="fontstyle01"/>
          <w:rFonts w:hint="eastAsia"/>
        </w:rPr>
        <w:t>C</w:t>
      </w:r>
      <w:r w:rsidRPr="00D5139D">
        <w:rPr>
          <w:rStyle w:val="fontstyle01"/>
          <w:rFonts w:hint="eastAsia"/>
        </w:rPr>
        <w:t>股总动脉，</w:t>
      </w:r>
      <w:r w:rsidRPr="00D5139D">
        <w:rPr>
          <w:rStyle w:val="fontstyle01"/>
          <w:rFonts w:hint="eastAsia"/>
        </w:rPr>
        <w:t>S</w:t>
      </w:r>
      <w:proofErr w:type="gramStart"/>
      <w:r w:rsidRPr="00D5139D">
        <w:rPr>
          <w:rStyle w:val="fontstyle01"/>
          <w:rFonts w:hint="eastAsia"/>
        </w:rPr>
        <w:t>股浅动脉</w:t>
      </w:r>
      <w:proofErr w:type="gramEnd"/>
      <w:r w:rsidRPr="00D5139D">
        <w:rPr>
          <w:rStyle w:val="fontstyle01"/>
          <w:rFonts w:hint="eastAsia"/>
        </w:rPr>
        <w:t>，</w:t>
      </w:r>
      <w:r w:rsidRPr="00D5139D">
        <w:rPr>
          <w:rStyle w:val="fontstyle01"/>
          <w:rFonts w:hint="eastAsia"/>
        </w:rPr>
        <w:t>D</w:t>
      </w:r>
      <w:r w:rsidRPr="00D5139D">
        <w:rPr>
          <w:rStyle w:val="fontstyle01"/>
          <w:rFonts w:hint="eastAsia"/>
        </w:rPr>
        <w:t>股深动脉，</w:t>
      </w:r>
      <w:r w:rsidRPr="00D5139D">
        <w:rPr>
          <w:rStyle w:val="fontstyle01"/>
          <w:rFonts w:hint="eastAsia"/>
        </w:rPr>
        <w:t>ESB</w:t>
      </w:r>
      <w:r w:rsidRPr="00D5139D">
        <w:rPr>
          <w:rStyle w:val="fontstyle01"/>
          <w:rFonts w:hint="eastAsia"/>
        </w:rPr>
        <w:t>异位侧分支</w:t>
      </w:r>
    </w:p>
    <w:p w14:paraId="5CED0BF0" w14:textId="77777777" w:rsidR="00D5139D" w:rsidRPr="005552C0" w:rsidRDefault="00D5139D" w:rsidP="000C01F3">
      <w:pPr>
        <w:spacing w:line="360" w:lineRule="auto"/>
      </w:pPr>
    </w:p>
    <w:p w14:paraId="0CEFE4DC" w14:textId="77777777" w:rsidR="00D5139D" w:rsidRPr="000C01F3" w:rsidRDefault="00D5139D" w:rsidP="000C01F3">
      <w:pPr>
        <w:spacing w:line="360" w:lineRule="auto"/>
        <w:rPr>
          <w:b/>
          <w:bCs/>
          <w:sz w:val="24"/>
          <w:szCs w:val="24"/>
        </w:rPr>
      </w:pPr>
      <w:r w:rsidRPr="000C01F3">
        <w:rPr>
          <w:rFonts w:hint="eastAsia"/>
          <w:b/>
          <w:bCs/>
          <w:sz w:val="24"/>
          <w:szCs w:val="24"/>
        </w:rPr>
        <w:t>双侧股动脉解剖</w:t>
      </w:r>
    </w:p>
    <w:p w14:paraId="6A2B8A43" w14:textId="77777777" w:rsidR="00D5139D" w:rsidRPr="005552C0" w:rsidRDefault="00D5139D" w:rsidP="000C01F3">
      <w:pPr>
        <w:spacing w:line="360" w:lineRule="auto"/>
        <w:ind w:firstLineChars="200" w:firstLine="420"/>
      </w:pPr>
      <w:r w:rsidRPr="005552C0">
        <w:rPr>
          <w:rFonts w:hint="eastAsia"/>
        </w:rPr>
        <w:t>162</w:t>
      </w:r>
      <w:r w:rsidRPr="005552C0">
        <w:rPr>
          <w:rFonts w:hint="eastAsia"/>
        </w:rPr>
        <w:t>条肢体双侧股动脉直径及解剖分型术前</w:t>
      </w:r>
      <w:r w:rsidRPr="005552C0">
        <w:rPr>
          <w:rFonts w:hint="eastAsia"/>
        </w:rPr>
        <w:t>CT</w:t>
      </w:r>
      <w:r w:rsidRPr="005552C0">
        <w:rPr>
          <w:rFonts w:hint="eastAsia"/>
        </w:rPr>
        <w:t>结果见表</w:t>
      </w:r>
      <w:r w:rsidRPr="005552C0">
        <w:rPr>
          <w:rFonts w:hint="eastAsia"/>
        </w:rPr>
        <w:t>1</w:t>
      </w:r>
      <w:r w:rsidRPr="005552C0">
        <w:rPr>
          <w:rFonts w:hint="eastAsia"/>
        </w:rPr>
        <w:t>。</w:t>
      </w:r>
      <w:r w:rsidRPr="005552C0">
        <w:rPr>
          <w:rFonts w:hint="eastAsia"/>
        </w:rPr>
        <w:t>SFA</w:t>
      </w:r>
      <w:r w:rsidRPr="005552C0">
        <w:rPr>
          <w:rFonts w:hint="eastAsia"/>
        </w:rPr>
        <w:t>和</w:t>
      </w:r>
      <w:r w:rsidRPr="005552C0">
        <w:rPr>
          <w:rFonts w:hint="eastAsia"/>
        </w:rPr>
        <w:t>DFA</w:t>
      </w:r>
      <w:r w:rsidRPr="005552C0">
        <w:rPr>
          <w:rFonts w:hint="eastAsia"/>
        </w:rPr>
        <w:t>的大小几乎相同。</w:t>
      </w:r>
      <w:r w:rsidRPr="005552C0">
        <w:rPr>
          <w:rFonts w:hint="eastAsia"/>
        </w:rPr>
        <w:t>A</w:t>
      </w:r>
      <w:r w:rsidRPr="005552C0">
        <w:rPr>
          <w:rFonts w:hint="eastAsia"/>
        </w:rPr>
        <w:t>型占一半以上，</w:t>
      </w:r>
      <w:r w:rsidRPr="005552C0">
        <w:rPr>
          <w:rFonts w:hint="eastAsia"/>
        </w:rPr>
        <w:t>D</w:t>
      </w:r>
      <w:r w:rsidRPr="005552C0">
        <w:rPr>
          <w:rFonts w:hint="eastAsia"/>
        </w:rPr>
        <w:t>型约占四分之一。右股动脉直径略大于左股动脉，无显著性差异，且右</w:t>
      </w:r>
      <w:r w:rsidRPr="005552C0">
        <w:rPr>
          <w:rFonts w:hint="eastAsia"/>
        </w:rPr>
        <w:lastRenderedPageBreak/>
        <w:t>侧股动脉较左侧股动脉增多，</w:t>
      </w:r>
      <w:r w:rsidRPr="005552C0">
        <w:rPr>
          <w:rFonts w:hint="eastAsia"/>
        </w:rPr>
        <w:t>D</w:t>
      </w:r>
      <w:r w:rsidRPr="005552C0">
        <w:rPr>
          <w:rFonts w:hint="eastAsia"/>
        </w:rPr>
        <w:t>型较少。双侧动脉最常见的解剖类型是</w:t>
      </w:r>
      <w:r w:rsidRPr="005552C0">
        <w:rPr>
          <w:rFonts w:hint="eastAsia"/>
        </w:rPr>
        <w:t>A-A</w:t>
      </w:r>
      <w:r w:rsidRPr="005552C0">
        <w:rPr>
          <w:rFonts w:hint="eastAsia"/>
        </w:rPr>
        <w:t>型（</w:t>
      </w:r>
      <w:r w:rsidRPr="005552C0">
        <w:rPr>
          <w:rFonts w:hint="eastAsia"/>
        </w:rPr>
        <w:t>29</w:t>
      </w:r>
      <w:r w:rsidRPr="005552C0">
        <w:rPr>
          <w:rFonts w:hint="eastAsia"/>
        </w:rPr>
        <w:t>例，</w:t>
      </w:r>
      <w:r w:rsidRPr="005552C0">
        <w:rPr>
          <w:rFonts w:hint="eastAsia"/>
        </w:rPr>
        <w:t>36%</w:t>
      </w:r>
      <w:r w:rsidRPr="005552C0">
        <w:rPr>
          <w:rFonts w:hint="eastAsia"/>
        </w:rPr>
        <w:t>），其次是</w:t>
      </w:r>
      <w:r w:rsidRPr="005552C0">
        <w:rPr>
          <w:rFonts w:hint="eastAsia"/>
        </w:rPr>
        <w:t>A-D</w:t>
      </w:r>
      <w:r w:rsidRPr="005552C0">
        <w:rPr>
          <w:rFonts w:hint="eastAsia"/>
        </w:rPr>
        <w:t>型（</w:t>
      </w:r>
      <w:r w:rsidRPr="005552C0">
        <w:rPr>
          <w:rFonts w:hint="eastAsia"/>
        </w:rPr>
        <w:t>19</w:t>
      </w:r>
      <w:r w:rsidRPr="005552C0">
        <w:rPr>
          <w:rFonts w:hint="eastAsia"/>
        </w:rPr>
        <w:t>例，</w:t>
      </w:r>
      <w:r w:rsidRPr="005552C0">
        <w:rPr>
          <w:rFonts w:hint="eastAsia"/>
        </w:rPr>
        <w:t>23%</w:t>
      </w:r>
      <w:r w:rsidRPr="005552C0">
        <w:rPr>
          <w:rFonts w:hint="eastAsia"/>
        </w:rPr>
        <w:t>），</w:t>
      </w:r>
      <w:r w:rsidRPr="005552C0">
        <w:rPr>
          <w:rFonts w:hint="eastAsia"/>
        </w:rPr>
        <w:t>A-C</w:t>
      </w:r>
      <w:r w:rsidRPr="005552C0">
        <w:rPr>
          <w:rFonts w:hint="eastAsia"/>
        </w:rPr>
        <w:t>型（</w:t>
      </w:r>
      <w:r w:rsidRPr="005552C0">
        <w:rPr>
          <w:rFonts w:hint="eastAsia"/>
        </w:rPr>
        <w:t>9</w:t>
      </w:r>
      <w:r w:rsidRPr="005552C0">
        <w:rPr>
          <w:rFonts w:hint="eastAsia"/>
        </w:rPr>
        <w:t>例，</w:t>
      </w:r>
      <w:r w:rsidRPr="005552C0">
        <w:rPr>
          <w:rFonts w:hint="eastAsia"/>
        </w:rPr>
        <w:t>11%</w:t>
      </w:r>
      <w:r w:rsidRPr="005552C0">
        <w:rPr>
          <w:rFonts w:hint="eastAsia"/>
        </w:rPr>
        <w:t>）和</w:t>
      </w:r>
      <w:r w:rsidRPr="005552C0">
        <w:rPr>
          <w:rFonts w:hint="eastAsia"/>
        </w:rPr>
        <w:t>D-D</w:t>
      </w:r>
      <w:r w:rsidRPr="005552C0">
        <w:rPr>
          <w:rFonts w:hint="eastAsia"/>
        </w:rPr>
        <w:t>型（</w:t>
      </w:r>
      <w:r w:rsidRPr="005552C0">
        <w:rPr>
          <w:rFonts w:hint="eastAsia"/>
        </w:rPr>
        <w:t>6</w:t>
      </w:r>
      <w:r w:rsidRPr="005552C0">
        <w:rPr>
          <w:rFonts w:hint="eastAsia"/>
        </w:rPr>
        <w:t>例，</w:t>
      </w:r>
      <w:r w:rsidRPr="005552C0">
        <w:rPr>
          <w:rFonts w:hint="eastAsia"/>
        </w:rPr>
        <w:t>7%</w:t>
      </w:r>
      <w:r w:rsidRPr="005552C0">
        <w:rPr>
          <w:rFonts w:hint="eastAsia"/>
        </w:rPr>
        <w:t>），</w:t>
      </w:r>
      <w:r w:rsidRPr="005552C0">
        <w:rPr>
          <w:rFonts w:hint="eastAsia"/>
        </w:rPr>
        <w:t>B-D</w:t>
      </w:r>
      <w:r w:rsidRPr="005552C0">
        <w:rPr>
          <w:rFonts w:hint="eastAsia"/>
        </w:rPr>
        <w:t>为</w:t>
      </w:r>
      <w:r w:rsidRPr="005552C0">
        <w:rPr>
          <w:rFonts w:hint="eastAsia"/>
        </w:rPr>
        <w:t>4</w:t>
      </w:r>
      <w:r w:rsidRPr="005552C0">
        <w:rPr>
          <w:rFonts w:hint="eastAsia"/>
        </w:rPr>
        <w:t>例（</w:t>
      </w:r>
      <w:r w:rsidRPr="005552C0">
        <w:rPr>
          <w:rFonts w:hint="eastAsia"/>
        </w:rPr>
        <w:t>5%</w:t>
      </w:r>
      <w:r w:rsidRPr="005552C0">
        <w:rPr>
          <w:rFonts w:hint="eastAsia"/>
        </w:rPr>
        <w:t>），</w:t>
      </w:r>
      <w:r w:rsidRPr="005552C0">
        <w:rPr>
          <w:rFonts w:hint="eastAsia"/>
        </w:rPr>
        <w:t>A-B</w:t>
      </w:r>
      <w:r w:rsidRPr="005552C0">
        <w:rPr>
          <w:rFonts w:hint="eastAsia"/>
        </w:rPr>
        <w:t>为</w:t>
      </w:r>
      <w:r w:rsidRPr="005552C0">
        <w:rPr>
          <w:rFonts w:hint="eastAsia"/>
        </w:rPr>
        <w:t>4</w:t>
      </w:r>
      <w:r w:rsidRPr="005552C0">
        <w:rPr>
          <w:rFonts w:hint="eastAsia"/>
        </w:rPr>
        <w:t>例（</w:t>
      </w:r>
      <w:r w:rsidRPr="005552C0">
        <w:rPr>
          <w:rFonts w:hint="eastAsia"/>
        </w:rPr>
        <w:t>5%</w:t>
      </w:r>
      <w:r w:rsidRPr="005552C0">
        <w:rPr>
          <w:rFonts w:hint="eastAsia"/>
        </w:rPr>
        <w:t>），</w:t>
      </w:r>
      <w:r w:rsidRPr="005552C0">
        <w:rPr>
          <w:rFonts w:hint="eastAsia"/>
        </w:rPr>
        <w:t>C-D</w:t>
      </w:r>
      <w:r w:rsidRPr="005552C0">
        <w:rPr>
          <w:rFonts w:hint="eastAsia"/>
        </w:rPr>
        <w:t>为</w:t>
      </w:r>
      <w:r w:rsidRPr="005552C0">
        <w:rPr>
          <w:rFonts w:hint="eastAsia"/>
        </w:rPr>
        <w:t>4</w:t>
      </w:r>
      <w:r w:rsidRPr="005552C0">
        <w:rPr>
          <w:rFonts w:hint="eastAsia"/>
        </w:rPr>
        <w:t>例（</w:t>
      </w:r>
      <w:r w:rsidRPr="005552C0">
        <w:rPr>
          <w:rFonts w:hint="eastAsia"/>
        </w:rPr>
        <w:t>5%</w:t>
      </w:r>
      <w:r w:rsidRPr="005552C0">
        <w:rPr>
          <w:rFonts w:hint="eastAsia"/>
        </w:rPr>
        <w:t>），</w:t>
      </w:r>
      <w:r w:rsidRPr="005552C0">
        <w:rPr>
          <w:rFonts w:hint="eastAsia"/>
        </w:rPr>
        <w:t>B-B</w:t>
      </w:r>
      <w:r w:rsidRPr="005552C0">
        <w:rPr>
          <w:rFonts w:hint="eastAsia"/>
        </w:rPr>
        <w:t>为</w:t>
      </w:r>
      <w:r w:rsidRPr="005552C0">
        <w:rPr>
          <w:rFonts w:hint="eastAsia"/>
        </w:rPr>
        <w:t>3</w:t>
      </w:r>
      <w:r w:rsidRPr="005552C0">
        <w:rPr>
          <w:rFonts w:hint="eastAsia"/>
        </w:rPr>
        <w:t>例（</w:t>
      </w:r>
      <w:r w:rsidRPr="005552C0">
        <w:rPr>
          <w:rFonts w:hint="eastAsia"/>
        </w:rPr>
        <w:t>4%</w:t>
      </w:r>
      <w:r w:rsidRPr="005552C0">
        <w:rPr>
          <w:rFonts w:hint="eastAsia"/>
        </w:rPr>
        <w:t>），</w:t>
      </w:r>
      <w:r w:rsidRPr="005552C0">
        <w:rPr>
          <w:rFonts w:hint="eastAsia"/>
        </w:rPr>
        <w:t>B-C</w:t>
      </w:r>
      <w:r w:rsidRPr="005552C0">
        <w:rPr>
          <w:rFonts w:hint="eastAsia"/>
        </w:rPr>
        <w:t>为</w:t>
      </w:r>
      <w:r w:rsidRPr="005552C0">
        <w:rPr>
          <w:rFonts w:hint="eastAsia"/>
        </w:rPr>
        <w:t>2</w:t>
      </w:r>
      <w:r w:rsidRPr="005552C0">
        <w:rPr>
          <w:rFonts w:hint="eastAsia"/>
        </w:rPr>
        <w:t>例（</w:t>
      </w:r>
      <w:r w:rsidRPr="005552C0">
        <w:rPr>
          <w:rFonts w:hint="eastAsia"/>
        </w:rPr>
        <w:t>2%</w:t>
      </w:r>
      <w:r w:rsidRPr="005552C0">
        <w:rPr>
          <w:rFonts w:hint="eastAsia"/>
        </w:rPr>
        <w:t>），</w:t>
      </w:r>
      <w:r w:rsidRPr="005552C0">
        <w:rPr>
          <w:rFonts w:hint="eastAsia"/>
        </w:rPr>
        <w:t>C-C</w:t>
      </w:r>
      <w:r w:rsidRPr="005552C0">
        <w:rPr>
          <w:rFonts w:hint="eastAsia"/>
        </w:rPr>
        <w:t>为</w:t>
      </w:r>
      <w:r w:rsidRPr="005552C0">
        <w:rPr>
          <w:rFonts w:hint="eastAsia"/>
        </w:rPr>
        <w:t>1</w:t>
      </w:r>
      <w:r w:rsidRPr="005552C0">
        <w:rPr>
          <w:rFonts w:hint="eastAsia"/>
        </w:rPr>
        <w:t>例（</w:t>
      </w:r>
      <w:r w:rsidRPr="005552C0">
        <w:rPr>
          <w:rFonts w:hint="eastAsia"/>
        </w:rPr>
        <w:t>1%</w:t>
      </w:r>
      <w:r w:rsidRPr="005552C0">
        <w:rPr>
          <w:rFonts w:hint="eastAsia"/>
        </w:rPr>
        <w:t>）。</w:t>
      </w:r>
    </w:p>
    <w:p w14:paraId="23640AFA" w14:textId="77777777" w:rsidR="00D5139D" w:rsidRPr="005552C0" w:rsidRDefault="00D5139D" w:rsidP="000C01F3">
      <w:pPr>
        <w:spacing w:line="360" w:lineRule="auto"/>
      </w:pPr>
    </w:p>
    <w:p w14:paraId="5005DC1B" w14:textId="77777777" w:rsidR="00D5139D" w:rsidRPr="000C01F3" w:rsidRDefault="00D5139D" w:rsidP="000C01F3">
      <w:pPr>
        <w:spacing w:line="360" w:lineRule="auto"/>
        <w:rPr>
          <w:b/>
          <w:bCs/>
          <w:sz w:val="24"/>
          <w:szCs w:val="24"/>
        </w:rPr>
      </w:pPr>
      <w:r w:rsidRPr="000C01F3">
        <w:rPr>
          <w:rFonts w:hint="eastAsia"/>
          <w:b/>
          <w:bCs/>
          <w:sz w:val="24"/>
          <w:szCs w:val="24"/>
        </w:rPr>
        <w:t>患者和手术特点</w:t>
      </w:r>
    </w:p>
    <w:p w14:paraId="0BD9D5FF" w14:textId="77777777" w:rsidR="00D5139D" w:rsidRPr="005552C0" w:rsidRDefault="00D5139D" w:rsidP="000C01F3">
      <w:pPr>
        <w:spacing w:line="360" w:lineRule="auto"/>
        <w:ind w:firstLineChars="200" w:firstLine="420"/>
      </w:pPr>
      <w:r w:rsidRPr="005552C0">
        <w:rPr>
          <w:rFonts w:hint="eastAsia"/>
        </w:rPr>
        <w:t>术前和术中患者特征见表</w:t>
      </w:r>
      <w:r w:rsidRPr="005552C0">
        <w:rPr>
          <w:rFonts w:hint="eastAsia"/>
        </w:rPr>
        <w:t>2</w:t>
      </w:r>
      <w:r w:rsidRPr="005552C0">
        <w:rPr>
          <w:rFonts w:hint="eastAsia"/>
        </w:rPr>
        <w:t>。所有患者</w:t>
      </w:r>
      <w:proofErr w:type="gramStart"/>
      <w:r w:rsidRPr="005552C0">
        <w:rPr>
          <w:rFonts w:hint="eastAsia"/>
        </w:rPr>
        <w:t>踝</w:t>
      </w:r>
      <w:proofErr w:type="gramEnd"/>
      <w:r w:rsidRPr="005552C0">
        <w:rPr>
          <w:rFonts w:hint="eastAsia"/>
        </w:rPr>
        <w:t>肱动脉压指数均在正常范围内，术前</w:t>
      </w:r>
      <w:r w:rsidRPr="005552C0">
        <w:rPr>
          <w:rFonts w:hint="eastAsia"/>
        </w:rPr>
        <w:t>CT</w:t>
      </w:r>
      <w:r w:rsidRPr="005552C0">
        <w:rPr>
          <w:rFonts w:hint="eastAsia"/>
        </w:rPr>
        <w:t>未发现动脉硬化或动脉粥样斑块对股动脉插管的干扰。大多数插管部位在右侧，其中</w:t>
      </w:r>
      <w:r w:rsidRPr="005552C0">
        <w:rPr>
          <w:rFonts w:hint="eastAsia"/>
        </w:rPr>
        <w:t>DFA</w:t>
      </w:r>
      <w:r w:rsidRPr="005552C0">
        <w:rPr>
          <w:rFonts w:hint="eastAsia"/>
        </w:rPr>
        <w:t>比</w:t>
      </w:r>
      <w:r w:rsidRPr="005552C0">
        <w:rPr>
          <w:rFonts w:hint="eastAsia"/>
        </w:rPr>
        <w:t>SFA</w:t>
      </w:r>
      <w:r w:rsidRPr="005552C0">
        <w:rPr>
          <w:rFonts w:hint="eastAsia"/>
        </w:rPr>
        <w:t>大，</w:t>
      </w:r>
      <w:r w:rsidRPr="005552C0">
        <w:rPr>
          <w:rFonts w:hint="eastAsia"/>
        </w:rPr>
        <w:t>A</w:t>
      </w:r>
      <w:r w:rsidRPr="005552C0">
        <w:rPr>
          <w:rFonts w:hint="eastAsia"/>
        </w:rPr>
        <w:t>型是最常见的解剖结构。最常用</w:t>
      </w:r>
      <w:r w:rsidRPr="005552C0">
        <w:rPr>
          <w:rFonts w:hint="eastAsia"/>
        </w:rPr>
        <w:t>18Fr</w:t>
      </w:r>
      <w:r w:rsidRPr="005552C0">
        <w:rPr>
          <w:rFonts w:hint="eastAsia"/>
        </w:rPr>
        <w:t>动脉插管，</w:t>
      </w:r>
      <w:r w:rsidRPr="005552C0">
        <w:rPr>
          <w:rFonts w:hint="eastAsia"/>
        </w:rPr>
        <w:t>CFA</w:t>
      </w:r>
      <w:r w:rsidRPr="005552C0">
        <w:rPr>
          <w:rFonts w:hint="eastAsia"/>
        </w:rPr>
        <w:t>间隙为</w:t>
      </w:r>
      <w:r w:rsidRPr="005552C0">
        <w:rPr>
          <w:rFonts w:hint="eastAsia"/>
        </w:rPr>
        <w:t>2.5</w:t>
      </w:r>
      <w:r w:rsidRPr="005552C0">
        <w:rPr>
          <w:rFonts w:hint="eastAsia"/>
        </w:rPr>
        <w:t>±</w:t>
      </w:r>
      <w:r w:rsidRPr="005552C0">
        <w:rPr>
          <w:rFonts w:hint="eastAsia"/>
        </w:rPr>
        <w:t>1.6mm</w:t>
      </w:r>
      <w:r w:rsidRPr="005552C0">
        <w:rPr>
          <w:rFonts w:hint="eastAsia"/>
        </w:rPr>
        <w:t>。</w:t>
      </w:r>
      <w:r w:rsidRPr="005552C0">
        <w:rPr>
          <w:rFonts w:hint="eastAsia"/>
        </w:rPr>
        <w:t>11</w:t>
      </w:r>
      <w:r w:rsidRPr="005552C0">
        <w:rPr>
          <w:rFonts w:hint="eastAsia"/>
        </w:rPr>
        <w:t>例患者采用切开技术，其中解剖类型为</w:t>
      </w:r>
      <w:r w:rsidRPr="005552C0">
        <w:rPr>
          <w:rFonts w:hint="eastAsia"/>
        </w:rPr>
        <w:t>A</w:t>
      </w:r>
      <w:r w:rsidRPr="005552C0">
        <w:rPr>
          <w:rFonts w:hint="eastAsia"/>
        </w:rPr>
        <w:t>型</w:t>
      </w:r>
      <w:r w:rsidRPr="005552C0">
        <w:rPr>
          <w:rFonts w:hint="eastAsia"/>
        </w:rPr>
        <w:t>8</w:t>
      </w:r>
      <w:r w:rsidRPr="005552C0">
        <w:rPr>
          <w:rFonts w:hint="eastAsia"/>
        </w:rPr>
        <w:t>例（</w:t>
      </w:r>
      <w:r w:rsidRPr="005552C0">
        <w:rPr>
          <w:rFonts w:hint="eastAsia"/>
        </w:rPr>
        <w:t>72.7%</w:t>
      </w:r>
      <w:r w:rsidRPr="005552C0">
        <w:rPr>
          <w:rFonts w:hint="eastAsia"/>
        </w:rPr>
        <w:t>），</w:t>
      </w:r>
      <w:r w:rsidRPr="005552C0">
        <w:rPr>
          <w:rFonts w:hint="eastAsia"/>
        </w:rPr>
        <w:t>C</w:t>
      </w:r>
      <w:r w:rsidRPr="005552C0">
        <w:rPr>
          <w:rFonts w:hint="eastAsia"/>
        </w:rPr>
        <w:t>型</w:t>
      </w:r>
      <w:r w:rsidRPr="005552C0">
        <w:rPr>
          <w:rFonts w:hint="eastAsia"/>
        </w:rPr>
        <w:t>1</w:t>
      </w:r>
      <w:r w:rsidRPr="005552C0">
        <w:rPr>
          <w:rFonts w:hint="eastAsia"/>
        </w:rPr>
        <w:t>例（</w:t>
      </w:r>
      <w:r w:rsidRPr="005552C0">
        <w:rPr>
          <w:rFonts w:hint="eastAsia"/>
        </w:rPr>
        <w:t>9.1%</w:t>
      </w:r>
      <w:r w:rsidRPr="005552C0">
        <w:rPr>
          <w:rFonts w:hint="eastAsia"/>
        </w:rPr>
        <w:t>），</w:t>
      </w:r>
      <w:r w:rsidRPr="005552C0">
        <w:rPr>
          <w:rFonts w:hint="eastAsia"/>
        </w:rPr>
        <w:t>D</w:t>
      </w:r>
      <w:r w:rsidRPr="005552C0">
        <w:rPr>
          <w:rFonts w:hint="eastAsia"/>
        </w:rPr>
        <w:t>型</w:t>
      </w:r>
      <w:r w:rsidRPr="005552C0">
        <w:rPr>
          <w:rFonts w:hint="eastAsia"/>
        </w:rPr>
        <w:t>2</w:t>
      </w:r>
      <w:r w:rsidRPr="005552C0">
        <w:rPr>
          <w:rFonts w:hint="eastAsia"/>
        </w:rPr>
        <w:t>例（</w:t>
      </w:r>
      <w:r w:rsidRPr="005552C0">
        <w:rPr>
          <w:rFonts w:hint="eastAsia"/>
        </w:rPr>
        <w:t>18.1%</w:t>
      </w:r>
      <w:r w:rsidRPr="005552C0">
        <w:rPr>
          <w:rFonts w:hint="eastAsia"/>
        </w:rPr>
        <w:t>）。</w:t>
      </w:r>
      <w:r w:rsidRPr="005552C0">
        <w:rPr>
          <w:rFonts w:hint="eastAsia"/>
        </w:rPr>
        <w:t>57</w:t>
      </w:r>
      <w:r w:rsidRPr="005552C0">
        <w:rPr>
          <w:rFonts w:hint="eastAsia"/>
        </w:rPr>
        <w:t>例（</w:t>
      </w:r>
      <w:r w:rsidRPr="005552C0">
        <w:rPr>
          <w:rFonts w:hint="eastAsia"/>
        </w:rPr>
        <w:t>70.4%</w:t>
      </w:r>
      <w:r w:rsidRPr="005552C0">
        <w:rPr>
          <w:rFonts w:hint="eastAsia"/>
        </w:rPr>
        <w:t>）经右前胸手术，</w:t>
      </w:r>
      <w:r w:rsidRPr="005552C0">
        <w:rPr>
          <w:rFonts w:hint="eastAsia"/>
        </w:rPr>
        <w:t>24</w:t>
      </w:r>
      <w:r w:rsidRPr="005552C0">
        <w:rPr>
          <w:rFonts w:hint="eastAsia"/>
        </w:rPr>
        <w:t>例（</w:t>
      </w:r>
      <w:r w:rsidRPr="005552C0">
        <w:rPr>
          <w:rFonts w:hint="eastAsia"/>
        </w:rPr>
        <w:t>29.6%</w:t>
      </w:r>
      <w:r w:rsidRPr="005552C0">
        <w:rPr>
          <w:rFonts w:hint="eastAsia"/>
        </w:rPr>
        <w:t>）经腋下手术。</w:t>
      </w:r>
    </w:p>
    <w:p w14:paraId="3EF3577A" w14:textId="77777777" w:rsidR="00D5139D" w:rsidRPr="005552C0" w:rsidRDefault="00D5139D" w:rsidP="000C01F3">
      <w:pPr>
        <w:spacing w:line="360" w:lineRule="auto"/>
      </w:pPr>
    </w:p>
    <w:p w14:paraId="186FB3DF" w14:textId="2C8B10C3" w:rsidR="00D5139D" w:rsidRPr="005552C0" w:rsidRDefault="00D5139D" w:rsidP="000C01F3">
      <w:pPr>
        <w:spacing w:line="360" w:lineRule="auto"/>
      </w:pPr>
      <w:r w:rsidRPr="005552C0">
        <w:rPr>
          <w:rFonts w:hint="eastAsia"/>
        </w:rPr>
        <w:t>表</w:t>
      </w:r>
      <w:r w:rsidRPr="005552C0">
        <w:rPr>
          <w:rFonts w:hint="eastAsia"/>
        </w:rPr>
        <w:t>1</w:t>
      </w:r>
      <w:r w:rsidR="000C01F3">
        <w:rPr>
          <w:rFonts w:hint="eastAsia"/>
        </w:rPr>
        <w:t>.</w:t>
      </w:r>
      <w:r w:rsidR="000C01F3">
        <w:t xml:space="preserve"> </w:t>
      </w:r>
      <w:r w:rsidR="00313C14">
        <w:t xml:space="preserve"> </w:t>
      </w:r>
      <w:r w:rsidRPr="005552C0">
        <w:rPr>
          <w:rFonts w:hint="eastAsia"/>
        </w:rPr>
        <w:t>双侧股动脉的大小和解剖分类</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4"/>
        <w:gridCol w:w="1704"/>
        <w:gridCol w:w="1704"/>
        <w:gridCol w:w="1705"/>
        <w:gridCol w:w="1705"/>
      </w:tblGrid>
      <w:tr w:rsidR="00D5139D" w:rsidRPr="005552C0" w14:paraId="2CADBE19" w14:textId="77777777" w:rsidTr="009B0361">
        <w:tc>
          <w:tcPr>
            <w:tcW w:w="1704" w:type="dxa"/>
            <w:tcBorders>
              <w:top w:val="single" w:sz="4" w:space="0" w:color="auto"/>
              <w:bottom w:val="single" w:sz="4" w:space="0" w:color="auto"/>
            </w:tcBorders>
          </w:tcPr>
          <w:p w14:paraId="10542F9B" w14:textId="77777777" w:rsidR="00D5139D" w:rsidRPr="005552C0" w:rsidRDefault="00D5139D" w:rsidP="000C01F3">
            <w:pPr>
              <w:spacing w:line="360" w:lineRule="auto"/>
            </w:pPr>
            <w:r w:rsidRPr="005552C0">
              <w:rPr>
                <w:rFonts w:hint="eastAsia"/>
              </w:rPr>
              <w:t>变量</w:t>
            </w:r>
          </w:p>
        </w:tc>
        <w:tc>
          <w:tcPr>
            <w:tcW w:w="1704" w:type="dxa"/>
            <w:tcBorders>
              <w:top w:val="single" w:sz="4" w:space="0" w:color="auto"/>
              <w:bottom w:val="single" w:sz="4" w:space="0" w:color="auto"/>
            </w:tcBorders>
          </w:tcPr>
          <w:p w14:paraId="08B30CA0" w14:textId="77777777" w:rsidR="00D5139D" w:rsidRPr="005552C0" w:rsidRDefault="00D5139D" w:rsidP="000C01F3">
            <w:pPr>
              <w:spacing w:line="360" w:lineRule="auto"/>
            </w:pPr>
            <w:r w:rsidRPr="005552C0">
              <w:rPr>
                <w:rFonts w:hint="eastAsia"/>
              </w:rPr>
              <w:t>总体</w:t>
            </w:r>
          </w:p>
        </w:tc>
        <w:tc>
          <w:tcPr>
            <w:tcW w:w="1704" w:type="dxa"/>
            <w:tcBorders>
              <w:top w:val="single" w:sz="4" w:space="0" w:color="auto"/>
              <w:bottom w:val="single" w:sz="4" w:space="0" w:color="auto"/>
            </w:tcBorders>
          </w:tcPr>
          <w:p w14:paraId="57F81C42" w14:textId="77777777" w:rsidR="00D5139D" w:rsidRPr="005552C0" w:rsidRDefault="00D5139D" w:rsidP="000C01F3">
            <w:pPr>
              <w:spacing w:line="360" w:lineRule="auto"/>
            </w:pPr>
            <w:r w:rsidRPr="005552C0">
              <w:rPr>
                <w:rFonts w:hint="eastAsia"/>
              </w:rPr>
              <w:t>右侧</w:t>
            </w:r>
          </w:p>
        </w:tc>
        <w:tc>
          <w:tcPr>
            <w:tcW w:w="1705" w:type="dxa"/>
            <w:tcBorders>
              <w:top w:val="single" w:sz="4" w:space="0" w:color="auto"/>
              <w:bottom w:val="single" w:sz="4" w:space="0" w:color="auto"/>
            </w:tcBorders>
          </w:tcPr>
          <w:p w14:paraId="6460EA6A" w14:textId="77777777" w:rsidR="00D5139D" w:rsidRPr="005552C0" w:rsidRDefault="00D5139D" w:rsidP="000C01F3">
            <w:pPr>
              <w:spacing w:line="360" w:lineRule="auto"/>
            </w:pPr>
            <w:r w:rsidRPr="005552C0">
              <w:rPr>
                <w:rFonts w:hint="eastAsia"/>
              </w:rPr>
              <w:t>左侧</w:t>
            </w:r>
          </w:p>
        </w:tc>
        <w:tc>
          <w:tcPr>
            <w:tcW w:w="1705" w:type="dxa"/>
            <w:tcBorders>
              <w:top w:val="single" w:sz="4" w:space="0" w:color="auto"/>
              <w:bottom w:val="single" w:sz="4" w:space="0" w:color="auto"/>
            </w:tcBorders>
          </w:tcPr>
          <w:p w14:paraId="750DC78F" w14:textId="77777777" w:rsidR="00D5139D" w:rsidRPr="005552C0" w:rsidRDefault="00D5139D" w:rsidP="000C01F3">
            <w:pPr>
              <w:spacing w:line="360" w:lineRule="auto"/>
            </w:pPr>
            <w:r w:rsidRPr="005552C0">
              <w:rPr>
                <w:rFonts w:hint="eastAsia"/>
              </w:rPr>
              <w:t>p</w:t>
            </w:r>
            <w:r w:rsidRPr="005552C0">
              <w:rPr>
                <w:rFonts w:hint="eastAsia"/>
              </w:rPr>
              <w:t>值</w:t>
            </w:r>
          </w:p>
        </w:tc>
      </w:tr>
      <w:tr w:rsidR="00D5139D" w:rsidRPr="005552C0" w14:paraId="79F5D64D" w14:textId="77777777" w:rsidTr="009B0361">
        <w:tc>
          <w:tcPr>
            <w:tcW w:w="1704" w:type="dxa"/>
            <w:tcBorders>
              <w:top w:val="single" w:sz="4" w:space="0" w:color="auto"/>
            </w:tcBorders>
          </w:tcPr>
          <w:p w14:paraId="20629662" w14:textId="77777777" w:rsidR="00D5139D" w:rsidRPr="000C01F3" w:rsidRDefault="00D5139D" w:rsidP="000C01F3">
            <w:pPr>
              <w:spacing w:line="360" w:lineRule="auto"/>
              <w:rPr>
                <w:b/>
                <w:bCs/>
              </w:rPr>
            </w:pPr>
            <w:r w:rsidRPr="000C01F3">
              <w:rPr>
                <w:rFonts w:hint="eastAsia"/>
                <w:b/>
                <w:bCs/>
              </w:rPr>
              <w:t>四肢</w:t>
            </w:r>
          </w:p>
        </w:tc>
        <w:tc>
          <w:tcPr>
            <w:tcW w:w="1704" w:type="dxa"/>
            <w:tcBorders>
              <w:top w:val="single" w:sz="4" w:space="0" w:color="auto"/>
            </w:tcBorders>
          </w:tcPr>
          <w:p w14:paraId="012FE427" w14:textId="77777777" w:rsidR="00D5139D" w:rsidRPr="005552C0" w:rsidRDefault="00D5139D" w:rsidP="000C01F3">
            <w:pPr>
              <w:spacing w:line="360" w:lineRule="auto"/>
            </w:pPr>
            <w:r w:rsidRPr="005552C0">
              <w:rPr>
                <w:rFonts w:hint="eastAsia"/>
              </w:rPr>
              <w:t>162</w:t>
            </w:r>
          </w:p>
        </w:tc>
        <w:tc>
          <w:tcPr>
            <w:tcW w:w="1704" w:type="dxa"/>
            <w:tcBorders>
              <w:top w:val="single" w:sz="4" w:space="0" w:color="auto"/>
            </w:tcBorders>
          </w:tcPr>
          <w:p w14:paraId="255068A3" w14:textId="77777777" w:rsidR="00D5139D" w:rsidRPr="005552C0" w:rsidRDefault="00D5139D" w:rsidP="000C01F3">
            <w:pPr>
              <w:spacing w:line="360" w:lineRule="auto"/>
            </w:pPr>
            <w:r w:rsidRPr="005552C0">
              <w:rPr>
                <w:rFonts w:hint="eastAsia"/>
              </w:rPr>
              <w:t>82</w:t>
            </w:r>
          </w:p>
        </w:tc>
        <w:tc>
          <w:tcPr>
            <w:tcW w:w="1705" w:type="dxa"/>
            <w:tcBorders>
              <w:top w:val="single" w:sz="4" w:space="0" w:color="auto"/>
            </w:tcBorders>
          </w:tcPr>
          <w:p w14:paraId="18CAFF19" w14:textId="77777777" w:rsidR="00D5139D" w:rsidRPr="005552C0" w:rsidRDefault="00D5139D" w:rsidP="000C01F3">
            <w:pPr>
              <w:spacing w:line="360" w:lineRule="auto"/>
            </w:pPr>
            <w:r w:rsidRPr="005552C0">
              <w:rPr>
                <w:rFonts w:hint="eastAsia"/>
              </w:rPr>
              <w:t>82</w:t>
            </w:r>
          </w:p>
        </w:tc>
        <w:tc>
          <w:tcPr>
            <w:tcW w:w="1705" w:type="dxa"/>
            <w:tcBorders>
              <w:top w:val="single" w:sz="4" w:space="0" w:color="auto"/>
            </w:tcBorders>
          </w:tcPr>
          <w:p w14:paraId="3EA924CE" w14:textId="77777777" w:rsidR="00D5139D" w:rsidRPr="005552C0" w:rsidRDefault="00D5139D" w:rsidP="000C01F3">
            <w:pPr>
              <w:spacing w:line="360" w:lineRule="auto"/>
            </w:pPr>
          </w:p>
        </w:tc>
      </w:tr>
      <w:tr w:rsidR="00D5139D" w:rsidRPr="005552C0" w14:paraId="22E0CEB5" w14:textId="77777777" w:rsidTr="009B0361">
        <w:tc>
          <w:tcPr>
            <w:tcW w:w="1704" w:type="dxa"/>
          </w:tcPr>
          <w:p w14:paraId="672B39DD" w14:textId="77777777" w:rsidR="00D5139D" w:rsidRPr="005552C0" w:rsidRDefault="00D5139D" w:rsidP="000C01F3">
            <w:pPr>
              <w:spacing w:line="360" w:lineRule="auto"/>
            </w:pPr>
            <w:r w:rsidRPr="005552C0">
              <w:rPr>
                <w:rFonts w:hint="eastAsia"/>
              </w:rPr>
              <w:t>C</w:t>
            </w:r>
            <w:bookmarkStart w:id="0" w:name="OLE_LINK1"/>
            <w:r w:rsidRPr="005552C0">
              <w:rPr>
                <w:rFonts w:hint="eastAsia"/>
              </w:rPr>
              <w:t>FA</w:t>
            </w:r>
            <w:r w:rsidRPr="005552C0">
              <w:rPr>
                <w:rFonts w:hint="eastAsia"/>
              </w:rPr>
              <w:t>直径，</w:t>
            </w:r>
            <w:r w:rsidRPr="005552C0">
              <w:rPr>
                <w:rFonts w:hint="eastAsia"/>
              </w:rPr>
              <w:t>mm</w:t>
            </w:r>
            <w:bookmarkEnd w:id="0"/>
          </w:p>
        </w:tc>
        <w:tc>
          <w:tcPr>
            <w:tcW w:w="1704" w:type="dxa"/>
          </w:tcPr>
          <w:p w14:paraId="0057B0BA" w14:textId="77777777" w:rsidR="00D5139D" w:rsidRPr="005552C0" w:rsidRDefault="00D5139D" w:rsidP="000C01F3">
            <w:pPr>
              <w:spacing w:line="360" w:lineRule="auto"/>
            </w:pPr>
            <w:r w:rsidRPr="005552C0">
              <w:rPr>
                <w:rFonts w:hint="eastAsia"/>
              </w:rPr>
              <w:t>8.9</w:t>
            </w:r>
            <w:r w:rsidRPr="005552C0">
              <w:rPr>
                <w:rFonts w:hint="eastAsia"/>
              </w:rPr>
              <w:t>±</w:t>
            </w:r>
            <w:r w:rsidRPr="005552C0">
              <w:rPr>
                <w:rFonts w:hint="eastAsia"/>
              </w:rPr>
              <w:t>1.5</w:t>
            </w:r>
          </w:p>
        </w:tc>
        <w:tc>
          <w:tcPr>
            <w:tcW w:w="1704" w:type="dxa"/>
          </w:tcPr>
          <w:p w14:paraId="3F237017" w14:textId="77777777" w:rsidR="00D5139D" w:rsidRPr="005552C0" w:rsidRDefault="00D5139D" w:rsidP="000C01F3">
            <w:pPr>
              <w:spacing w:line="360" w:lineRule="auto"/>
            </w:pPr>
            <w:r w:rsidRPr="005552C0">
              <w:rPr>
                <w:rFonts w:hint="eastAsia"/>
              </w:rPr>
              <w:t>8.9</w:t>
            </w:r>
            <w:r w:rsidRPr="005552C0">
              <w:rPr>
                <w:rFonts w:hint="eastAsia"/>
              </w:rPr>
              <w:t>±</w:t>
            </w:r>
            <w:r w:rsidRPr="005552C0">
              <w:rPr>
                <w:rFonts w:hint="eastAsia"/>
              </w:rPr>
              <w:t>1.5</w:t>
            </w:r>
          </w:p>
        </w:tc>
        <w:tc>
          <w:tcPr>
            <w:tcW w:w="1705" w:type="dxa"/>
          </w:tcPr>
          <w:p w14:paraId="4D8FF5C0" w14:textId="77777777" w:rsidR="00D5139D" w:rsidRPr="005552C0" w:rsidRDefault="00D5139D" w:rsidP="000C01F3">
            <w:pPr>
              <w:spacing w:line="360" w:lineRule="auto"/>
            </w:pPr>
            <w:r w:rsidRPr="005552C0">
              <w:rPr>
                <w:rFonts w:hint="eastAsia"/>
              </w:rPr>
              <w:t>8.8</w:t>
            </w:r>
            <w:r w:rsidRPr="005552C0">
              <w:rPr>
                <w:rFonts w:hint="eastAsia"/>
              </w:rPr>
              <w:t>±</w:t>
            </w:r>
            <w:r w:rsidRPr="005552C0">
              <w:rPr>
                <w:rFonts w:hint="eastAsia"/>
              </w:rPr>
              <w:t>1.4</w:t>
            </w:r>
          </w:p>
        </w:tc>
        <w:tc>
          <w:tcPr>
            <w:tcW w:w="1705" w:type="dxa"/>
          </w:tcPr>
          <w:p w14:paraId="26D3B559" w14:textId="77777777" w:rsidR="00D5139D" w:rsidRPr="005552C0" w:rsidRDefault="00D5139D" w:rsidP="000C01F3">
            <w:pPr>
              <w:spacing w:line="360" w:lineRule="auto"/>
            </w:pPr>
            <w:r w:rsidRPr="005552C0">
              <w:rPr>
                <w:rFonts w:hint="eastAsia"/>
              </w:rPr>
              <w:t>0.451</w:t>
            </w:r>
          </w:p>
        </w:tc>
      </w:tr>
      <w:tr w:rsidR="00D5139D" w:rsidRPr="005552C0" w14:paraId="0A510E7F" w14:textId="77777777" w:rsidTr="009B0361">
        <w:tc>
          <w:tcPr>
            <w:tcW w:w="1704" w:type="dxa"/>
          </w:tcPr>
          <w:p w14:paraId="2566B226" w14:textId="77777777" w:rsidR="00D5139D" w:rsidRPr="005552C0" w:rsidRDefault="00D5139D" w:rsidP="000C01F3">
            <w:pPr>
              <w:spacing w:line="360" w:lineRule="auto"/>
            </w:pPr>
            <w:r w:rsidRPr="005552C0">
              <w:rPr>
                <w:rFonts w:hint="eastAsia"/>
              </w:rPr>
              <w:t>SFA</w:t>
            </w:r>
            <w:r w:rsidRPr="005552C0">
              <w:rPr>
                <w:rFonts w:hint="eastAsia"/>
              </w:rPr>
              <w:t>直径，</w:t>
            </w:r>
            <w:r w:rsidRPr="005552C0">
              <w:rPr>
                <w:rFonts w:hint="eastAsia"/>
              </w:rPr>
              <w:t>mm</w:t>
            </w:r>
          </w:p>
        </w:tc>
        <w:tc>
          <w:tcPr>
            <w:tcW w:w="1704" w:type="dxa"/>
          </w:tcPr>
          <w:p w14:paraId="6FCD1EB7" w14:textId="77777777" w:rsidR="00D5139D" w:rsidRPr="005552C0" w:rsidRDefault="00D5139D" w:rsidP="000C01F3">
            <w:pPr>
              <w:spacing w:line="360" w:lineRule="auto"/>
            </w:pPr>
            <w:r w:rsidRPr="005552C0">
              <w:rPr>
                <w:rFonts w:hint="eastAsia"/>
              </w:rPr>
              <w:t>6.4</w:t>
            </w:r>
            <w:r w:rsidRPr="005552C0">
              <w:rPr>
                <w:rFonts w:hint="eastAsia"/>
              </w:rPr>
              <w:t>±</w:t>
            </w:r>
            <w:r w:rsidRPr="005552C0">
              <w:rPr>
                <w:rFonts w:hint="eastAsia"/>
              </w:rPr>
              <w:t>1.2</w:t>
            </w:r>
          </w:p>
        </w:tc>
        <w:tc>
          <w:tcPr>
            <w:tcW w:w="1704" w:type="dxa"/>
          </w:tcPr>
          <w:p w14:paraId="2B203430" w14:textId="77777777" w:rsidR="00D5139D" w:rsidRPr="005552C0" w:rsidRDefault="00D5139D" w:rsidP="000C01F3">
            <w:pPr>
              <w:spacing w:line="360" w:lineRule="auto"/>
            </w:pPr>
            <w:r w:rsidRPr="005552C0">
              <w:rPr>
                <w:rFonts w:hint="eastAsia"/>
              </w:rPr>
              <w:t>6.5</w:t>
            </w:r>
            <w:r w:rsidRPr="005552C0">
              <w:rPr>
                <w:rFonts w:hint="eastAsia"/>
              </w:rPr>
              <w:t>±</w:t>
            </w:r>
            <w:r w:rsidRPr="005552C0">
              <w:rPr>
                <w:rFonts w:hint="eastAsia"/>
              </w:rPr>
              <w:t>1.3</w:t>
            </w:r>
          </w:p>
        </w:tc>
        <w:tc>
          <w:tcPr>
            <w:tcW w:w="1705" w:type="dxa"/>
          </w:tcPr>
          <w:p w14:paraId="0D7EE9E3" w14:textId="77777777" w:rsidR="00D5139D" w:rsidRPr="005552C0" w:rsidRDefault="00D5139D" w:rsidP="000C01F3">
            <w:pPr>
              <w:spacing w:line="360" w:lineRule="auto"/>
            </w:pPr>
            <w:r w:rsidRPr="005552C0">
              <w:rPr>
                <w:rFonts w:hint="eastAsia"/>
              </w:rPr>
              <w:t>6.3</w:t>
            </w:r>
            <w:r w:rsidRPr="005552C0">
              <w:rPr>
                <w:rFonts w:hint="eastAsia"/>
              </w:rPr>
              <w:t>±</w:t>
            </w:r>
            <w:r w:rsidRPr="005552C0">
              <w:rPr>
                <w:rFonts w:hint="eastAsia"/>
              </w:rPr>
              <w:t>1.1</w:t>
            </w:r>
          </w:p>
        </w:tc>
        <w:tc>
          <w:tcPr>
            <w:tcW w:w="1705" w:type="dxa"/>
          </w:tcPr>
          <w:p w14:paraId="58DF51C6" w14:textId="77777777" w:rsidR="00D5139D" w:rsidRPr="005552C0" w:rsidRDefault="00D5139D" w:rsidP="000C01F3">
            <w:pPr>
              <w:spacing w:line="360" w:lineRule="auto"/>
            </w:pPr>
            <w:r w:rsidRPr="005552C0">
              <w:rPr>
                <w:rFonts w:hint="eastAsia"/>
              </w:rPr>
              <w:t>0.477</w:t>
            </w:r>
          </w:p>
        </w:tc>
      </w:tr>
      <w:tr w:rsidR="00D5139D" w:rsidRPr="005552C0" w14:paraId="735186A1" w14:textId="77777777" w:rsidTr="009B0361">
        <w:tc>
          <w:tcPr>
            <w:tcW w:w="1704" w:type="dxa"/>
          </w:tcPr>
          <w:p w14:paraId="62A5D163" w14:textId="77777777" w:rsidR="00D5139D" w:rsidRPr="005552C0" w:rsidRDefault="00D5139D" w:rsidP="000C01F3">
            <w:pPr>
              <w:spacing w:line="360" w:lineRule="auto"/>
            </w:pPr>
            <w:r w:rsidRPr="005552C0">
              <w:rPr>
                <w:rFonts w:hint="eastAsia"/>
              </w:rPr>
              <w:t>DFA</w:t>
            </w:r>
            <w:r w:rsidRPr="005552C0">
              <w:rPr>
                <w:rFonts w:hint="eastAsia"/>
              </w:rPr>
              <w:t>直径，</w:t>
            </w:r>
            <w:r w:rsidRPr="005552C0">
              <w:rPr>
                <w:rFonts w:hint="eastAsia"/>
              </w:rPr>
              <w:t>mm</w:t>
            </w:r>
          </w:p>
        </w:tc>
        <w:tc>
          <w:tcPr>
            <w:tcW w:w="1704" w:type="dxa"/>
          </w:tcPr>
          <w:p w14:paraId="0E5EA619" w14:textId="77777777" w:rsidR="00D5139D" w:rsidRPr="005552C0" w:rsidRDefault="00D5139D" w:rsidP="000C01F3">
            <w:pPr>
              <w:spacing w:line="360" w:lineRule="auto"/>
            </w:pPr>
            <w:r w:rsidRPr="005552C0">
              <w:rPr>
                <w:rFonts w:hint="eastAsia"/>
              </w:rPr>
              <w:t>6.4</w:t>
            </w:r>
            <w:r w:rsidRPr="005552C0">
              <w:rPr>
                <w:rFonts w:hint="eastAsia"/>
              </w:rPr>
              <w:t>±</w:t>
            </w:r>
            <w:r w:rsidRPr="005552C0">
              <w:rPr>
                <w:rFonts w:hint="eastAsia"/>
              </w:rPr>
              <w:t>1.3</w:t>
            </w:r>
          </w:p>
        </w:tc>
        <w:tc>
          <w:tcPr>
            <w:tcW w:w="1704" w:type="dxa"/>
          </w:tcPr>
          <w:p w14:paraId="6016CC78" w14:textId="77777777" w:rsidR="00D5139D" w:rsidRPr="005552C0" w:rsidRDefault="00D5139D" w:rsidP="000C01F3">
            <w:pPr>
              <w:spacing w:line="360" w:lineRule="auto"/>
            </w:pPr>
            <w:r w:rsidRPr="005552C0">
              <w:rPr>
                <w:rFonts w:hint="eastAsia"/>
              </w:rPr>
              <w:t>6.6</w:t>
            </w:r>
            <w:r w:rsidRPr="005552C0">
              <w:rPr>
                <w:rFonts w:hint="eastAsia"/>
              </w:rPr>
              <w:t>±</w:t>
            </w:r>
            <w:r w:rsidRPr="005552C0">
              <w:rPr>
                <w:rFonts w:hint="eastAsia"/>
              </w:rPr>
              <w:t>1.2</w:t>
            </w:r>
          </w:p>
        </w:tc>
        <w:tc>
          <w:tcPr>
            <w:tcW w:w="1705" w:type="dxa"/>
          </w:tcPr>
          <w:p w14:paraId="65AF0B0E" w14:textId="77777777" w:rsidR="00D5139D" w:rsidRPr="005552C0" w:rsidRDefault="00D5139D" w:rsidP="000C01F3">
            <w:pPr>
              <w:spacing w:line="360" w:lineRule="auto"/>
            </w:pPr>
            <w:r w:rsidRPr="005552C0">
              <w:rPr>
                <w:rFonts w:hint="eastAsia"/>
              </w:rPr>
              <w:t>6.3</w:t>
            </w:r>
            <w:r w:rsidRPr="005552C0">
              <w:rPr>
                <w:rFonts w:hint="eastAsia"/>
              </w:rPr>
              <w:t>±</w:t>
            </w:r>
            <w:r w:rsidRPr="005552C0">
              <w:rPr>
                <w:rFonts w:hint="eastAsia"/>
              </w:rPr>
              <w:t>1.3</w:t>
            </w:r>
          </w:p>
        </w:tc>
        <w:tc>
          <w:tcPr>
            <w:tcW w:w="1705" w:type="dxa"/>
          </w:tcPr>
          <w:p w14:paraId="074814C5" w14:textId="77777777" w:rsidR="00D5139D" w:rsidRPr="005552C0" w:rsidRDefault="00D5139D" w:rsidP="000C01F3">
            <w:pPr>
              <w:spacing w:line="360" w:lineRule="auto"/>
            </w:pPr>
            <w:r w:rsidRPr="005552C0">
              <w:rPr>
                <w:rFonts w:hint="eastAsia"/>
              </w:rPr>
              <w:t>0.207</w:t>
            </w:r>
          </w:p>
        </w:tc>
      </w:tr>
      <w:tr w:rsidR="00D5139D" w:rsidRPr="005552C0" w14:paraId="79D4E0B1" w14:textId="77777777" w:rsidTr="009B0361">
        <w:tc>
          <w:tcPr>
            <w:tcW w:w="3408" w:type="dxa"/>
            <w:gridSpan w:val="2"/>
          </w:tcPr>
          <w:p w14:paraId="19A6D01E" w14:textId="77777777" w:rsidR="00D5139D" w:rsidRPr="000C01F3" w:rsidRDefault="00D5139D" w:rsidP="000C01F3">
            <w:pPr>
              <w:spacing w:line="360" w:lineRule="auto"/>
              <w:rPr>
                <w:b/>
                <w:bCs/>
              </w:rPr>
            </w:pPr>
            <w:bookmarkStart w:id="1" w:name="OLE_LINK4"/>
            <w:r w:rsidRPr="000C01F3">
              <w:rPr>
                <w:rFonts w:hint="eastAsia"/>
                <w:b/>
                <w:bCs/>
              </w:rPr>
              <w:t>股动脉解剖学分类</w:t>
            </w:r>
            <w:r w:rsidRPr="000C01F3">
              <w:rPr>
                <w:rFonts w:hint="eastAsia"/>
                <w:b/>
                <w:bCs/>
              </w:rPr>
              <w:t>a</w:t>
            </w:r>
            <w:bookmarkEnd w:id="1"/>
          </w:p>
        </w:tc>
        <w:tc>
          <w:tcPr>
            <w:tcW w:w="1704" w:type="dxa"/>
          </w:tcPr>
          <w:p w14:paraId="2F8ACBAB" w14:textId="77777777" w:rsidR="00D5139D" w:rsidRPr="005552C0" w:rsidRDefault="00D5139D" w:rsidP="000C01F3">
            <w:pPr>
              <w:spacing w:line="360" w:lineRule="auto"/>
            </w:pPr>
          </w:p>
        </w:tc>
        <w:tc>
          <w:tcPr>
            <w:tcW w:w="1705" w:type="dxa"/>
          </w:tcPr>
          <w:p w14:paraId="7AB41E82" w14:textId="77777777" w:rsidR="00D5139D" w:rsidRPr="005552C0" w:rsidRDefault="00D5139D" w:rsidP="000C01F3">
            <w:pPr>
              <w:spacing w:line="360" w:lineRule="auto"/>
            </w:pPr>
          </w:p>
        </w:tc>
        <w:tc>
          <w:tcPr>
            <w:tcW w:w="1705" w:type="dxa"/>
          </w:tcPr>
          <w:p w14:paraId="6B0354B0" w14:textId="77777777" w:rsidR="00D5139D" w:rsidRPr="005552C0" w:rsidRDefault="00D5139D" w:rsidP="000C01F3">
            <w:pPr>
              <w:spacing w:line="360" w:lineRule="auto"/>
            </w:pPr>
          </w:p>
        </w:tc>
      </w:tr>
      <w:tr w:rsidR="00D5139D" w:rsidRPr="005552C0" w14:paraId="76477335" w14:textId="77777777" w:rsidTr="009B0361">
        <w:tc>
          <w:tcPr>
            <w:tcW w:w="1704" w:type="dxa"/>
          </w:tcPr>
          <w:p w14:paraId="76BCD0C5" w14:textId="77777777" w:rsidR="00D5139D" w:rsidRPr="005552C0" w:rsidRDefault="00D5139D" w:rsidP="000C01F3">
            <w:pPr>
              <w:spacing w:line="360" w:lineRule="auto"/>
            </w:pPr>
            <w:r w:rsidRPr="005552C0">
              <w:rPr>
                <w:rFonts w:hint="eastAsia"/>
              </w:rPr>
              <w:t>A</w:t>
            </w:r>
            <w:r w:rsidRPr="005552C0">
              <w:rPr>
                <w:rFonts w:hint="eastAsia"/>
              </w:rPr>
              <w:t>型</w:t>
            </w:r>
          </w:p>
        </w:tc>
        <w:tc>
          <w:tcPr>
            <w:tcW w:w="1704" w:type="dxa"/>
          </w:tcPr>
          <w:p w14:paraId="44A21A1D" w14:textId="77777777" w:rsidR="00D5139D" w:rsidRPr="005552C0" w:rsidRDefault="00D5139D" w:rsidP="000C01F3">
            <w:pPr>
              <w:spacing w:line="360" w:lineRule="auto"/>
            </w:pPr>
            <w:r w:rsidRPr="005552C0">
              <w:rPr>
                <w:rFonts w:hint="eastAsia"/>
              </w:rPr>
              <w:t>90</w:t>
            </w:r>
            <w:r w:rsidRPr="005552C0">
              <w:rPr>
                <w:rFonts w:hint="eastAsia"/>
              </w:rPr>
              <w:t>（</w:t>
            </w:r>
            <w:r w:rsidRPr="005552C0">
              <w:rPr>
                <w:rFonts w:hint="eastAsia"/>
              </w:rPr>
              <w:t>55%</w:t>
            </w:r>
            <w:r w:rsidRPr="005552C0">
              <w:rPr>
                <w:rFonts w:hint="eastAsia"/>
              </w:rPr>
              <w:t>）</w:t>
            </w:r>
          </w:p>
        </w:tc>
        <w:tc>
          <w:tcPr>
            <w:tcW w:w="1704" w:type="dxa"/>
          </w:tcPr>
          <w:p w14:paraId="19D0B0D1" w14:textId="77777777" w:rsidR="00D5139D" w:rsidRPr="005552C0" w:rsidRDefault="00D5139D" w:rsidP="000C01F3">
            <w:pPr>
              <w:spacing w:line="360" w:lineRule="auto"/>
            </w:pPr>
            <w:r w:rsidRPr="005552C0">
              <w:rPr>
                <w:rFonts w:hint="eastAsia"/>
              </w:rPr>
              <w:t>48</w:t>
            </w:r>
            <w:r w:rsidRPr="005552C0">
              <w:rPr>
                <w:rFonts w:hint="eastAsia"/>
              </w:rPr>
              <w:t>（</w:t>
            </w:r>
            <w:r w:rsidRPr="005552C0">
              <w:rPr>
                <w:rFonts w:hint="eastAsia"/>
              </w:rPr>
              <w:t>59%</w:t>
            </w:r>
            <w:r w:rsidRPr="005552C0">
              <w:rPr>
                <w:rFonts w:hint="eastAsia"/>
              </w:rPr>
              <w:t>）</w:t>
            </w:r>
          </w:p>
        </w:tc>
        <w:tc>
          <w:tcPr>
            <w:tcW w:w="1705" w:type="dxa"/>
          </w:tcPr>
          <w:p w14:paraId="761BF313" w14:textId="77777777" w:rsidR="00D5139D" w:rsidRPr="005552C0" w:rsidRDefault="00D5139D" w:rsidP="000C01F3">
            <w:pPr>
              <w:spacing w:line="360" w:lineRule="auto"/>
            </w:pPr>
            <w:r w:rsidRPr="005552C0">
              <w:rPr>
                <w:rFonts w:hint="eastAsia"/>
              </w:rPr>
              <w:t>42</w:t>
            </w:r>
            <w:bookmarkStart w:id="2" w:name="OLE_LINK2"/>
            <w:bookmarkStart w:id="3" w:name="OLE_LINK3"/>
            <w:r w:rsidRPr="005552C0">
              <w:rPr>
                <w:rFonts w:hint="eastAsia"/>
              </w:rPr>
              <w:t>（</w:t>
            </w:r>
            <w:r w:rsidRPr="005552C0">
              <w:rPr>
                <w:rFonts w:hint="eastAsia"/>
              </w:rPr>
              <w:t>51%</w:t>
            </w:r>
            <w:r w:rsidRPr="005552C0">
              <w:rPr>
                <w:rFonts w:hint="eastAsia"/>
              </w:rPr>
              <w:t>）</w:t>
            </w:r>
            <w:bookmarkEnd w:id="2"/>
            <w:bookmarkEnd w:id="3"/>
          </w:p>
        </w:tc>
        <w:tc>
          <w:tcPr>
            <w:tcW w:w="1705" w:type="dxa"/>
          </w:tcPr>
          <w:p w14:paraId="2949261A" w14:textId="77777777" w:rsidR="00D5139D" w:rsidRPr="005552C0" w:rsidRDefault="00D5139D" w:rsidP="000C01F3">
            <w:pPr>
              <w:spacing w:line="360" w:lineRule="auto"/>
            </w:pPr>
          </w:p>
        </w:tc>
      </w:tr>
      <w:tr w:rsidR="00D5139D" w:rsidRPr="005552C0" w14:paraId="08245118" w14:textId="77777777" w:rsidTr="009B0361">
        <w:tc>
          <w:tcPr>
            <w:tcW w:w="1704" w:type="dxa"/>
          </w:tcPr>
          <w:p w14:paraId="2E1BA833" w14:textId="77777777" w:rsidR="00D5139D" w:rsidRPr="005552C0" w:rsidRDefault="00D5139D" w:rsidP="000C01F3">
            <w:pPr>
              <w:spacing w:line="360" w:lineRule="auto"/>
            </w:pPr>
            <w:r w:rsidRPr="005552C0">
              <w:rPr>
                <w:rFonts w:hint="eastAsia"/>
              </w:rPr>
              <w:t>B</w:t>
            </w:r>
            <w:r w:rsidRPr="005552C0">
              <w:rPr>
                <w:rFonts w:hint="eastAsia"/>
              </w:rPr>
              <w:t>型</w:t>
            </w:r>
          </w:p>
        </w:tc>
        <w:tc>
          <w:tcPr>
            <w:tcW w:w="1704" w:type="dxa"/>
          </w:tcPr>
          <w:p w14:paraId="76106E63" w14:textId="77777777" w:rsidR="00D5139D" w:rsidRPr="005552C0" w:rsidRDefault="00D5139D" w:rsidP="000C01F3">
            <w:pPr>
              <w:spacing w:line="360" w:lineRule="auto"/>
            </w:pPr>
            <w:r w:rsidRPr="005552C0">
              <w:rPr>
                <w:rFonts w:hint="eastAsia"/>
              </w:rPr>
              <w:t>16</w:t>
            </w:r>
            <w:r w:rsidRPr="005552C0">
              <w:rPr>
                <w:rFonts w:hint="eastAsia"/>
              </w:rPr>
              <w:t>（</w:t>
            </w:r>
            <w:r w:rsidRPr="005552C0">
              <w:rPr>
                <w:rFonts w:hint="eastAsia"/>
              </w:rPr>
              <w:t>10%</w:t>
            </w:r>
            <w:r w:rsidRPr="005552C0">
              <w:rPr>
                <w:rFonts w:hint="eastAsia"/>
              </w:rPr>
              <w:t>）</w:t>
            </w:r>
          </w:p>
        </w:tc>
        <w:tc>
          <w:tcPr>
            <w:tcW w:w="1704" w:type="dxa"/>
          </w:tcPr>
          <w:p w14:paraId="6F67BF34" w14:textId="77777777" w:rsidR="00D5139D" w:rsidRPr="005552C0" w:rsidRDefault="00D5139D" w:rsidP="000C01F3">
            <w:pPr>
              <w:spacing w:line="360" w:lineRule="auto"/>
            </w:pPr>
            <w:r w:rsidRPr="005552C0">
              <w:rPr>
                <w:rFonts w:hint="eastAsia"/>
              </w:rPr>
              <w:t>7</w:t>
            </w:r>
            <w:r w:rsidRPr="005552C0">
              <w:rPr>
                <w:rFonts w:hint="eastAsia"/>
              </w:rPr>
              <w:t>（</w:t>
            </w:r>
            <w:r w:rsidRPr="005552C0">
              <w:rPr>
                <w:rFonts w:hint="eastAsia"/>
              </w:rPr>
              <w:t>9%</w:t>
            </w:r>
            <w:r w:rsidRPr="005552C0">
              <w:rPr>
                <w:rFonts w:hint="eastAsia"/>
              </w:rPr>
              <w:t>）</w:t>
            </w:r>
          </w:p>
        </w:tc>
        <w:tc>
          <w:tcPr>
            <w:tcW w:w="1705" w:type="dxa"/>
          </w:tcPr>
          <w:p w14:paraId="7A1F15D0" w14:textId="77777777" w:rsidR="00D5139D" w:rsidRPr="005552C0" w:rsidRDefault="00D5139D" w:rsidP="000C01F3">
            <w:pPr>
              <w:spacing w:line="360" w:lineRule="auto"/>
            </w:pPr>
            <w:r w:rsidRPr="005552C0">
              <w:rPr>
                <w:rFonts w:hint="eastAsia"/>
              </w:rPr>
              <w:t>9</w:t>
            </w:r>
            <w:r w:rsidRPr="005552C0">
              <w:rPr>
                <w:rFonts w:hint="eastAsia"/>
              </w:rPr>
              <w:t>（</w:t>
            </w:r>
            <w:r w:rsidRPr="005552C0">
              <w:rPr>
                <w:rFonts w:hint="eastAsia"/>
              </w:rPr>
              <w:t>11%</w:t>
            </w:r>
            <w:r w:rsidRPr="005552C0">
              <w:rPr>
                <w:rFonts w:hint="eastAsia"/>
              </w:rPr>
              <w:t>）</w:t>
            </w:r>
          </w:p>
        </w:tc>
        <w:tc>
          <w:tcPr>
            <w:tcW w:w="1705" w:type="dxa"/>
          </w:tcPr>
          <w:p w14:paraId="1594CA5F" w14:textId="77777777" w:rsidR="00D5139D" w:rsidRPr="005552C0" w:rsidRDefault="00D5139D" w:rsidP="000C01F3">
            <w:pPr>
              <w:spacing w:line="360" w:lineRule="auto"/>
            </w:pPr>
          </w:p>
        </w:tc>
      </w:tr>
      <w:tr w:rsidR="00D5139D" w:rsidRPr="005552C0" w14:paraId="5B075231" w14:textId="77777777" w:rsidTr="009B0361">
        <w:tc>
          <w:tcPr>
            <w:tcW w:w="1704" w:type="dxa"/>
          </w:tcPr>
          <w:p w14:paraId="7447AA22" w14:textId="77777777" w:rsidR="00D5139D" w:rsidRPr="005552C0" w:rsidRDefault="00D5139D" w:rsidP="000C01F3">
            <w:pPr>
              <w:spacing w:line="360" w:lineRule="auto"/>
            </w:pPr>
            <w:r w:rsidRPr="005552C0">
              <w:rPr>
                <w:rFonts w:hint="eastAsia"/>
              </w:rPr>
              <w:t>C</w:t>
            </w:r>
            <w:r w:rsidRPr="005552C0">
              <w:rPr>
                <w:rFonts w:hint="eastAsia"/>
              </w:rPr>
              <w:t>型</w:t>
            </w:r>
          </w:p>
        </w:tc>
        <w:tc>
          <w:tcPr>
            <w:tcW w:w="1704" w:type="dxa"/>
          </w:tcPr>
          <w:p w14:paraId="7C56BED4" w14:textId="77777777" w:rsidR="00D5139D" w:rsidRPr="005552C0" w:rsidRDefault="00D5139D" w:rsidP="000C01F3">
            <w:pPr>
              <w:spacing w:line="360" w:lineRule="auto"/>
            </w:pPr>
            <w:r w:rsidRPr="005552C0">
              <w:rPr>
                <w:rFonts w:hint="eastAsia"/>
              </w:rPr>
              <w:t>17</w:t>
            </w:r>
            <w:r w:rsidRPr="005552C0">
              <w:rPr>
                <w:rFonts w:hint="eastAsia"/>
              </w:rPr>
              <w:t>（</w:t>
            </w:r>
            <w:r w:rsidRPr="005552C0">
              <w:rPr>
                <w:rFonts w:hint="eastAsia"/>
              </w:rPr>
              <w:t>10%</w:t>
            </w:r>
            <w:r w:rsidRPr="005552C0">
              <w:rPr>
                <w:rFonts w:hint="eastAsia"/>
              </w:rPr>
              <w:t>）</w:t>
            </w:r>
          </w:p>
        </w:tc>
        <w:tc>
          <w:tcPr>
            <w:tcW w:w="1704" w:type="dxa"/>
          </w:tcPr>
          <w:p w14:paraId="26E3BB2F" w14:textId="77777777" w:rsidR="00D5139D" w:rsidRPr="005552C0" w:rsidRDefault="00D5139D" w:rsidP="000C01F3">
            <w:pPr>
              <w:spacing w:line="360" w:lineRule="auto"/>
            </w:pPr>
            <w:r w:rsidRPr="005552C0">
              <w:rPr>
                <w:rFonts w:hint="eastAsia"/>
              </w:rPr>
              <w:t>8</w:t>
            </w:r>
            <w:r w:rsidRPr="005552C0">
              <w:rPr>
                <w:rFonts w:hint="eastAsia"/>
              </w:rPr>
              <w:t>（</w:t>
            </w:r>
            <w:r w:rsidRPr="005552C0">
              <w:rPr>
                <w:rFonts w:hint="eastAsia"/>
              </w:rPr>
              <w:t>10%</w:t>
            </w:r>
            <w:r w:rsidRPr="005552C0">
              <w:rPr>
                <w:rFonts w:hint="eastAsia"/>
              </w:rPr>
              <w:t>）</w:t>
            </w:r>
          </w:p>
        </w:tc>
        <w:tc>
          <w:tcPr>
            <w:tcW w:w="1705" w:type="dxa"/>
          </w:tcPr>
          <w:p w14:paraId="0990D0C5" w14:textId="77777777" w:rsidR="00D5139D" w:rsidRPr="005552C0" w:rsidRDefault="00D5139D" w:rsidP="000C01F3">
            <w:pPr>
              <w:spacing w:line="360" w:lineRule="auto"/>
            </w:pPr>
            <w:r w:rsidRPr="005552C0">
              <w:rPr>
                <w:rFonts w:hint="eastAsia"/>
              </w:rPr>
              <w:t>9</w:t>
            </w:r>
            <w:r w:rsidRPr="005552C0">
              <w:rPr>
                <w:rFonts w:hint="eastAsia"/>
              </w:rPr>
              <w:t>（</w:t>
            </w:r>
            <w:r w:rsidRPr="005552C0">
              <w:rPr>
                <w:rFonts w:hint="eastAsia"/>
              </w:rPr>
              <w:t>11%</w:t>
            </w:r>
            <w:r w:rsidRPr="005552C0">
              <w:rPr>
                <w:rFonts w:hint="eastAsia"/>
              </w:rPr>
              <w:t>）</w:t>
            </w:r>
          </w:p>
        </w:tc>
        <w:tc>
          <w:tcPr>
            <w:tcW w:w="1705" w:type="dxa"/>
          </w:tcPr>
          <w:p w14:paraId="13A5CF1D" w14:textId="77777777" w:rsidR="00D5139D" w:rsidRPr="005552C0" w:rsidRDefault="00D5139D" w:rsidP="000C01F3">
            <w:pPr>
              <w:spacing w:line="360" w:lineRule="auto"/>
            </w:pPr>
          </w:p>
        </w:tc>
      </w:tr>
      <w:tr w:rsidR="00D5139D" w:rsidRPr="005552C0" w14:paraId="29C3033B" w14:textId="77777777" w:rsidTr="009B0361">
        <w:tc>
          <w:tcPr>
            <w:tcW w:w="1704" w:type="dxa"/>
            <w:tcBorders>
              <w:bottom w:val="single" w:sz="4" w:space="0" w:color="auto"/>
            </w:tcBorders>
          </w:tcPr>
          <w:p w14:paraId="42E906A8" w14:textId="77777777" w:rsidR="00D5139D" w:rsidRPr="005552C0" w:rsidRDefault="00D5139D" w:rsidP="000C01F3">
            <w:pPr>
              <w:spacing w:line="360" w:lineRule="auto"/>
            </w:pPr>
            <w:r w:rsidRPr="005552C0">
              <w:rPr>
                <w:rFonts w:hint="eastAsia"/>
              </w:rPr>
              <w:t>D</w:t>
            </w:r>
            <w:r w:rsidRPr="005552C0">
              <w:rPr>
                <w:rFonts w:hint="eastAsia"/>
              </w:rPr>
              <w:t>型</w:t>
            </w:r>
          </w:p>
        </w:tc>
        <w:tc>
          <w:tcPr>
            <w:tcW w:w="1704" w:type="dxa"/>
            <w:tcBorders>
              <w:bottom w:val="single" w:sz="4" w:space="0" w:color="auto"/>
            </w:tcBorders>
          </w:tcPr>
          <w:p w14:paraId="00B1213E" w14:textId="77777777" w:rsidR="00D5139D" w:rsidRPr="005552C0" w:rsidRDefault="00D5139D" w:rsidP="000C01F3">
            <w:pPr>
              <w:spacing w:line="360" w:lineRule="auto"/>
            </w:pPr>
            <w:r w:rsidRPr="005552C0">
              <w:rPr>
                <w:rFonts w:hint="eastAsia"/>
              </w:rPr>
              <w:t>39</w:t>
            </w:r>
            <w:r w:rsidRPr="005552C0">
              <w:rPr>
                <w:rFonts w:hint="eastAsia"/>
              </w:rPr>
              <w:t>（</w:t>
            </w:r>
            <w:r w:rsidRPr="005552C0">
              <w:rPr>
                <w:rFonts w:hint="eastAsia"/>
              </w:rPr>
              <w:t>24%</w:t>
            </w:r>
            <w:r w:rsidRPr="005552C0">
              <w:rPr>
                <w:rFonts w:hint="eastAsia"/>
              </w:rPr>
              <w:t>）</w:t>
            </w:r>
          </w:p>
        </w:tc>
        <w:tc>
          <w:tcPr>
            <w:tcW w:w="1704" w:type="dxa"/>
            <w:tcBorders>
              <w:bottom w:val="single" w:sz="4" w:space="0" w:color="auto"/>
            </w:tcBorders>
          </w:tcPr>
          <w:p w14:paraId="26550292" w14:textId="77777777" w:rsidR="00D5139D" w:rsidRPr="005552C0" w:rsidRDefault="00D5139D" w:rsidP="000C01F3">
            <w:pPr>
              <w:spacing w:line="360" w:lineRule="auto"/>
            </w:pPr>
            <w:r w:rsidRPr="005552C0">
              <w:rPr>
                <w:rFonts w:hint="eastAsia"/>
              </w:rPr>
              <w:t>18</w:t>
            </w:r>
            <w:r w:rsidRPr="005552C0">
              <w:rPr>
                <w:rFonts w:hint="eastAsia"/>
              </w:rPr>
              <w:t>（</w:t>
            </w:r>
            <w:r w:rsidRPr="005552C0">
              <w:rPr>
                <w:rFonts w:hint="eastAsia"/>
              </w:rPr>
              <w:t>23%</w:t>
            </w:r>
            <w:r w:rsidRPr="005552C0">
              <w:rPr>
                <w:rFonts w:hint="eastAsia"/>
              </w:rPr>
              <w:t>）</w:t>
            </w:r>
          </w:p>
        </w:tc>
        <w:tc>
          <w:tcPr>
            <w:tcW w:w="1705" w:type="dxa"/>
            <w:tcBorders>
              <w:bottom w:val="single" w:sz="4" w:space="0" w:color="auto"/>
            </w:tcBorders>
          </w:tcPr>
          <w:p w14:paraId="2650539D" w14:textId="77777777" w:rsidR="00D5139D" w:rsidRPr="005552C0" w:rsidRDefault="00D5139D" w:rsidP="000C01F3">
            <w:pPr>
              <w:spacing w:line="360" w:lineRule="auto"/>
            </w:pPr>
            <w:r w:rsidRPr="005552C0">
              <w:rPr>
                <w:rFonts w:hint="eastAsia"/>
              </w:rPr>
              <w:t>21</w:t>
            </w:r>
            <w:r w:rsidRPr="005552C0">
              <w:rPr>
                <w:rFonts w:hint="eastAsia"/>
              </w:rPr>
              <w:t>（</w:t>
            </w:r>
            <w:r w:rsidRPr="005552C0">
              <w:rPr>
                <w:rFonts w:hint="eastAsia"/>
              </w:rPr>
              <w:t>26%</w:t>
            </w:r>
            <w:r w:rsidRPr="005552C0">
              <w:rPr>
                <w:rFonts w:hint="eastAsia"/>
              </w:rPr>
              <w:t>）</w:t>
            </w:r>
          </w:p>
        </w:tc>
        <w:tc>
          <w:tcPr>
            <w:tcW w:w="1705" w:type="dxa"/>
            <w:tcBorders>
              <w:bottom w:val="single" w:sz="4" w:space="0" w:color="auto"/>
            </w:tcBorders>
          </w:tcPr>
          <w:p w14:paraId="72A47254" w14:textId="77777777" w:rsidR="00D5139D" w:rsidRPr="005552C0" w:rsidRDefault="00D5139D" w:rsidP="000C01F3">
            <w:pPr>
              <w:spacing w:line="360" w:lineRule="auto"/>
            </w:pPr>
          </w:p>
        </w:tc>
      </w:tr>
    </w:tbl>
    <w:p w14:paraId="395FB04C" w14:textId="77777777" w:rsidR="00D5139D" w:rsidRPr="005552C0" w:rsidRDefault="00D5139D" w:rsidP="007032D9">
      <w:r w:rsidRPr="005552C0">
        <w:t>数据为数量</w:t>
      </w:r>
      <w:r w:rsidRPr="005552C0">
        <w:t>(</w:t>
      </w:r>
      <w:r w:rsidRPr="005552C0">
        <w:t>百分比</w:t>
      </w:r>
      <w:r w:rsidRPr="005552C0">
        <w:t>)</w:t>
      </w:r>
      <w:r w:rsidRPr="005552C0">
        <w:t>或平均值</w:t>
      </w:r>
      <w:r w:rsidRPr="005552C0">
        <w:t>±</w:t>
      </w:r>
      <w:r w:rsidRPr="005552C0">
        <w:t>标准差</w:t>
      </w:r>
    </w:p>
    <w:p w14:paraId="26FB207D" w14:textId="77777777" w:rsidR="00D5139D" w:rsidRPr="005552C0" w:rsidRDefault="00D5139D" w:rsidP="007032D9">
      <w:r w:rsidRPr="005552C0">
        <w:rPr>
          <w:rFonts w:hint="eastAsia"/>
        </w:rPr>
        <w:t>a</w:t>
      </w:r>
      <w:r w:rsidRPr="005552C0">
        <w:rPr>
          <w:rFonts w:hint="eastAsia"/>
        </w:rPr>
        <w:t>股动脉解剖：</w:t>
      </w:r>
      <w:r w:rsidRPr="005552C0">
        <w:rPr>
          <w:rFonts w:hint="eastAsia"/>
        </w:rPr>
        <w:t>A</w:t>
      </w:r>
      <w:r w:rsidRPr="005552C0">
        <w:rPr>
          <w:rFonts w:hint="eastAsia"/>
        </w:rPr>
        <w:t>型，</w:t>
      </w:r>
      <w:r w:rsidRPr="005552C0">
        <w:rPr>
          <w:rFonts w:hint="eastAsia"/>
        </w:rPr>
        <w:t>DFA</w:t>
      </w:r>
      <w:r w:rsidRPr="005552C0">
        <w:rPr>
          <w:rFonts w:hint="eastAsia"/>
        </w:rPr>
        <w:t>≥</w:t>
      </w:r>
      <w:r w:rsidRPr="005552C0">
        <w:rPr>
          <w:rFonts w:hint="eastAsia"/>
        </w:rPr>
        <w:t>SFA</w:t>
      </w:r>
      <w:r w:rsidRPr="005552C0">
        <w:rPr>
          <w:rFonts w:hint="eastAsia"/>
        </w:rPr>
        <w:t>；</w:t>
      </w:r>
      <w:r w:rsidRPr="005552C0">
        <w:rPr>
          <w:rFonts w:hint="eastAsia"/>
        </w:rPr>
        <w:t>B</w:t>
      </w:r>
      <w:r w:rsidRPr="005552C0">
        <w:rPr>
          <w:rFonts w:hint="eastAsia"/>
        </w:rPr>
        <w:t>型，</w:t>
      </w:r>
      <w:r w:rsidRPr="005552C0">
        <w:rPr>
          <w:rFonts w:hint="eastAsia"/>
        </w:rPr>
        <w:t>DFA&lt;SFA</w:t>
      </w:r>
      <w:r w:rsidRPr="005552C0">
        <w:rPr>
          <w:rFonts w:hint="eastAsia"/>
        </w:rPr>
        <w:t>伴</w:t>
      </w:r>
      <w:r w:rsidRPr="005552C0">
        <w:rPr>
          <w:rFonts w:hint="eastAsia"/>
        </w:rPr>
        <w:t>CFA</w:t>
      </w:r>
      <w:r w:rsidRPr="005552C0">
        <w:rPr>
          <w:rFonts w:hint="eastAsia"/>
        </w:rPr>
        <w:t>异位侧支；</w:t>
      </w:r>
      <w:r w:rsidRPr="005552C0">
        <w:rPr>
          <w:rFonts w:hint="eastAsia"/>
        </w:rPr>
        <w:t>C</w:t>
      </w:r>
      <w:r w:rsidRPr="005552C0">
        <w:rPr>
          <w:rFonts w:hint="eastAsia"/>
        </w:rPr>
        <w:t>型，</w:t>
      </w:r>
      <w:r w:rsidRPr="005552C0">
        <w:rPr>
          <w:rFonts w:hint="eastAsia"/>
        </w:rPr>
        <w:t>DFA&lt;SFA</w:t>
      </w:r>
      <w:r w:rsidRPr="005552C0">
        <w:rPr>
          <w:rFonts w:hint="eastAsia"/>
        </w:rPr>
        <w:t>，</w:t>
      </w:r>
      <w:r w:rsidRPr="005552C0">
        <w:rPr>
          <w:rFonts w:hint="eastAsia"/>
        </w:rPr>
        <w:t>CFA</w:t>
      </w:r>
      <w:r w:rsidRPr="005552C0">
        <w:rPr>
          <w:rFonts w:hint="eastAsia"/>
        </w:rPr>
        <w:t>分叉处有异位侧支；</w:t>
      </w:r>
      <w:r w:rsidRPr="005552C0">
        <w:rPr>
          <w:rFonts w:hint="eastAsia"/>
        </w:rPr>
        <w:t>D</w:t>
      </w:r>
      <w:r w:rsidRPr="005552C0">
        <w:rPr>
          <w:rFonts w:hint="eastAsia"/>
        </w:rPr>
        <w:t>型，</w:t>
      </w:r>
      <w:r w:rsidRPr="005552C0">
        <w:rPr>
          <w:rFonts w:hint="eastAsia"/>
        </w:rPr>
        <w:t>DFA&lt;SFA</w:t>
      </w:r>
      <w:r w:rsidRPr="005552C0">
        <w:rPr>
          <w:rFonts w:hint="eastAsia"/>
        </w:rPr>
        <w:t>，无异位侧支。</w:t>
      </w:r>
    </w:p>
    <w:p w14:paraId="0B1A1CD3" w14:textId="77777777" w:rsidR="00D5139D" w:rsidRPr="005552C0" w:rsidRDefault="00D5139D" w:rsidP="007032D9">
      <w:r w:rsidRPr="005552C0">
        <w:rPr>
          <w:rFonts w:hint="eastAsia"/>
        </w:rPr>
        <w:t xml:space="preserve">CFA </w:t>
      </w:r>
      <w:r w:rsidRPr="005552C0">
        <w:rPr>
          <w:rFonts w:hint="eastAsia"/>
        </w:rPr>
        <w:t>股总动脉、</w:t>
      </w:r>
      <w:r w:rsidRPr="005552C0">
        <w:rPr>
          <w:rFonts w:hint="eastAsia"/>
        </w:rPr>
        <w:t>SFA</w:t>
      </w:r>
      <w:proofErr w:type="gramStart"/>
      <w:r w:rsidRPr="005552C0">
        <w:rPr>
          <w:rFonts w:hint="eastAsia"/>
        </w:rPr>
        <w:t>股浅动脉</w:t>
      </w:r>
      <w:proofErr w:type="gramEnd"/>
      <w:r w:rsidRPr="005552C0">
        <w:rPr>
          <w:rFonts w:hint="eastAsia"/>
        </w:rPr>
        <w:t>、</w:t>
      </w:r>
      <w:r w:rsidRPr="005552C0">
        <w:rPr>
          <w:rFonts w:hint="eastAsia"/>
        </w:rPr>
        <w:t>DFA</w:t>
      </w:r>
      <w:r w:rsidRPr="005552C0">
        <w:rPr>
          <w:rFonts w:hint="eastAsia"/>
        </w:rPr>
        <w:t>股深动脉</w:t>
      </w:r>
    </w:p>
    <w:p w14:paraId="03D09416" w14:textId="6DFA1DF2" w:rsidR="00D5139D" w:rsidRDefault="00D5139D" w:rsidP="000C01F3">
      <w:pPr>
        <w:spacing w:line="360" w:lineRule="auto"/>
      </w:pPr>
    </w:p>
    <w:p w14:paraId="2F5BB271" w14:textId="6BD977AF" w:rsidR="000C01F3" w:rsidRDefault="000C01F3" w:rsidP="000C01F3">
      <w:pPr>
        <w:spacing w:line="360" w:lineRule="auto"/>
      </w:pPr>
    </w:p>
    <w:p w14:paraId="10D15E3A" w14:textId="02724823" w:rsidR="000C01F3" w:rsidRDefault="000C01F3" w:rsidP="000C01F3">
      <w:pPr>
        <w:spacing w:line="360" w:lineRule="auto"/>
      </w:pPr>
    </w:p>
    <w:p w14:paraId="754620B5" w14:textId="1E61B03A" w:rsidR="007032D9" w:rsidRDefault="007032D9" w:rsidP="000C01F3">
      <w:pPr>
        <w:spacing w:line="360" w:lineRule="auto"/>
      </w:pPr>
    </w:p>
    <w:p w14:paraId="24B25DD7" w14:textId="77777777" w:rsidR="007032D9" w:rsidRPr="005552C0" w:rsidRDefault="007032D9" w:rsidP="000C01F3">
      <w:pPr>
        <w:spacing w:line="360" w:lineRule="auto"/>
        <w:rPr>
          <w:rFonts w:hint="eastAsia"/>
        </w:rPr>
      </w:pPr>
    </w:p>
    <w:p w14:paraId="73CDC3C4" w14:textId="0A8BB428" w:rsidR="00D5139D" w:rsidRPr="005552C0" w:rsidRDefault="00D5139D" w:rsidP="000C01F3">
      <w:pPr>
        <w:spacing w:line="360" w:lineRule="auto"/>
      </w:pPr>
      <w:r w:rsidRPr="005552C0">
        <w:lastRenderedPageBreak/>
        <w:t>表</w:t>
      </w:r>
      <w:r w:rsidRPr="005552C0">
        <w:t>2</w:t>
      </w:r>
      <w:r w:rsidR="000C01F3">
        <w:t xml:space="preserve">. </w:t>
      </w:r>
      <w:r w:rsidR="00313C14">
        <w:t xml:space="preserve"> </w:t>
      </w:r>
      <w:r w:rsidRPr="005552C0">
        <w:t>患者术前、术中特点</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D5139D" w:rsidRPr="00D5139D" w14:paraId="2306CD80" w14:textId="77777777" w:rsidTr="009B0361">
        <w:tc>
          <w:tcPr>
            <w:tcW w:w="4261" w:type="dxa"/>
            <w:tcBorders>
              <w:top w:val="single" w:sz="4" w:space="0" w:color="auto"/>
              <w:bottom w:val="single" w:sz="4" w:space="0" w:color="auto"/>
            </w:tcBorders>
          </w:tcPr>
          <w:p w14:paraId="37DC23C0" w14:textId="77777777" w:rsidR="00D5139D" w:rsidRPr="005552C0" w:rsidRDefault="00D5139D" w:rsidP="000C01F3">
            <w:r w:rsidRPr="005552C0">
              <w:rPr>
                <w:rFonts w:hint="eastAsia"/>
              </w:rPr>
              <w:t>变量</w:t>
            </w:r>
          </w:p>
        </w:tc>
        <w:tc>
          <w:tcPr>
            <w:tcW w:w="4261" w:type="dxa"/>
            <w:tcBorders>
              <w:top w:val="single" w:sz="4" w:space="0" w:color="auto"/>
              <w:bottom w:val="single" w:sz="4" w:space="0" w:color="auto"/>
            </w:tcBorders>
          </w:tcPr>
          <w:p w14:paraId="135445CF" w14:textId="77777777" w:rsidR="00D5139D" w:rsidRPr="005552C0" w:rsidRDefault="00D5139D" w:rsidP="000C01F3">
            <w:r w:rsidRPr="005552C0">
              <w:rPr>
                <w:rFonts w:hint="eastAsia"/>
              </w:rPr>
              <w:t>值</w:t>
            </w:r>
          </w:p>
        </w:tc>
      </w:tr>
      <w:tr w:rsidR="00D5139D" w:rsidRPr="00D5139D" w14:paraId="50A94E52" w14:textId="77777777" w:rsidTr="009B0361">
        <w:tc>
          <w:tcPr>
            <w:tcW w:w="4261" w:type="dxa"/>
            <w:tcBorders>
              <w:top w:val="single" w:sz="4" w:space="0" w:color="auto"/>
            </w:tcBorders>
          </w:tcPr>
          <w:p w14:paraId="57065CEC" w14:textId="77777777" w:rsidR="00D5139D" w:rsidRPr="005552C0" w:rsidRDefault="00D5139D" w:rsidP="000C01F3">
            <w:r w:rsidRPr="005552C0">
              <w:rPr>
                <w:rFonts w:hint="eastAsia"/>
              </w:rPr>
              <w:t>病例数</w:t>
            </w:r>
          </w:p>
        </w:tc>
        <w:tc>
          <w:tcPr>
            <w:tcW w:w="4261" w:type="dxa"/>
            <w:tcBorders>
              <w:top w:val="single" w:sz="4" w:space="0" w:color="auto"/>
            </w:tcBorders>
          </w:tcPr>
          <w:p w14:paraId="2A27B722" w14:textId="77777777" w:rsidR="00D5139D" w:rsidRPr="005552C0" w:rsidRDefault="00D5139D" w:rsidP="000C01F3">
            <w:r w:rsidRPr="005552C0">
              <w:rPr>
                <w:rFonts w:hint="eastAsia"/>
              </w:rPr>
              <w:t>81</w:t>
            </w:r>
          </w:p>
        </w:tc>
      </w:tr>
      <w:tr w:rsidR="00D5139D" w:rsidRPr="00D5139D" w14:paraId="435C9204" w14:textId="77777777" w:rsidTr="009B0361">
        <w:tc>
          <w:tcPr>
            <w:tcW w:w="4261" w:type="dxa"/>
          </w:tcPr>
          <w:p w14:paraId="0A2E77C2" w14:textId="77777777" w:rsidR="00D5139D" w:rsidRPr="005552C0" w:rsidRDefault="00D5139D" w:rsidP="000C01F3">
            <w:r w:rsidRPr="005552C0">
              <w:rPr>
                <w:rFonts w:hint="eastAsia"/>
              </w:rPr>
              <w:t>年龄（岁）</w:t>
            </w:r>
          </w:p>
        </w:tc>
        <w:tc>
          <w:tcPr>
            <w:tcW w:w="4261" w:type="dxa"/>
          </w:tcPr>
          <w:p w14:paraId="33B50A65" w14:textId="77777777" w:rsidR="00D5139D" w:rsidRPr="005552C0" w:rsidRDefault="00D5139D" w:rsidP="000C01F3">
            <w:r w:rsidRPr="005552C0">
              <w:t>62.0 (51.0–68.0)</w:t>
            </w:r>
          </w:p>
        </w:tc>
      </w:tr>
      <w:tr w:rsidR="00D5139D" w:rsidRPr="00D5139D" w14:paraId="66264264" w14:textId="77777777" w:rsidTr="009B0361">
        <w:tc>
          <w:tcPr>
            <w:tcW w:w="4261" w:type="dxa"/>
          </w:tcPr>
          <w:p w14:paraId="515A8EAD" w14:textId="77777777" w:rsidR="00D5139D" w:rsidRPr="005552C0" w:rsidRDefault="00D5139D" w:rsidP="000C01F3">
            <w:r w:rsidRPr="005552C0">
              <w:t>性别</w:t>
            </w:r>
            <w:r w:rsidRPr="005552C0">
              <w:rPr>
                <w:rFonts w:hint="eastAsia"/>
              </w:rPr>
              <w:t>，男性</w:t>
            </w:r>
          </w:p>
        </w:tc>
        <w:tc>
          <w:tcPr>
            <w:tcW w:w="4261" w:type="dxa"/>
          </w:tcPr>
          <w:p w14:paraId="1A2059EB" w14:textId="77777777" w:rsidR="00D5139D" w:rsidRPr="005552C0" w:rsidRDefault="00D5139D" w:rsidP="000C01F3">
            <w:r w:rsidRPr="005552C0">
              <w:rPr>
                <w:rFonts w:hint="eastAsia"/>
              </w:rPr>
              <w:t>40</w:t>
            </w:r>
            <w:r w:rsidRPr="005552C0">
              <w:rPr>
                <w:rFonts w:hint="eastAsia"/>
              </w:rPr>
              <w:t>（</w:t>
            </w:r>
            <w:r w:rsidRPr="005552C0">
              <w:rPr>
                <w:rFonts w:hint="eastAsia"/>
              </w:rPr>
              <w:t>49.4%</w:t>
            </w:r>
            <w:r w:rsidRPr="005552C0">
              <w:rPr>
                <w:rFonts w:hint="eastAsia"/>
              </w:rPr>
              <w:t>）</w:t>
            </w:r>
          </w:p>
        </w:tc>
      </w:tr>
      <w:tr w:rsidR="00D5139D" w:rsidRPr="00D5139D" w14:paraId="72CBA9BB" w14:textId="77777777" w:rsidTr="009B0361">
        <w:tc>
          <w:tcPr>
            <w:tcW w:w="4261" w:type="dxa"/>
          </w:tcPr>
          <w:p w14:paraId="64CDF51B" w14:textId="77777777" w:rsidR="00D5139D" w:rsidRPr="005552C0" w:rsidRDefault="00D5139D" w:rsidP="000C01F3">
            <w:r w:rsidRPr="005552C0">
              <w:t>体质指数</w:t>
            </w:r>
            <w:r w:rsidRPr="005552C0">
              <w:rPr>
                <w:rFonts w:hint="eastAsia"/>
              </w:rPr>
              <w:t>BMI</w:t>
            </w:r>
            <w:r w:rsidRPr="005552C0">
              <w:rPr>
                <w:rFonts w:hint="eastAsia"/>
              </w:rPr>
              <w:t>（</w:t>
            </w:r>
            <w:r w:rsidRPr="005552C0">
              <w:rPr>
                <w:rFonts w:hint="eastAsia"/>
              </w:rPr>
              <w:t>kg/m2</w:t>
            </w:r>
            <w:r w:rsidRPr="005552C0">
              <w:rPr>
                <w:rFonts w:hint="eastAsia"/>
              </w:rPr>
              <w:t>）</w:t>
            </w:r>
          </w:p>
        </w:tc>
        <w:tc>
          <w:tcPr>
            <w:tcW w:w="4261" w:type="dxa"/>
          </w:tcPr>
          <w:p w14:paraId="4C40F389" w14:textId="77777777" w:rsidR="00D5139D" w:rsidRPr="005552C0" w:rsidRDefault="00D5139D" w:rsidP="000C01F3">
            <w:r w:rsidRPr="005552C0">
              <w:t>22.4 (20.1–25.0)</w:t>
            </w:r>
          </w:p>
        </w:tc>
      </w:tr>
      <w:tr w:rsidR="00D5139D" w:rsidRPr="00D5139D" w14:paraId="29F0F990" w14:textId="77777777" w:rsidTr="009B0361">
        <w:tc>
          <w:tcPr>
            <w:tcW w:w="4261" w:type="dxa"/>
          </w:tcPr>
          <w:p w14:paraId="0A3B5868" w14:textId="77777777" w:rsidR="00D5139D" w:rsidRPr="005552C0" w:rsidRDefault="00D5139D" w:rsidP="000C01F3">
            <w:r w:rsidRPr="005552C0">
              <w:rPr>
                <w:rFonts w:hint="eastAsia"/>
              </w:rPr>
              <w:t>体表面积（</w:t>
            </w:r>
            <w:r w:rsidRPr="005552C0">
              <w:rPr>
                <w:rFonts w:hint="eastAsia"/>
              </w:rPr>
              <w:t>m2</w:t>
            </w:r>
            <w:r w:rsidRPr="005552C0">
              <w:rPr>
                <w:rFonts w:hint="eastAsia"/>
              </w:rPr>
              <w:t>）</w:t>
            </w:r>
          </w:p>
        </w:tc>
        <w:tc>
          <w:tcPr>
            <w:tcW w:w="4261" w:type="dxa"/>
          </w:tcPr>
          <w:p w14:paraId="21BB4FCC" w14:textId="77777777" w:rsidR="00D5139D" w:rsidRPr="005552C0" w:rsidRDefault="00D5139D" w:rsidP="000C01F3">
            <w:r w:rsidRPr="005552C0">
              <w:t>1.57 (1.42–1.72)</w:t>
            </w:r>
          </w:p>
        </w:tc>
      </w:tr>
      <w:tr w:rsidR="00D5139D" w:rsidRPr="00D5139D" w14:paraId="0099592C" w14:textId="77777777" w:rsidTr="009B0361">
        <w:tc>
          <w:tcPr>
            <w:tcW w:w="4261" w:type="dxa"/>
          </w:tcPr>
          <w:p w14:paraId="1CA2C27C" w14:textId="77777777" w:rsidR="00D5139D" w:rsidRPr="005552C0" w:rsidRDefault="00D5139D" w:rsidP="000C01F3">
            <w:r w:rsidRPr="005552C0">
              <w:rPr>
                <w:rFonts w:hint="eastAsia"/>
              </w:rPr>
              <w:t>肌</w:t>
            </w:r>
            <w:proofErr w:type="gramStart"/>
            <w:r w:rsidRPr="005552C0">
              <w:rPr>
                <w:rFonts w:hint="eastAsia"/>
              </w:rPr>
              <w:t>酐</w:t>
            </w:r>
            <w:proofErr w:type="gramEnd"/>
            <w:r w:rsidRPr="005552C0">
              <w:t>(mg/dl)</w:t>
            </w:r>
          </w:p>
        </w:tc>
        <w:tc>
          <w:tcPr>
            <w:tcW w:w="4261" w:type="dxa"/>
          </w:tcPr>
          <w:p w14:paraId="2B0BD93A" w14:textId="77777777" w:rsidR="00D5139D" w:rsidRPr="005552C0" w:rsidRDefault="00D5139D" w:rsidP="000C01F3">
            <w:r w:rsidRPr="005552C0">
              <w:t>0.76 (0.62–0.83)</w:t>
            </w:r>
          </w:p>
        </w:tc>
      </w:tr>
      <w:tr w:rsidR="00D5139D" w:rsidRPr="00D5139D" w14:paraId="7C50FC66" w14:textId="77777777" w:rsidTr="009B0361">
        <w:tc>
          <w:tcPr>
            <w:tcW w:w="4261" w:type="dxa"/>
          </w:tcPr>
          <w:p w14:paraId="15FE8AF5" w14:textId="77777777" w:rsidR="00D5139D" w:rsidRPr="005552C0" w:rsidRDefault="00D5139D" w:rsidP="000C01F3">
            <w:r w:rsidRPr="005552C0">
              <w:rPr>
                <w:rFonts w:hint="eastAsia"/>
              </w:rPr>
              <w:t>肾小球滤过率估计值，</w:t>
            </w:r>
            <w:r w:rsidRPr="005552C0">
              <w:t>ml/min/1.73 m2</w:t>
            </w:r>
          </w:p>
        </w:tc>
        <w:tc>
          <w:tcPr>
            <w:tcW w:w="4261" w:type="dxa"/>
          </w:tcPr>
          <w:p w14:paraId="6125A5A8" w14:textId="77777777" w:rsidR="00D5139D" w:rsidRPr="005552C0" w:rsidRDefault="00D5139D" w:rsidP="000C01F3">
            <w:r w:rsidRPr="005552C0">
              <w:t>75.8 (62.4–82.7)</w:t>
            </w:r>
          </w:p>
        </w:tc>
      </w:tr>
      <w:tr w:rsidR="00D5139D" w:rsidRPr="00D5139D" w14:paraId="169B0A48" w14:textId="77777777" w:rsidTr="009B0361">
        <w:tc>
          <w:tcPr>
            <w:tcW w:w="4261" w:type="dxa"/>
          </w:tcPr>
          <w:p w14:paraId="49EFDFD2" w14:textId="77777777" w:rsidR="00D5139D" w:rsidRPr="005552C0" w:rsidRDefault="00D5139D" w:rsidP="000C01F3">
            <w:r w:rsidRPr="005552C0">
              <w:rPr>
                <w:rFonts w:hint="eastAsia"/>
              </w:rPr>
              <w:t>肺活量（</w:t>
            </w:r>
            <w:r w:rsidRPr="005552C0">
              <w:rPr>
                <w:rFonts w:hint="eastAsia"/>
              </w:rPr>
              <w:t>%</w:t>
            </w:r>
            <w:r w:rsidRPr="005552C0">
              <w:rPr>
                <w:rFonts w:hint="eastAsia"/>
              </w:rPr>
              <w:t>）</w:t>
            </w:r>
          </w:p>
        </w:tc>
        <w:tc>
          <w:tcPr>
            <w:tcW w:w="4261" w:type="dxa"/>
          </w:tcPr>
          <w:p w14:paraId="126A646B" w14:textId="77777777" w:rsidR="00D5139D" w:rsidRPr="005552C0" w:rsidRDefault="00D5139D" w:rsidP="000C01F3">
            <w:r w:rsidRPr="005552C0">
              <w:t>97.3 ± 17.0</w:t>
            </w:r>
          </w:p>
        </w:tc>
      </w:tr>
      <w:tr w:rsidR="00D5139D" w:rsidRPr="00D5139D" w14:paraId="062FB4EB" w14:textId="77777777" w:rsidTr="009B0361">
        <w:tc>
          <w:tcPr>
            <w:tcW w:w="4261" w:type="dxa"/>
          </w:tcPr>
          <w:p w14:paraId="54E6227A" w14:textId="77777777" w:rsidR="00D5139D" w:rsidRPr="005552C0" w:rsidRDefault="00D5139D" w:rsidP="000C01F3">
            <w:r w:rsidRPr="005552C0">
              <w:rPr>
                <w:rFonts w:hint="eastAsia"/>
              </w:rPr>
              <w:t>第</w:t>
            </w:r>
            <w:r w:rsidRPr="005552C0">
              <w:rPr>
                <w:rFonts w:hint="eastAsia"/>
              </w:rPr>
              <w:t>1</w:t>
            </w:r>
            <w:r w:rsidRPr="005552C0">
              <w:rPr>
                <w:rFonts w:hint="eastAsia"/>
              </w:rPr>
              <w:t>秒用力呼气容积（</w:t>
            </w:r>
            <w:r w:rsidRPr="005552C0">
              <w:rPr>
                <w:rFonts w:hint="eastAsia"/>
              </w:rPr>
              <w:t>%</w:t>
            </w:r>
            <w:r w:rsidRPr="005552C0">
              <w:rPr>
                <w:rFonts w:hint="eastAsia"/>
              </w:rPr>
              <w:t>）</w:t>
            </w:r>
          </w:p>
        </w:tc>
        <w:tc>
          <w:tcPr>
            <w:tcW w:w="4261" w:type="dxa"/>
          </w:tcPr>
          <w:p w14:paraId="1BC5969D" w14:textId="77777777" w:rsidR="00D5139D" w:rsidRPr="005552C0" w:rsidRDefault="00D5139D" w:rsidP="000C01F3">
            <w:r w:rsidRPr="005552C0">
              <w:t>78.1 ± 8.3</w:t>
            </w:r>
          </w:p>
        </w:tc>
      </w:tr>
      <w:tr w:rsidR="00D5139D" w:rsidRPr="00D5139D" w14:paraId="56EC2480" w14:textId="77777777" w:rsidTr="009B0361">
        <w:tc>
          <w:tcPr>
            <w:tcW w:w="4261" w:type="dxa"/>
          </w:tcPr>
          <w:p w14:paraId="6F3C5177" w14:textId="77777777" w:rsidR="00D5139D" w:rsidRPr="005552C0" w:rsidRDefault="00D5139D" w:rsidP="000C01F3">
            <w:proofErr w:type="gramStart"/>
            <w:r w:rsidRPr="005552C0">
              <w:rPr>
                <w:rFonts w:hint="eastAsia"/>
              </w:rPr>
              <w:t>踝</w:t>
            </w:r>
            <w:proofErr w:type="gramEnd"/>
            <w:r w:rsidRPr="005552C0">
              <w:rPr>
                <w:rFonts w:hint="eastAsia"/>
              </w:rPr>
              <w:t>臂指数</w:t>
            </w:r>
          </w:p>
        </w:tc>
        <w:tc>
          <w:tcPr>
            <w:tcW w:w="4261" w:type="dxa"/>
          </w:tcPr>
          <w:p w14:paraId="780E47F9" w14:textId="77777777" w:rsidR="00D5139D" w:rsidRPr="005552C0" w:rsidRDefault="00D5139D" w:rsidP="000C01F3">
            <w:r w:rsidRPr="005552C0">
              <w:t>1.17 (1.10–1.26)</w:t>
            </w:r>
          </w:p>
        </w:tc>
      </w:tr>
      <w:tr w:rsidR="00D5139D" w:rsidRPr="00D5139D" w14:paraId="2A242FB8" w14:textId="77777777" w:rsidTr="009B0361">
        <w:tc>
          <w:tcPr>
            <w:tcW w:w="4261" w:type="dxa"/>
          </w:tcPr>
          <w:p w14:paraId="3C4124E2" w14:textId="77777777" w:rsidR="00D5139D" w:rsidRPr="005552C0" w:rsidRDefault="00D5139D" w:rsidP="000C01F3">
            <w:r w:rsidRPr="005552C0">
              <w:rPr>
                <w:rFonts w:hint="eastAsia"/>
              </w:rPr>
              <w:t>脉搏波传导速度</w:t>
            </w:r>
            <w:r w:rsidRPr="005552C0">
              <w:t>(cm/s)</w:t>
            </w:r>
          </w:p>
        </w:tc>
        <w:tc>
          <w:tcPr>
            <w:tcW w:w="4261" w:type="dxa"/>
          </w:tcPr>
          <w:p w14:paraId="2A30B889" w14:textId="77777777" w:rsidR="00D5139D" w:rsidRPr="005552C0" w:rsidRDefault="00D5139D" w:rsidP="000C01F3">
            <w:r w:rsidRPr="005552C0">
              <w:t>1418 (1164–1655)</w:t>
            </w:r>
          </w:p>
        </w:tc>
      </w:tr>
      <w:tr w:rsidR="00D5139D" w:rsidRPr="00D5139D" w14:paraId="0E1EE0E3" w14:textId="77777777" w:rsidTr="009B0361">
        <w:tc>
          <w:tcPr>
            <w:tcW w:w="4261" w:type="dxa"/>
          </w:tcPr>
          <w:p w14:paraId="4947786A" w14:textId="77777777" w:rsidR="00D5139D" w:rsidRPr="005552C0" w:rsidRDefault="00D5139D" w:rsidP="000C01F3">
            <w:r w:rsidRPr="005552C0">
              <w:rPr>
                <w:rFonts w:hint="eastAsia"/>
              </w:rPr>
              <w:t>股动脉插管部位解剖</w:t>
            </w:r>
            <w:r w:rsidRPr="005552C0">
              <w:rPr>
                <w:rFonts w:hint="eastAsia"/>
              </w:rPr>
              <w:t>a</w:t>
            </w:r>
          </w:p>
        </w:tc>
        <w:tc>
          <w:tcPr>
            <w:tcW w:w="4261" w:type="dxa"/>
          </w:tcPr>
          <w:p w14:paraId="55E35ACA" w14:textId="77777777" w:rsidR="00D5139D" w:rsidRPr="005552C0" w:rsidRDefault="00D5139D" w:rsidP="000C01F3"/>
        </w:tc>
      </w:tr>
      <w:tr w:rsidR="00D5139D" w:rsidRPr="00D5139D" w14:paraId="7F845417" w14:textId="77777777" w:rsidTr="009B0361">
        <w:tc>
          <w:tcPr>
            <w:tcW w:w="4261" w:type="dxa"/>
          </w:tcPr>
          <w:p w14:paraId="51A60E59" w14:textId="77777777" w:rsidR="00D5139D" w:rsidRPr="005552C0" w:rsidRDefault="00D5139D" w:rsidP="000C01F3">
            <w:r w:rsidRPr="005552C0">
              <w:rPr>
                <w:rFonts w:hint="eastAsia"/>
              </w:rPr>
              <w:t>插管部位，右侧</w:t>
            </w:r>
          </w:p>
        </w:tc>
        <w:tc>
          <w:tcPr>
            <w:tcW w:w="4261" w:type="dxa"/>
          </w:tcPr>
          <w:p w14:paraId="6A815AC6" w14:textId="77777777" w:rsidR="00D5139D" w:rsidRPr="005552C0" w:rsidRDefault="00D5139D" w:rsidP="000C01F3">
            <w:r w:rsidRPr="005552C0">
              <w:t>75 (92.6%)</w:t>
            </w:r>
          </w:p>
        </w:tc>
      </w:tr>
      <w:tr w:rsidR="00D5139D" w:rsidRPr="00D5139D" w14:paraId="3161A718" w14:textId="77777777" w:rsidTr="009B0361">
        <w:tc>
          <w:tcPr>
            <w:tcW w:w="4261" w:type="dxa"/>
          </w:tcPr>
          <w:p w14:paraId="129AE15B" w14:textId="77777777" w:rsidR="00D5139D" w:rsidRPr="005552C0" w:rsidRDefault="00D5139D" w:rsidP="000C01F3">
            <w:r w:rsidRPr="005552C0">
              <w:rPr>
                <w:rFonts w:hint="eastAsia"/>
              </w:rPr>
              <w:t>CFA</w:t>
            </w:r>
            <w:r w:rsidRPr="005552C0">
              <w:rPr>
                <w:rFonts w:hint="eastAsia"/>
              </w:rPr>
              <w:t>直径，</w:t>
            </w:r>
            <w:r w:rsidRPr="005552C0">
              <w:rPr>
                <w:rFonts w:hint="eastAsia"/>
              </w:rPr>
              <w:t>mm</w:t>
            </w:r>
          </w:p>
        </w:tc>
        <w:tc>
          <w:tcPr>
            <w:tcW w:w="4261" w:type="dxa"/>
          </w:tcPr>
          <w:p w14:paraId="5AC42238" w14:textId="77777777" w:rsidR="00D5139D" w:rsidRPr="005552C0" w:rsidRDefault="00D5139D" w:rsidP="000C01F3">
            <w:r w:rsidRPr="005552C0">
              <w:t>9.0 ± 1.5</w:t>
            </w:r>
          </w:p>
        </w:tc>
      </w:tr>
      <w:tr w:rsidR="00D5139D" w:rsidRPr="00D5139D" w14:paraId="3F0944DE" w14:textId="77777777" w:rsidTr="009B0361">
        <w:tc>
          <w:tcPr>
            <w:tcW w:w="4261" w:type="dxa"/>
          </w:tcPr>
          <w:p w14:paraId="0A541B04" w14:textId="77777777" w:rsidR="00D5139D" w:rsidRPr="005552C0" w:rsidRDefault="00D5139D" w:rsidP="000C01F3">
            <w:r w:rsidRPr="005552C0">
              <w:rPr>
                <w:rFonts w:hint="eastAsia"/>
              </w:rPr>
              <w:t>SFA</w:t>
            </w:r>
            <w:r w:rsidRPr="005552C0">
              <w:rPr>
                <w:rFonts w:hint="eastAsia"/>
              </w:rPr>
              <w:t>直径，</w:t>
            </w:r>
            <w:r w:rsidRPr="005552C0">
              <w:rPr>
                <w:rFonts w:hint="eastAsia"/>
              </w:rPr>
              <w:t>mm</w:t>
            </w:r>
          </w:p>
        </w:tc>
        <w:tc>
          <w:tcPr>
            <w:tcW w:w="4261" w:type="dxa"/>
          </w:tcPr>
          <w:p w14:paraId="579D0D04" w14:textId="77777777" w:rsidR="00D5139D" w:rsidRPr="005552C0" w:rsidRDefault="00D5139D" w:rsidP="000C01F3">
            <w:r w:rsidRPr="005552C0">
              <w:t>6.4 ± 1.3</w:t>
            </w:r>
          </w:p>
        </w:tc>
      </w:tr>
      <w:tr w:rsidR="00D5139D" w:rsidRPr="00D5139D" w14:paraId="7B8D7392" w14:textId="77777777" w:rsidTr="009B0361">
        <w:tc>
          <w:tcPr>
            <w:tcW w:w="4261" w:type="dxa"/>
          </w:tcPr>
          <w:p w14:paraId="61A3E07F" w14:textId="77777777" w:rsidR="00D5139D" w:rsidRPr="005552C0" w:rsidRDefault="00D5139D" w:rsidP="000C01F3">
            <w:r w:rsidRPr="005552C0">
              <w:rPr>
                <w:rFonts w:hint="eastAsia"/>
              </w:rPr>
              <w:t>DFA</w:t>
            </w:r>
            <w:r w:rsidRPr="005552C0">
              <w:rPr>
                <w:rFonts w:hint="eastAsia"/>
              </w:rPr>
              <w:t>直径，</w:t>
            </w:r>
            <w:r w:rsidRPr="005552C0">
              <w:rPr>
                <w:rFonts w:hint="eastAsia"/>
              </w:rPr>
              <w:t>mm</w:t>
            </w:r>
          </w:p>
        </w:tc>
        <w:tc>
          <w:tcPr>
            <w:tcW w:w="4261" w:type="dxa"/>
          </w:tcPr>
          <w:p w14:paraId="66E85EE5" w14:textId="77777777" w:rsidR="00D5139D" w:rsidRPr="005552C0" w:rsidRDefault="00D5139D" w:rsidP="000C01F3">
            <w:r w:rsidRPr="005552C0">
              <w:t>6.6 ± 1.2</w:t>
            </w:r>
          </w:p>
        </w:tc>
      </w:tr>
      <w:tr w:rsidR="00D5139D" w:rsidRPr="00D5139D" w14:paraId="41455E2D" w14:textId="77777777" w:rsidTr="009B0361">
        <w:tc>
          <w:tcPr>
            <w:tcW w:w="4261" w:type="dxa"/>
          </w:tcPr>
          <w:p w14:paraId="7C9795F5" w14:textId="77777777" w:rsidR="00D5139D" w:rsidRPr="005552C0" w:rsidRDefault="00D5139D" w:rsidP="000C01F3">
            <w:r w:rsidRPr="005552C0">
              <w:rPr>
                <w:rFonts w:hint="eastAsia"/>
              </w:rPr>
              <w:t>A</w:t>
            </w:r>
            <w:r w:rsidRPr="005552C0">
              <w:rPr>
                <w:rFonts w:hint="eastAsia"/>
              </w:rPr>
              <w:t>型</w:t>
            </w:r>
          </w:p>
        </w:tc>
        <w:tc>
          <w:tcPr>
            <w:tcW w:w="4261" w:type="dxa"/>
          </w:tcPr>
          <w:p w14:paraId="5E60C3D3" w14:textId="77777777" w:rsidR="00D5139D" w:rsidRPr="005552C0" w:rsidRDefault="00D5139D" w:rsidP="000C01F3">
            <w:r w:rsidRPr="005552C0">
              <w:t>50 (61.7%)</w:t>
            </w:r>
          </w:p>
        </w:tc>
      </w:tr>
      <w:tr w:rsidR="00D5139D" w:rsidRPr="00D5139D" w14:paraId="35E9A0CE" w14:textId="77777777" w:rsidTr="009B0361">
        <w:tc>
          <w:tcPr>
            <w:tcW w:w="4261" w:type="dxa"/>
          </w:tcPr>
          <w:p w14:paraId="1D3ACD1A" w14:textId="77777777" w:rsidR="00D5139D" w:rsidRPr="005552C0" w:rsidRDefault="00D5139D" w:rsidP="000C01F3">
            <w:r w:rsidRPr="005552C0">
              <w:rPr>
                <w:rFonts w:hint="eastAsia"/>
              </w:rPr>
              <w:t>B</w:t>
            </w:r>
            <w:r w:rsidRPr="005552C0">
              <w:rPr>
                <w:rFonts w:hint="eastAsia"/>
              </w:rPr>
              <w:t>型</w:t>
            </w:r>
          </w:p>
        </w:tc>
        <w:tc>
          <w:tcPr>
            <w:tcW w:w="4261" w:type="dxa"/>
          </w:tcPr>
          <w:p w14:paraId="73DB0F5F" w14:textId="77777777" w:rsidR="00D5139D" w:rsidRPr="005552C0" w:rsidRDefault="00D5139D" w:rsidP="000C01F3">
            <w:r w:rsidRPr="005552C0">
              <w:t>6 (7.4%)</w:t>
            </w:r>
          </w:p>
        </w:tc>
      </w:tr>
      <w:tr w:rsidR="00D5139D" w:rsidRPr="00D5139D" w14:paraId="4C8749D3" w14:textId="77777777" w:rsidTr="009B0361">
        <w:tc>
          <w:tcPr>
            <w:tcW w:w="4261" w:type="dxa"/>
          </w:tcPr>
          <w:p w14:paraId="5ECACAE3" w14:textId="77777777" w:rsidR="00D5139D" w:rsidRPr="005552C0" w:rsidRDefault="00D5139D" w:rsidP="000C01F3">
            <w:r w:rsidRPr="005552C0">
              <w:rPr>
                <w:rFonts w:hint="eastAsia"/>
              </w:rPr>
              <w:t>C</w:t>
            </w:r>
            <w:r w:rsidRPr="005552C0">
              <w:rPr>
                <w:rFonts w:hint="eastAsia"/>
              </w:rPr>
              <w:t>型</w:t>
            </w:r>
          </w:p>
        </w:tc>
        <w:tc>
          <w:tcPr>
            <w:tcW w:w="4261" w:type="dxa"/>
          </w:tcPr>
          <w:p w14:paraId="24D64E51" w14:textId="77777777" w:rsidR="00D5139D" w:rsidRPr="005552C0" w:rsidRDefault="00D5139D" w:rsidP="000C01F3">
            <w:r w:rsidRPr="005552C0">
              <w:t>8 (9.9%)</w:t>
            </w:r>
          </w:p>
        </w:tc>
      </w:tr>
      <w:tr w:rsidR="00D5139D" w:rsidRPr="00D5139D" w14:paraId="3F5B8274" w14:textId="77777777" w:rsidTr="009B0361">
        <w:tc>
          <w:tcPr>
            <w:tcW w:w="4261" w:type="dxa"/>
          </w:tcPr>
          <w:p w14:paraId="7D27F9AB" w14:textId="77777777" w:rsidR="00D5139D" w:rsidRPr="005552C0" w:rsidRDefault="00D5139D" w:rsidP="000C01F3">
            <w:r w:rsidRPr="005552C0">
              <w:rPr>
                <w:rFonts w:hint="eastAsia"/>
              </w:rPr>
              <w:t>D</w:t>
            </w:r>
            <w:r w:rsidRPr="005552C0">
              <w:rPr>
                <w:rFonts w:hint="eastAsia"/>
              </w:rPr>
              <w:t>型</w:t>
            </w:r>
          </w:p>
        </w:tc>
        <w:tc>
          <w:tcPr>
            <w:tcW w:w="4261" w:type="dxa"/>
          </w:tcPr>
          <w:p w14:paraId="01A2030C" w14:textId="77777777" w:rsidR="00D5139D" w:rsidRPr="005552C0" w:rsidRDefault="00D5139D" w:rsidP="000C01F3">
            <w:r w:rsidRPr="005552C0">
              <w:t>17 (21.0%)</w:t>
            </w:r>
          </w:p>
        </w:tc>
      </w:tr>
      <w:tr w:rsidR="00D5139D" w:rsidRPr="00D5139D" w14:paraId="7BD2F2D6" w14:textId="77777777" w:rsidTr="009B0361">
        <w:tc>
          <w:tcPr>
            <w:tcW w:w="4261" w:type="dxa"/>
          </w:tcPr>
          <w:p w14:paraId="34A88498" w14:textId="77777777" w:rsidR="00D5139D" w:rsidRPr="005552C0" w:rsidRDefault="00D5139D" w:rsidP="000C01F3">
            <w:r w:rsidRPr="005552C0">
              <w:rPr>
                <w:rFonts w:hint="eastAsia"/>
              </w:rPr>
              <w:t>股</w:t>
            </w:r>
            <w:proofErr w:type="gramStart"/>
            <w:r w:rsidRPr="005552C0">
              <w:rPr>
                <w:rFonts w:hint="eastAsia"/>
              </w:rPr>
              <w:t>肌面积</w:t>
            </w:r>
            <w:proofErr w:type="gramEnd"/>
            <w:r w:rsidRPr="005552C0">
              <w:t>(cm2)</w:t>
            </w:r>
          </w:p>
        </w:tc>
        <w:tc>
          <w:tcPr>
            <w:tcW w:w="4261" w:type="dxa"/>
          </w:tcPr>
          <w:p w14:paraId="3FF3821A" w14:textId="77777777" w:rsidR="00D5139D" w:rsidRPr="005552C0" w:rsidRDefault="00D5139D" w:rsidP="000C01F3">
            <w:r w:rsidRPr="005552C0">
              <w:t>135 (115–161)</w:t>
            </w:r>
          </w:p>
        </w:tc>
      </w:tr>
      <w:tr w:rsidR="00D5139D" w:rsidRPr="00D5139D" w14:paraId="5B953096" w14:textId="77777777" w:rsidTr="009B0361">
        <w:tc>
          <w:tcPr>
            <w:tcW w:w="4261" w:type="dxa"/>
          </w:tcPr>
          <w:p w14:paraId="66BB0250" w14:textId="77777777" w:rsidR="00D5139D" w:rsidRPr="005552C0" w:rsidRDefault="00D5139D" w:rsidP="000C01F3">
            <w:r w:rsidRPr="005552C0">
              <w:rPr>
                <w:rFonts w:hint="eastAsia"/>
              </w:rPr>
              <w:t>手术分类</w:t>
            </w:r>
          </w:p>
        </w:tc>
        <w:tc>
          <w:tcPr>
            <w:tcW w:w="4261" w:type="dxa"/>
          </w:tcPr>
          <w:p w14:paraId="2F549998" w14:textId="77777777" w:rsidR="00D5139D" w:rsidRPr="005552C0" w:rsidRDefault="00D5139D" w:rsidP="000C01F3"/>
        </w:tc>
      </w:tr>
      <w:tr w:rsidR="00D5139D" w:rsidRPr="00D5139D" w14:paraId="03ED2318" w14:textId="77777777" w:rsidTr="009B0361">
        <w:tc>
          <w:tcPr>
            <w:tcW w:w="4261" w:type="dxa"/>
          </w:tcPr>
          <w:p w14:paraId="0575D891" w14:textId="77777777" w:rsidR="00D5139D" w:rsidRPr="005552C0" w:rsidRDefault="00D5139D" w:rsidP="000C01F3">
            <w:r w:rsidRPr="005552C0">
              <w:rPr>
                <w:rFonts w:hint="eastAsia"/>
              </w:rPr>
              <w:t>二尖瓣成形术</w:t>
            </w:r>
          </w:p>
        </w:tc>
        <w:tc>
          <w:tcPr>
            <w:tcW w:w="4261" w:type="dxa"/>
          </w:tcPr>
          <w:p w14:paraId="1501DFA3" w14:textId="77777777" w:rsidR="00D5139D" w:rsidRPr="005552C0" w:rsidRDefault="00D5139D" w:rsidP="000C01F3">
            <w:r w:rsidRPr="005552C0">
              <w:t>34 (42.0%)</w:t>
            </w:r>
          </w:p>
        </w:tc>
      </w:tr>
      <w:tr w:rsidR="00D5139D" w:rsidRPr="00D5139D" w14:paraId="4A31B46F" w14:textId="77777777" w:rsidTr="009B0361">
        <w:tc>
          <w:tcPr>
            <w:tcW w:w="4261" w:type="dxa"/>
          </w:tcPr>
          <w:p w14:paraId="3B681002" w14:textId="77777777" w:rsidR="00D5139D" w:rsidRPr="005552C0" w:rsidRDefault="00D5139D" w:rsidP="000C01F3">
            <w:r w:rsidRPr="005552C0">
              <w:rPr>
                <w:rFonts w:hint="eastAsia"/>
              </w:rPr>
              <w:t>二尖瓣成形术</w:t>
            </w:r>
            <w:r w:rsidRPr="005552C0">
              <w:rPr>
                <w:rFonts w:hint="eastAsia"/>
              </w:rPr>
              <w:t>+Maze</w:t>
            </w:r>
            <w:r w:rsidRPr="005552C0">
              <w:rPr>
                <w:rFonts w:hint="eastAsia"/>
              </w:rPr>
              <w:t>术</w:t>
            </w:r>
          </w:p>
        </w:tc>
        <w:tc>
          <w:tcPr>
            <w:tcW w:w="4261" w:type="dxa"/>
          </w:tcPr>
          <w:p w14:paraId="223AF0B9" w14:textId="77777777" w:rsidR="00D5139D" w:rsidRPr="005552C0" w:rsidRDefault="00D5139D" w:rsidP="000C01F3">
            <w:r w:rsidRPr="005552C0">
              <w:t>2 (2.5%)</w:t>
            </w:r>
          </w:p>
        </w:tc>
      </w:tr>
      <w:tr w:rsidR="00D5139D" w:rsidRPr="00D5139D" w14:paraId="794A5371" w14:textId="77777777" w:rsidTr="009B0361">
        <w:tc>
          <w:tcPr>
            <w:tcW w:w="4261" w:type="dxa"/>
          </w:tcPr>
          <w:p w14:paraId="6FE3EE3F" w14:textId="77777777" w:rsidR="00D5139D" w:rsidRPr="005552C0" w:rsidRDefault="00D5139D" w:rsidP="000C01F3">
            <w:r w:rsidRPr="005552C0">
              <w:rPr>
                <w:rFonts w:hint="eastAsia"/>
              </w:rPr>
              <w:t>主动脉瓣置换术</w:t>
            </w:r>
          </w:p>
        </w:tc>
        <w:tc>
          <w:tcPr>
            <w:tcW w:w="4261" w:type="dxa"/>
          </w:tcPr>
          <w:p w14:paraId="1637E49F" w14:textId="77777777" w:rsidR="00D5139D" w:rsidRPr="005552C0" w:rsidRDefault="00D5139D" w:rsidP="000C01F3">
            <w:r w:rsidRPr="005552C0">
              <w:t>24 (29.6%)</w:t>
            </w:r>
          </w:p>
        </w:tc>
      </w:tr>
      <w:tr w:rsidR="00D5139D" w:rsidRPr="00D5139D" w14:paraId="0434D673" w14:textId="77777777" w:rsidTr="009B0361">
        <w:tc>
          <w:tcPr>
            <w:tcW w:w="4261" w:type="dxa"/>
          </w:tcPr>
          <w:p w14:paraId="33701248" w14:textId="77777777" w:rsidR="00D5139D" w:rsidRPr="005552C0" w:rsidRDefault="00D5139D" w:rsidP="000C01F3">
            <w:bookmarkStart w:id="4" w:name="OLE_LINK5"/>
            <w:bookmarkStart w:id="5" w:name="OLE_LINK6"/>
            <w:r w:rsidRPr="005552C0">
              <w:rPr>
                <w:rFonts w:hint="eastAsia"/>
              </w:rPr>
              <w:t>房间隔缺损修补术</w:t>
            </w:r>
            <w:bookmarkEnd w:id="4"/>
            <w:bookmarkEnd w:id="5"/>
          </w:p>
        </w:tc>
        <w:tc>
          <w:tcPr>
            <w:tcW w:w="4261" w:type="dxa"/>
          </w:tcPr>
          <w:p w14:paraId="6D7A3449" w14:textId="77777777" w:rsidR="00D5139D" w:rsidRPr="005552C0" w:rsidRDefault="00D5139D" w:rsidP="000C01F3">
            <w:r w:rsidRPr="005552C0">
              <w:t>14 (17.3%)</w:t>
            </w:r>
          </w:p>
        </w:tc>
      </w:tr>
      <w:tr w:rsidR="00D5139D" w:rsidRPr="00D5139D" w14:paraId="5A48F3CF" w14:textId="77777777" w:rsidTr="009B0361">
        <w:tc>
          <w:tcPr>
            <w:tcW w:w="4261" w:type="dxa"/>
          </w:tcPr>
          <w:p w14:paraId="7A13AC0D" w14:textId="77777777" w:rsidR="00D5139D" w:rsidRPr="005552C0" w:rsidRDefault="00D5139D" w:rsidP="000C01F3">
            <w:r w:rsidRPr="005552C0">
              <w:rPr>
                <w:rFonts w:hint="eastAsia"/>
              </w:rPr>
              <w:t>房间隔缺损修补术</w:t>
            </w:r>
            <w:r w:rsidRPr="005552C0">
              <w:rPr>
                <w:rFonts w:hint="eastAsia"/>
              </w:rPr>
              <w:t>+</w:t>
            </w:r>
            <w:r w:rsidRPr="005552C0">
              <w:rPr>
                <w:rFonts w:hint="eastAsia"/>
              </w:rPr>
              <w:t>三尖瓣成形术</w:t>
            </w:r>
          </w:p>
        </w:tc>
        <w:tc>
          <w:tcPr>
            <w:tcW w:w="4261" w:type="dxa"/>
          </w:tcPr>
          <w:p w14:paraId="5FBC6A5A" w14:textId="77777777" w:rsidR="00D5139D" w:rsidRPr="005552C0" w:rsidRDefault="00D5139D" w:rsidP="000C01F3">
            <w:r w:rsidRPr="005552C0">
              <w:t>6 (7.4%)</w:t>
            </w:r>
          </w:p>
        </w:tc>
      </w:tr>
      <w:tr w:rsidR="00D5139D" w:rsidRPr="00D5139D" w14:paraId="18318816" w14:textId="77777777" w:rsidTr="009B0361">
        <w:tc>
          <w:tcPr>
            <w:tcW w:w="4261" w:type="dxa"/>
          </w:tcPr>
          <w:p w14:paraId="3BBE225E" w14:textId="77777777" w:rsidR="00D5139D" w:rsidRPr="005552C0" w:rsidRDefault="00D5139D" w:rsidP="000C01F3">
            <w:r w:rsidRPr="005552C0">
              <w:rPr>
                <w:rFonts w:hint="eastAsia"/>
              </w:rPr>
              <w:t>粘液瘤切除</w:t>
            </w:r>
          </w:p>
        </w:tc>
        <w:tc>
          <w:tcPr>
            <w:tcW w:w="4261" w:type="dxa"/>
          </w:tcPr>
          <w:p w14:paraId="083945A5" w14:textId="77777777" w:rsidR="00D5139D" w:rsidRPr="005552C0" w:rsidRDefault="00D5139D" w:rsidP="000C01F3">
            <w:r w:rsidRPr="005552C0">
              <w:t>1 (1.2%)</w:t>
            </w:r>
          </w:p>
        </w:tc>
      </w:tr>
      <w:tr w:rsidR="00D5139D" w:rsidRPr="00D5139D" w14:paraId="598DB5D8" w14:textId="77777777" w:rsidTr="009B0361">
        <w:tc>
          <w:tcPr>
            <w:tcW w:w="4261" w:type="dxa"/>
          </w:tcPr>
          <w:p w14:paraId="3F3E6FDC" w14:textId="77777777" w:rsidR="00D5139D" w:rsidRPr="005552C0" w:rsidRDefault="00D5139D" w:rsidP="000C01F3">
            <w:r w:rsidRPr="005552C0">
              <w:rPr>
                <w:rFonts w:hint="eastAsia"/>
              </w:rPr>
              <w:t>手术时长（</w:t>
            </w:r>
            <w:r w:rsidRPr="005552C0">
              <w:rPr>
                <w:rFonts w:hint="eastAsia"/>
              </w:rPr>
              <w:t>min</w:t>
            </w:r>
            <w:r w:rsidRPr="005552C0">
              <w:rPr>
                <w:rFonts w:hint="eastAsia"/>
              </w:rPr>
              <w:t>）</w:t>
            </w:r>
          </w:p>
        </w:tc>
        <w:tc>
          <w:tcPr>
            <w:tcW w:w="4261" w:type="dxa"/>
          </w:tcPr>
          <w:p w14:paraId="595629C8" w14:textId="77777777" w:rsidR="00D5139D" w:rsidRPr="005552C0" w:rsidRDefault="00D5139D" w:rsidP="000C01F3">
            <w:r w:rsidRPr="005552C0">
              <w:t>332 (291–378)</w:t>
            </w:r>
          </w:p>
        </w:tc>
      </w:tr>
      <w:tr w:rsidR="00D5139D" w:rsidRPr="00D5139D" w14:paraId="366B249F" w14:textId="77777777" w:rsidTr="009B0361">
        <w:tc>
          <w:tcPr>
            <w:tcW w:w="4261" w:type="dxa"/>
          </w:tcPr>
          <w:p w14:paraId="2C8617A8" w14:textId="77777777" w:rsidR="00D5139D" w:rsidRPr="005552C0" w:rsidRDefault="00D5139D" w:rsidP="000C01F3">
            <w:r w:rsidRPr="005552C0">
              <w:rPr>
                <w:rFonts w:hint="eastAsia"/>
              </w:rPr>
              <w:t>CPB</w:t>
            </w:r>
            <w:r w:rsidRPr="005552C0">
              <w:rPr>
                <w:rFonts w:hint="eastAsia"/>
              </w:rPr>
              <w:t>时长（</w:t>
            </w:r>
            <w:r w:rsidRPr="005552C0">
              <w:rPr>
                <w:rFonts w:hint="eastAsia"/>
              </w:rPr>
              <w:t>min</w:t>
            </w:r>
            <w:r w:rsidRPr="005552C0">
              <w:rPr>
                <w:rFonts w:hint="eastAsia"/>
              </w:rPr>
              <w:t>）</w:t>
            </w:r>
          </w:p>
        </w:tc>
        <w:tc>
          <w:tcPr>
            <w:tcW w:w="4261" w:type="dxa"/>
          </w:tcPr>
          <w:p w14:paraId="2F4648FF" w14:textId="77777777" w:rsidR="00D5139D" w:rsidRPr="005552C0" w:rsidRDefault="00D5139D" w:rsidP="000C01F3">
            <w:r w:rsidRPr="005552C0">
              <w:t>197 ± 65</w:t>
            </w:r>
          </w:p>
        </w:tc>
      </w:tr>
      <w:tr w:rsidR="00D5139D" w:rsidRPr="00D5139D" w14:paraId="04F3A041" w14:textId="77777777" w:rsidTr="009B0361">
        <w:tc>
          <w:tcPr>
            <w:tcW w:w="4261" w:type="dxa"/>
          </w:tcPr>
          <w:p w14:paraId="4768B443" w14:textId="77777777" w:rsidR="00D5139D" w:rsidRPr="005552C0" w:rsidRDefault="00D5139D" w:rsidP="000C01F3">
            <w:r w:rsidRPr="005552C0">
              <w:rPr>
                <w:rFonts w:hint="eastAsia"/>
              </w:rPr>
              <w:t>主动脉阻断时长（</w:t>
            </w:r>
            <w:r w:rsidRPr="005552C0">
              <w:rPr>
                <w:rFonts w:hint="eastAsia"/>
              </w:rPr>
              <w:t>min</w:t>
            </w:r>
            <w:r w:rsidRPr="005552C0">
              <w:rPr>
                <w:rFonts w:hint="eastAsia"/>
              </w:rPr>
              <w:t>）</w:t>
            </w:r>
          </w:p>
        </w:tc>
        <w:tc>
          <w:tcPr>
            <w:tcW w:w="4261" w:type="dxa"/>
          </w:tcPr>
          <w:p w14:paraId="16D859A4" w14:textId="77777777" w:rsidR="00D5139D" w:rsidRPr="005552C0" w:rsidRDefault="00D5139D" w:rsidP="000C01F3">
            <w:r w:rsidRPr="005552C0">
              <w:t>157 ± 59</w:t>
            </w:r>
          </w:p>
        </w:tc>
      </w:tr>
      <w:tr w:rsidR="00D5139D" w:rsidRPr="00D5139D" w14:paraId="4115C33B" w14:textId="77777777" w:rsidTr="009B0361">
        <w:tc>
          <w:tcPr>
            <w:tcW w:w="4261" w:type="dxa"/>
          </w:tcPr>
          <w:p w14:paraId="11578F85" w14:textId="77777777" w:rsidR="00D5139D" w:rsidRPr="005552C0" w:rsidRDefault="00D5139D" w:rsidP="000C01F3">
            <w:r w:rsidRPr="005552C0">
              <w:t>术中出血</w:t>
            </w:r>
            <w:r w:rsidRPr="005552C0">
              <w:rPr>
                <w:rFonts w:hint="eastAsia"/>
              </w:rPr>
              <w:t>量（</w:t>
            </w:r>
            <w:r w:rsidRPr="005552C0">
              <w:rPr>
                <w:rFonts w:hint="eastAsia"/>
              </w:rPr>
              <w:t>ml</w:t>
            </w:r>
            <w:r w:rsidRPr="005552C0">
              <w:rPr>
                <w:rFonts w:hint="eastAsia"/>
              </w:rPr>
              <w:t>）</w:t>
            </w:r>
          </w:p>
        </w:tc>
        <w:tc>
          <w:tcPr>
            <w:tcW w:w="4261" w:type="dxa"/>
          </w:tcPr>
          <w:p w14:paraId="672993BE" w14:textId="77777777" w:rsidR="00D5139D" w:rsidRPr="005552C0" w:rsidRDefault="00D5139D" w:rsidP="000C01F3">
            <w:r w:rsidRPr="005552C0">
              <w:t>150 (100–260)</w:t>
            </w:r>
          </w:p>
        </w:tc>
      </w:tr>
      <w:tr w:rsidR="00D5139D" w:rsidRPr="00D5139D" w14:paraId="3E38AE6A" w14:textId="77777777" w:rsidTr="009B0361">
        <w:tc>
          <w:tcPr>
            <w:tcW w:w="4261" w:type="dxa"/>
          </w:tcPr>
          <w:p w14:paraId="7AEF74CA" w14:textId="77777777" w:rsidR="00D5139D" w:rsidRPr="005552C0" w:rsidRDefault="00D5139D" w:rsidP="000C01F3">
            <w:r w:rsidRPr="005552C0">
              <w:rPr>
                <w:rFonts w:hint="eastAsia"/>
              </w:rPr>
              <w:t>切开术</w:t>
            </w:r>
          </w:p>
        </w:tc>
        <w:tc>
          <w:tcPr>
            <w:tcW w:w="4261" w:type="dxa"/>
          </w:tcPr>
          <w:p w14:paraId="4F6058BA" w14:textId="77777777" w:rsidR="00D5139D" w:rsidRPr="005552C0" w:rsidRDefault="00D5139D" w:rsidP="000C01F3">
            <w:r w:rsidRPr="005552C0">
              <w:t>11 (13.6%)</w:t>
            </w:r>
          </w:p>
        </w:tc>
      </w:tr>
      <w:tr w:rsidR="00D5139D" w:rsidRPr="00D5139D" w14:paraId="79813289" w14:textId="77777777" w:rsidTr="009B0361">
        <w:tc>
          <w:tcPr>
            <w:tcW w:w="4261" w:type="dxa"/>
          </w:tcPr>
          <w:p w14:paraId="1F87DFFE" w14:textId="77777777" w:rsidR="00D5139D" w:rsidRPr="005552C0" w:rsidRDefault="00D5139D" w:rsidP="000C01F3">
            <w:r w:rsidRPr="005552C0">
              <w:rPr>
                <w:rFonts w:hint="eastAsia"/>
              </w:rPr>
              <w:t>动脉插管大小</w:t>
            </w:r>
            <w:r w:rsidRPr="005552C0">
              <w:rPr>
                <w:rFonts w:hint="eastAsia"/>
              </w:rPr>
              <w:t>(Fr)</w:t>
            </w:r>
          </w:p>
        </w:tc>
        <w:tc>
          <w:tcPr>
            <w:tcW w:w="4261" w:type="dxa"/>
          </w:tcPr>
          <w:p w14:paraId="3AA8D1B0" w14:textId="77777777" w:rsidR="00D5139D" w:rsidRPr="005552C0" w:rsidRDefault="00D5139D" w:rsidP="000C01F3">
            <w:r w:rsidRPr="005552C0">
              <w:t>18 (18–20)</w:t>
            </w:r>
          </w:p>
        </w:tc>
      </w:tr>
      <w:tr w:rsidR="00D5139D" w:rsidRPr="00D5139D" w14:paraId="6BD38544" w14:textId="77777777" w:rsidTr="009B0361">
        <w:tc>
          <w:tcPr>
            <w:tcW w:w="4261" w:type="dxa"/>
            <w:tcBorders>
              <w:bottom w:val="single" w:sz="4" w:space="0" w:color="auto"/>
            </w:tcBorders>
          </w:tcPr>
          <w:p w14:paraId="6C7CBDA9" w14:textId="77777777" w:rsidR="00D5139D" w:rsidRPr="005552C0" w:rsidRDefault="00D5139D" w:rsidP="000C01F3">
            <w:r w:rsidRPr="005552C0">
              <w:t>CFA</w:t>
            </w:r>
            <w:r w:rsidRPr="005552C0">
              <w:rPr>
                <w:rFonts w:hint="eastAsia"/>
              </w:rPr>
              <w:t>间隙值</w:t>
            </w:r>
            <w:r w:rsidRPr="005552C0">
              <w:t>(mm)b</w:t>
            </w:r>
          </w:p>
        </w:tc>
        <w:tc>
          <w:tcPr>
            <w:tcW w:w="4261" w:type="dxa"/>
            <w:tcBorders>
              <w:bottom w:val="single" w:sz="4" w:space="0" w:color="auto"/>
            </w:tcBorders>
          </w:tcPr>
          <w:p w14:paraId="0884DB08" w14:textId="77777777" w:rsidR="00D5139D" w:rsidRPr="005552C0" w:rsidRDefault="00D5139D" w:rsidP="000C01F3">
            <w:r w:rsidRPr="005552C0">
              <w:t>2.5 ± 1.6</w:t>
            </w:r>
          </w:p>
        </w:tc>
      </w:tr>
    </w:tbl>
    <w:p w14:paraId="2CAC66DC" w14:textId="77777777" w:rsidR="00D5139D" w:rsidRPr="005552C0" w:rsidRDefault="00D5139D" w:rsidP="000C01F3">
      <w:r w:rsidRPr="005552C0">
        <w:rPr>
          <w:rFonts w:hint="eastAsia"/>
        </w:rPr>
        <w:t>数据为数字（百分比）、中位数（第</w:t>
      </w:r>
      <w:r w:rsidRPr="005552C0">
        <w:rPr>
          <w:rFonts w:hint="eastAsia"/>
        </w:rPr>
        <w:t>25</w:t>
      </w:r>
      <w:r w:rsidRPr="005552C0">
        <w:rPr>
          <w:rFonts w:hint="eastAsia"/>
        </w:rPr>
        <w:t>和</w:t>
      </w:r>
      <w:r w:rsidRPr="005552C0">
        <w:rPr>
          <w:rFonts w:hint="eastAsia"/>
        </w:rPr>
        <w:t>75</w:t>
      </w:r>
      <w:r w:rsidRPr="005552C0">
        <w:rPr>
          <w:rFonts w:hint="eastAsia"/>
        </w:rPr>
        <w:t>个四分位数）或平均值±标准差</w:t>
      </w:r>
    </w:p>
    <w:p w14:paraId="6CF2C1CA" w14:textId="77777777" w:rsidR="00D5139D" w:rsidRPr="005552C0" w:rsidRDefault="00D5139D" w:rsidP="000C01F3">
      <w:r w:rsidRPr="005552C0">
        <w:rPr>
          <w:rFonts w:hint="eastAsia"/>
        </w:rPr>
        <w:t>a</w:t>
      </w:r>
      <w:r w:rsidRPr="005552C0">
        <w:rPr>
          <w:rFonts w:hint="eastAsia"/>
        </w:rPr>
        <w:t>股动脉解剖：</w:t>
      </w:r>
      <w:r w:rsidRPr="005552C0">
        <w:rPr>
          <w:rFonts w:hint="eastAsia"/>
        </w:rPr>
        <w:t>A</w:t>
      </w:r>
      <w:r w:rsidRPr="005552C0">
        <w:rPr>
          <w:rFonts w:hint="eastAsia"/>
        </w:rPr>
        <w:t>型，</w:t>
      </w:r>
      <w:r w:rsidRPr="005552C0">
        <w:rPr>
          <w:rFonts w:hint="eastAsia"/>
        </w:rPr>
        <w:t>DFA</w:t>
      </w:r>
      <w:r w:rsidRPr="005552C0">
        <w:rPr>
          <w:rFonts w:hint="eastAsia"/>
        </w:rPr>
        <w:t>≥</w:t>
      </w:r>
      <w:r w:rsidRPr="005552C0">
        <w:rPr>
          <w:rFonts w:hint="eastAsia"/>
        </w:rPr>
        <w:t>SFA</w:t>
      </w:r>
      <w:r w:rsidRPr="005552C0">
        <w:rPr>
          <w:rFonts w:hint="eastAsia"/>
        </w:rPr>
        <w:t>；</w:t>
      </w:r>
      <w:r w:rsidRPr="005552C0">
        <w:rPr>
          <w:rFonts w:hint="eastAsia"/>
        </w:rPr>
        <w:t>B</w:t>
      </w:r>
      <w:r w:rsidRPr="005552C0">
        <w:rPr>
          <w:rFonts w:hint="eastAsia"/>
        </w:rPr>
        <w:t>型，</w:t>
      </w:r>
      <w:r w:rsidRPr="005552C0">
        <w:rPr>
          <w:rFonts w:hint="eastAsia"/>
        </w:rPr>
        <w:t>DFA&lt;SFA</w:t>
      </w:r>
      <w:r w:rsidRPr="005552C0">
        <w:rPr>
          <w:rFonts w:hint="eastAsia"/>
        </w:rPr>
        <w:t>伴</w:t>
      </w:r>
      <w:r w:rsidRPr="005552C0">
        <w:rPr>
          <w:rFonts w:hint="eastAsia"/>
        </w:rPr>
        <w:t>CFA</w:t>
      </w:r>
      <w:r w:rsidRPr="005552C0">
        <w:rPr>
          <w:rFonts w:hint="eastAsia"/>
        </w:rPr>
        <w:t>异位侧支；</w:t>
      </w:r>
      <w:r w:rsidRPr="005552C0">
        <w:rPr>
          <w:rFonts w:hint="eastAsia"/>
        </w:rPr>
        <w:t>C</w:t>
      </w:r>
      <w:r w:rsidRPr="005552C0">
        <w:rPr>
          <w:rFonts w:hint="eastAsia"/>
        </w:rPr>
        <w:t>型，</w:t>
      </w:r>
      <w:r w:rsidRPr="005552C0">
        <w:rPr>
          <w:rFonts w:hint="eastAsia"/>
        </w:rPr>
        <w:t>DFA&lt;SFA</w:t>
      </w:r>
      <w:r w:rsidRPr="005552C0">
        <w:rPr>
          <w:rFonts w:hint="eastAsia"/>
        </w:rPr>
        <w:t>，</w:t>
      </w:r>
      <w:r w:rsidRPr="005552C0">
        <w:rPr>
          <w:rFonts w:hint="eastAsia"/>
        </w:rPr>
        <w:t>CFA</w:t>
      </w:r>
      <w:r w:rsidRPr="005552C0">
        <w:rPr>
          <w:rFonts w:hint="eastAsia"/>
        </w:rPr>
        <w:t>分叉处有异位侧支；</w:t>
      </w:r>
      <w:r w:rsidRPr="005552C0">
        <w:rPr>
          <w:rFonts w:hint="eastAsia"/>
        </w:rPr>
        <w:t>D</w:t>
      </w:r>
      <w:r w:rsidRPr="005552C0">
        <w:rPr>
          <w:rFonts w:hint="eastAsia"/>
        </w:rPr>
        <w:t>型，</w:t>
      </w:r>
      <w:r w:rsidRPr="005552C0">
        <w:rPr>
          <w:rFonts w:hint="eastAsia"/>
        </w:rPr>
        <w:t>DFA&lt;SFA</w:t>
      </w:r>
      <w:r w:rsidRPr="005552C0">
        <w:rPr>
          <w:rFonts w:hint="eastAsia"/>
        </w:rPr>
        <w:t>，无异位侧支。</w:t>
      </w:r>
    </w:p>
    <w:p w14:paraId="3801413E" w14:textId="77777777" w:rsidR="00D5139D" w:rsidRPr="005552C0" w:rsidRDefault="00D5139D" w:rsidP="000C01F3">
      <w:proofErr w:type="spellStart"/>
      <w:r w:rsidRPr="005552C0">
        <w:rPr>
          <w:rFonts w:hint="eastAsia"/>
        </w:rPr>
        <w:t>bCFA</w:t>
      </w:r>
      <w:proofErr w:type="spellEnd"/>
      <w:r w:rsidRPr="005552C0">
        <w:rPr>
          <w:rFonts w:hint="eastAsia"/>
        </w:rPr>
        <w:t>间隙（</w:t>
      </w:r>
      <w:r w:rsidRPr="005552C0">
        <w:rPr>
          <w:rFonts w:hint="eastAsia"/>
        </w:rPr>
        <w:t>CFA</w:t>
      </w:r>
      <w:r w:rsidRPr="005552C0">
        <w:rPr>
          <w:rFonts w:hint="eastAsia"/>
        </w:rPr>
        <w:t>与动脉插管之间的间隙）：</w:t>
      </w:r>
      <w:r w:rsidRPr="005552C0">
        <w:rPr>
          <w:rFonts w:hint="eastAsia"/>
        </w:rPr>
        <w:t>CFA</w:t>
      </w:r>
      <w:r w:rsidRPr="005552C0">
        <w:rPr>
          <w:rFonts w:hint="eastAsia"/>
        </w:rPr>
        <w:t>直径—动脉插管直径</w:t>
      </w:r>
    </w:p>
    <w:p w14:paraId="2330BFDE" w14:textId="77777777" w:rsidR="00D5139D" w:rsidRPr="005552C0" w:rsidRDefault="00D5139D" w:rsidP="000C01F3">
      <w:r w:rsidRPr="005552C0">
        <w:rPr>
          <w:rFonts w:hint="eastAsia"/>
        </w:rPr>
        <w:t>eGFR</w:t>
      </w:r>
      <w:r w:rsidRPr="005552C0">
        <w:rPr>
          <w:rFonts w:hint="eastAsia"/>
        </w:rPr>
        <w:t>肾小球滤过率估计值，</w:t>
      </w:r>
      <w:r w:rsidRPr="005552C0">
        <w:rPr>
          <w:rFonts w:hint="eastAsia"/>
        </w:rPr>
        <w:t>%VC</w:t>
      </w:r>
      <w:r w:rsidRPr="005552C0">
        <w:rPr>
          <w:rFonts w:hint="eastAsia"/>
        </w:rPr>
        <w:t>肺活量，</w:t>
      </w:r>
      <w:r w:rsidRPr="005552C0">
        <w:rPr>
          <w:rFonts w:hint="eastAsia"/>
        </w:rPr>
        <w:t>FEV1.0%</w:t>
      </w:r>
      <w:r w:rsidRPr="005552C0">
        <w:rPr>
          <w:rFonts w:hint="eastAsia"/>
        </w:rPr>
        <w:t>第</w:t>
      </w:r>
      <w:r w:rsidRPr="005552C0">
        <w:rPr>
          <w:rFonts w:hint="eastAsia"/>
        </w:rPr>
        <w:t>1s</w:t>
      </w:r>
      <w:r w:rsidRPr="005552C0">
        <w:rPr>
          <w:rFonts w:hint="eastAsia"/>
        </w:rPr>
        <w:t>用力呼气容积</w:t>
      </w:r>
      <w:r w:rsidRPr="005552C0">
        <w:rPr>
          <w:rFonts w:hint="eastAsia"/>
        </w:rPr>
        <w:t>%</w:t>
      </w:r>
      <w:r w:rsidRPr="005552C0">
        <w:rPr>
          <w:rFonts w:hint="eastAsia"/>
        </w:rPr>
        <w:t>，</w:t>
      </w:r>
      <w:r w:rsidRPr="005552C0">
        <w:rPr>
          <w:rFonts w:hint="eastAsia"/>
        </w:rPr>
        <w:t>CFA</w:t>
      </w:r>
      <w:r w:rsidRPr="005552C0">
        <w:rPr>
          <w:rFonts w:hint="eastAsia"/>
        </w:rPr>
        <w:t>股总动脉，</w:t>
      </w:r>
      <w:r w:rsidRPr="005552C0">
        <w:rPr>
          <w:rFonts w:hint="eastAsia"/>
        </w:rPr>
        <w:t>SFA</w:t>
      </w:r>
      <w:proofErr w:type="gramStart"/>
      <w:r w:rsidRPr="005552C0">
        <w:rPr>
          <w:rFonts w:hint="eastAsia"/>
        </w:rPr>
        <w:t>股浅动脉</w:t>
      </w:r>
      <w:proofErr w:type="gramEnd"/>
      <w:r w:rsidRPr="005552C0">
        <w:rPr>
          <w:rFonts w:hint="eastAsia"/>
        </w:rPr>
        <w:t>，</w:t>
      </w:r>
      <w:r w:rsidRPr="005552C0">
        <w:rPr>
          <w:rFonts w:hint="eastAsia"/>
        </w:rPr>
        <w:t>DFA</w:t>
      </w:r>
      <w:r w:rsidRPr="005552C0">
        <w:rPr>
          <w:rFonts w:hint="eastAsia"/>
        </w:rPr>
        <w:t>股深动脉，</w:t>
      </w:r>
      <w:r w:rsidRPr="005552C0">
        <w:rPr>
          <w:rFonts w:hint="eastAsia"/>
        </w:rPr>
        <w:t>ASD</w:t>
      </w:r>
      <w:r w:rsidRPr="005552C0">
        <w:rPr>
          <w:rFonts w:hint="eastAsia"/>
        </w:rPr>
        <w:t>房间隔缺损，</w:t>
      </w:r>
      <w:r w:rsidRPr="005552C0">
        <w:rPr>
          <w:rFonts w:hint="eastAsia"/>
        </w:rPr>
        <w:t>TAP</w:t>
      </w:r>
      <w:r w:rsidRPr="005552C0">
        <w:rPr>
          <w:rFonts w:hint="eastAsia"/>
        </w:rPr>
        <w:t>三尖瓣成形术，</w:t>
      </w:r>
      <w:r w:rsidRPr="005552C0">
        <w:rPr>
          <w:rFonts w:hint="eastAsia"/>
        </w:rPr>
        <w:t>CPB</w:t>
      </w:r>
      <w:r w:rsidRPr="005552C0">
        <w:rPr>
          <w:rFonts w:hint="eastAsia"/>
        </w:rPr>
        <w:t>体外循环</w:t>
      </w:r>
    </w:p>
    <w:p w14:paraId="203D610C" w14:textId="77777777" w:rsidR="00C54458" w:rsidRPr="005552C0" w:rsidRDefault="00C54458" w:rsidP="000C01F3">
      <w:pPr>
        <w:spacing w:line="360" w:lineRule="auto"/>
      </w:pPr>
    </w:p>
    <w:p w14:paraId="6DC0C214" w14:textId="0FE9FE3B" w:rsidR="00D5139D" w:rsidRPr="000C01F3" w:rsidRDefault="000C01F3" w:rsidP="000C01F3">
      <w:pPr>
        <w:spacing w:line="360" w:lineRule="auto"/>
        <w:rPr>
          <w:b/>
          <w:bCs/>
          <w:sz w:val="24"/>
          <w:szCs w:val="24"/>
        </w:rPr>
      </w:pPr>
      <w:r w:rsidRPr="000C01F3">
        <w:rPr>
          <w:rFonts w:hint="eastAsia"/>
          <w:b/>
          <w:bCs/>
          <w:sz w:val="24"/>
          <w:szCs w:val="24"/>
        </w:rPr>
        <w:t>预后</w:t>
      </w:r>
    </w:p>
    <w:p w14:paraId="16E2665D" w14:textId="77777777" w:rsidR="00D5139D" w:rsidRDefault="00D5139D" w:rsidP="000C01F3">
      <w:pPr>
        <w:spacing w:line="360" w:lineRule="auto"/>
        <w:ind w:firstLineChars="200" w:firstLine="420"/>
      </w:pPr>
      <w:r w:rsidRPr="005552C0">
        <w:rPr>
          <w:rFonts w:hint="eastAsia"/>
        </w:rPr>
        <w:t>所有病例均</w:t>
      </w:r>
      <w:r w:rsidRPr="005552C0">
        <w:t>没有发生肢体缺血</w:t>
      </w:r>
      <w:r w:rsidRPr="005552C0">
        <w:rPr>
          <w:rFonts w:hint="eastAsia"/>
        </w:rPr>
        <w:t>事件（</w:t>
      </w:r>
      <w:r w:rsidRPr="005552C0">
        <w:t>除了</w:t>
      </w:r>
      <w:r w:rsidRPr="005552C0">
        <w:rPr>
          <w:rFonts w:hint="eastAsia"/>
        </w:rPr>
        <w:t>前文</w:t>
      </w:r>
      <w:r w:rsidRPr="005552C0">
        <w:t>描述的一个案例</w:t>
      </w:r>
      <w:r w:rsidRPr="005552C0">
        <w:rPr>
          <w:rFonts w:hint="eastAsia"/>
        </w:rPr>
        <w:t>），也</w:t>
      </w:r>
      <w:r w:rsidRPr="005552C0">
        <w:t>没有观察到</w:t>
      </w:r>
      <w:proofErr w:type="gramStart"/>
      <w:r w:rsidRPr="005552C0">
        <w:t>围手术期</w:t>
      </w:r>
      <w:proofErr w:type="gramEnd"/>
      <w:r w:rsidRPr="005552C0">
        <w:rPr>
          <w:rFonts w:hint="eastAsia"/>
        </w:rPr>
        <w:t>心肌</w:t>
      </w:r>
      <w:r w:rsidRPr="005552C0">
        <w:t>梗塞</w:t>
      </w:r>
      <w:r w:rsidRPr="005552C0">
        <w:rPr>
          <w:rFonts w:hint="eastAsia"/>
        </w:rPr>
        <w:t>事件</w:t>
      </w:r>
      <w:r w:rsidRPr="005552C0">
        <w:t>。</w:t>
      </w:r>
      <w:r w:rsidRPr="005552C0">
        <w:rPr>
          <w:rFonts w:hint="eastAsia"/>
        </w:rPr>
        <w:t>磷酸肌酸酶</w:t>
      </w:r>
      <w:proofErr w:type="spellStart"/>
      <w:r w:rsidRPr="005552C0">
        <w:t>CK</w:t>
      </w:r>
      <w:r w:rsidRPr="005552C0">
        <w:rPr>
          <w:rFonts w:hint="eastAsia"/>
        </w:rPr>
        <w:t>max</w:t>
      </w:r>
      <w:proofErr w:type="spellEnd"/>
      <w:r w:rsidRPr="005552C0">
        <w:rPr>
          <w:rFonts w:hint="eastAsia"/>
        </w:rPr>
        <w:t>的中位数</w:t>
      </w:r>
      <w:r w:rsidRPr="005552C0">
        <w:t>为</w:t>
      </w:r>
      <w:r w:rsidRPr="005552C0">
        <w:t>1954 (1305 -2872)IU / l</w:t>
      </w:r>
      <w:r w:rsidRPr="005552C0">
        <w:rPr>
          <w:rFonts w:hint="eastAsia"/>
        </w:rPr>
        <w:t>，</w:t>
      </w:r>
      <w:r w:rsidRPr="005552C0">
        <w:t>CK /</w:t>
      </w:r>
      <w:r w:rsidRPr="005552C0">
        <w:rPr>
          <w:rFonts w:hint="eastAsia"/>
        </w:rPr>
        <w:t>MA</w:t>
      </w:r>
      <w:r w:rsidRPr="005552C0">
        <w:rPr>
          <w:rFonts w:hint="eastAsia"/>
        </w:rPr>
        <w:t>值的中位数为</w:t>
      </w:r>
      <w:r w:rsidRPr="005552C0">
        <w:t xml:space="preserve">15.2 (9.2-19.8)IU / </w:t>
      </w:r>
      <w:r w:rsidRPr="005552C0">
        <w:rPr>
          <w:rFonts w:hint="eastAsia"/>
        </w:rPr>
        <w:t>l</w:t>
      </w:r>
      <w:r w:rsidRPr="005552C0">
        <w:t xml:space="preserve"> /</w:t>
      </w:r>
      <w:r w:rsidRPr="005552C0">
        <w:rPr>
          <w:rFonts w:hint="eastAsia"/>
        </w:rPr>
        <w:t>cm2</w:t>
      </w:r>
      <w:r w:rsidRPr="005552C0">
        <w:t>。</w:t>
      </w:r>
      <w:r w:rsidRPr="005552C0">
        <w:rPr>
          <w:rFonts w:hint="eastAsia"/>
        </w:rPr>
        <w:t>解剖类型</w:t>
      </w:r>
      <w:r w:rsidRPr="005552C0">
        <w:rPr>
          <w:rFonts w:hint="eastAsia"/>
        </w:rPr>
        <w:t>A</w:t>
      </w:r>
      <w:r w:rsidRPr="005552C0">
        <w:rPr>
          <w:rFonts w:hint="eastAsia"/>
        </w:rPr>
        <w:t>与</w:t>
      </w:r>
      <w:r w:rsidRPr="005552C0">
        <w:rPr>
          <w:rFonts w:hint="eastAsia"/>
        </w:rPr>
        <w:t>D</w:t>
      </w:r>
      <w:r w:rsidRPr="005552C0">
        <w:rPr>
          <w:rFonts w:hint="eastAsia"/>
        </w:rPr>
        <w:t>，</w:t>
      </w:r>
      <w:r w:rsidRPr="005552C0">
        <w:rPr>
          <w:rFonts w:hint="eastAsia"/>
        </w:rPr>
        <w:t>C</w:t>
      </w:r>
      <w:r w:rsidRPr="005552C0">
        <w:rPr>
          <w:rFonts w:hint="eastAsia"/>
        </w:rPr>
        <w:t>与</w:t>
      </w:r>
      <w:r w:rsidRPr="005552C0">
        <w:rPr>
          <w:rFonts w:hint="eastAsia"/>
        </w:rPr>
        <w:t>D</w:t>
      </w:r>
      <w:r w:rsidRPr="005552C0">
        <w:rPr>
          <w:rFonts w:hint="eastAsia"/>
        </w:rPr>
        <w:t>比较，有显著统计学差异，</w:t>
      </w:r>
      <w:r w:rsidRPr="005552C0">
        <w:rPr>
          <w:rFonts w:hint="eastAsia"/>
        </w:rPr>
        <w:t>p</w:t>
      </w:r>
      <w:r w:rsidRPr="005552C0">
        <w:rPr>
          <w:rFonts w:hint="eastAsia"/>
        </w:rPr>
        <w:t>值分别为</w:t>
      </w:r>
      <w:r w:rsidRPr="005552C0">
        <w:rPr>
          <w:rFonts w:hint="eastAsia"/>
        </w:rPr>
        <w:t>0.041</w:t>
      </w:r>
      <w:r w:rsidRPr="005552C0">
        <w:rPr>
          <w:rFonts w:hint="eastAsia"/>
        </w:rPr>
        <w:t>和</w:t>
      </w:r>
      <w:r w:rsidRPr="005552C0">
        <w:rPr>
          <w:rFonts w:hint="eastAsia"/>
        </w:rPr>
        <w:t>0.043</w:t>
      </w:r>
      <w:r w:rsidRPr="005552C0">
        <w:rPr>
          <w:rFonts w:hint="eastAsia"/>
        </w:rPr>
        <w:t>；而解剖类型</w:t>
      </w:r>
      <w:r w:rsidRPr="005552C0">
        <w:rPr>
          <w:rFonts w:hint="eastAsia"/>
        </w:rPr>
        <w:t>B</w:t>
      </w:r>
      <w:r w:rsidRPr="005552C0">
        <w:rPr>
          <w:rFonts w:hint="eastAsia"/>
        </w:rPr>
        <w:t>与</w:t>
      </w:r>
      <w:r w:rsidRPr="005552C0">
        <w:rPr>
          <w:rFonts w:hint="eastAsia"/>
        </w:rPr>
        <w:t>D</w:t>
      </w:r>
      <w:r w:rsidRPr="005552C0">
        <w:rPr>
          <w:rFonts w:hint="eastAsia"/>
        </w:rPr>
        <w:t>并没有统计学差异。在单因素分析中</w:t>
      </w:r>
      <w:r w:rsidRPr="005552C0">
        <w:rPr>
          <w:rFonts w:hint="eastAsia"/>
        </w:rPr>
        <w:t>(</w:t>
      </w:r>
      <w:r w:rsidRPr="005552C0">
        <w:rPr>
          <w:rFonts w:hint="eastAsia"/>
        </w:rPr>
        <w:t>见表</w:t>
      </w:r>
      <w:r w:rsidRPr="005552C0">
        <w:rPr>
          <w:rFonts w:hint="eastAsia"/>
        </w:rPr>
        <w:t>3)</w:t>
      </w:r>
      <w:r w:rsidRPr="005552C0">
        <w:rPr>
          <w:rFonts w:hint="eastAsia"/>
        </w:rPr>
        <w:t>，解剖类型</w:t>
      </w:r>
      <w:r w:rsidRPr="005552C0">
        <w:rPr>
          <w:rFonts w:hint="eastAsia"/>
        </w:rPr>
        <w:t>D</w:t>
      </w:r>
      <w:r w:rsidRPr="005552C0">
        <w:rPr>
          <w:rFonts w:hint="eastAsia"/>
        </w:rPr>
        <w:t>与</w:t>
      </w:r>
      <w:r w:rsidRPr="005552C0">
        <w:rPr>
          <w:rFonts w:hint="eastAsia"/>
        </w:rPr>
        <w:t>CPB</w:t>
      </w:r>
      <w:r w:rsidRPr="005552C0">
        <w:rPr>
          <w:rFonts w:hint="eastAsia"/>
        </w:rPr>
        <w:t>时间和高</w:t>
      </w:r>
      <w:r w:rsidRPr="005552C0">
        <w:rPr>
          <w:rFonts w:hint="eastAsia"/>
        </w:rPr>
        <w:t>CK/MA</w:t>
      </w:r>
      <w:r w:rsidRPr="005552C0">
        <w:rPr>
          <w:rFonts w:hint="eastAsia"/>
        </w:rPr>
        <w:t>值相关，解剖类型</w:t>
      </w:r>
      <w:r w:rsidRPr="005552C0">
        <w:rPr>
          <w:rFonts w:hint="eastAsia"/>
        </w:rPr>
        <w:t>A</w:t>
      </w:r>
      <w:r w:rsidRPr="005552C0">
        <w:rPr>
          <w:rFonts w:hint="eastAsia"/>
        </w:rPr>
        <w:t>与其相关性相对较弱；而股动脉直径、股动脉插管的尺寸、</w:t>
      </w:r>
      <w:r w:rsidRPr="005552C0">
        <w:rPr>
          <w:rFonts w:hint="eastAsia"/>
        </w:rPr>
        <w:t>CFA</w:t>
      </w:r>
      <w:r w:rsidRPr="005552C0">
        <w:rPr>
          <w:rFonts w:hint="eastAsia"/>
        </w:rPr>
        <w:t>间隙值与高</w:t>
      </w:r>
      <w:r w:rsidRPr="005552C0">
        <w:rPr>
          <w:rFonts w:hint="eastAsia"/>
        </w:rPr>
        <w:t>CK/MA</w:t>
      </w:r>
      <w:r w:rsidRPr="005552C0">
        <w:rPr>
          <w:rFonts w:hint="eastAsia"/>
        </w:rPr>
        <w:t>值没有相关性。在多因素分析中，解剖类型</w:t>
      </w:r>
      <w:r w:rsidRPr="005552C0">
        <w:rPr>
          <w:rFonts w:hint="eastAsia"/>
        </w:rPr>
        <w:t xml:space="preserve">D </w:t>
      </w:r>
      <w:r w:rsidRPr="005552C0">
        <w:t>(OR 4.19, 95% CI 1.26–14.0,  p  =  0.020) </w:t>
      </w:r>
      <w:r w:rsidRPr="005552C0">
        <w:rPr>
          <w:rFonts w:hint="eastAsia"/>
        </w:rPr>
        <w:t>和</w:t>
      </w:r>
      <w:r w:rsidRPr="005552C0">
        <w:rPr>
          <w:rFonts w:hint="eastAsia"/>
        </w:rPr>
        <w:t>CPB</w:t>
      </w:r>
      <w:r w:rsidRPr="005552C0">
        <w:rPr>
          <w:rFonts w:hint="eastAsia"/>
        </w:rPr>
        <w:t>时间</w:t>
      </w:r>
      <w:r w:rsidRPr="005552C0">
        <w:t> (OR 1.01, 95% CI 1.00–1.02,  p</w:t>
      </w:r>
      <w:r w:rsidRPr="005552C0">
        <w:rPr>
          <w:rFonts w:hint="eastAsia"/>
        </w:rPr>
        <w:t>=</w:t>
      </w:r>
      <w:r w:rsidRPr="005552C0">
        <w:t>0.045) </w:t>
      </w:r>
      <w:r w:rsidRPr="005552C0">
        <w:rPr>
          <w:rFonts w:hint="eastAsia"/>
        </w:rPr>
        <w:t>是高</w:t>
      </w:r>
      <w:r w:rsidRPr="005552C0">
        <w:rPr>
          <w:rFonts w:hint="eastAsia"/>
        </w:rPr>
        <w:t>CK/MA</w:t>
      </w:r>
      <w:r w:rsidRPr="005552C0">
        <w:rPr>
          <w:rFonts w:hint="eastAsia"/>
        </w:rPr>
        <w:t>值的独立预测因子（见表</w:t>
      </w:r>
      <w:r w:rsidRPr="005552C0">
        <w:rPr>
          <w:rFonts w:hint="eastAsia"/>
        </w:rPr>
        <w:t>4</w:t>
      </w:r>
      <w:r w:rsidRPr="005552C0">
        <w:rPr>
          <w:rFonts w:hint="eastAsia"/>
        </w:rPr>
        <w:t>）</w:t>
      </w:r>
    </w:p>
    <w:p w14:paraId="2C63773D" w14:textId="613B7303" w:rsidR="009C2291" w:rsidRDefault="009C2291" w:rsidP="000C01F3">
      <w:pPr>
        <w:spacing w:line="360" w:lineRule="auto"/>
      </w:pPr>
    </w:p>
    <w:p w14:paraId="40B81D12" w14:textId="7240135A" w:rsidR="007032D9" w:rsidRDefault="007032D9" w:rsidP="000C01F3">
      <w:pPr>
        <w:spacing w:line="360" w:lineRule="auto"/>
      </w:pPr>
    </w:p>
    <w:p w14:paraId="1F335F67" w14:textId="10DFC810" w:rsidR="007032D9" w:rsidRDefault="007032D9" w:rsidP="000C01F3">
      <w:pPr>
        <w:spacing w:line="360" w:lineRule="auto"/>
      </w:pPr>
    </w:p>
    <w:p w14:paraId="740AD8E3" w14:textId="5F2F7CD1" w:rsidR="007032D9" w:rsidRDefault="007032D9" w:rsidP="000C01F3">
      <w:pPr>
        <w:spacing w:line="360" w:lineRule="auto"/>
      </w:pPr>
    </w:p>
    <w:p w14:paraId="3BD43D9C" w14:textId="584C61C9" w:rsidR="007032D9" w:rsidRDefault="007032D9" w:rsidP="000C01F3">
      <w:pPr>
        <w:spacing w:line="360" w:lineRule="auto"/>
      </w:pPr>
    </w:p>
    <w:p w14:paraId="05504D3D" w14:textId="74AFE23E" w:rsidR="007032D9" w:rsidRDefault="007032D9" w:rsidP="000C01F3">
      <w:pPr>
        <w:spacing w:line="360" w:lineRule="auto"/>
      </w:pPr>
    </w:p>
    <w:p w14:paraId="1A87507F" w14:textId="5427E83C" w:rsidR="007032D9" w:rsidRDefault="007032D9" w:rsidP="000C01F3">
      <w:pPr>
        <w:spacing w:line="360" w:lineRule="auto"/>
      </w:pPr>
    </w:p>
    <w:p w14:paraId="1A05264F" w14:textId="529B5660" w:rsidR="007032D9" w:rsidRDefault="007032D9" w:rsidP="000C01F3">
      <w:pPr>
        <w:spacing w:line="360" w:lineRule="auto"/>
      </w:pPr>
    </w:p>
    <w:p w14:paraId="2C4D8B20" w14:textId="35DF13D5" w:rsidR="007032D9" w:rsidRDefault="007032D9" w:rsidP="000C01F3">
      <w:pPr>
        <w:spacing w:line="360" w:lineRule="auto"/>
      </w:pPr>
    </w:p>
    <w:p w14:paraId="4A08979D" w14:textId="46AD3595" w:rsidR="007032D9" w:rsidRDefault="007032D9" w:rsidP="000C01F3">
      <w:pPr>
        <w:spacing w:line="360" w:lineRule="auto"/>
      </w:pPr>
    </w:p>
    <w:p w14:paraId="7DED5CE8" w14:textId="161230F0" w:rsidR="007032D9" w:rsidRDefault="007032D9" w:rsidP="000C01F3">
      <w:pPr>
        <w:spacing w:line="360" w:lineRule="auto"/>
      </w:pPr>
    </w:p>
    <w:p w14:paraId="52EC1604" w14:textId="46158573" w:rsidR="007032D9" w:rsidRDefault="007032D9" w:rsidP="000C01F3">
      <w:pPr>
        <w:spacing w:line="360" w:lineRule="auto"/>
      </w:pPr>
    </w:p>
    <w:p w14:paraId="42AD5921" w14:textId="0F41245A" w:rsidR="007032D9" w:rsidRDefault="007032D9" w:rsidP="000C01F3">
      <w:pPr>
        <w:spacing w:line="360" w:lineRule="auto"/>
      </w:pPr>
    </w:p>
    <w:p w14:paraId="511C509C" w14:textId="464D4830" w:rsidR="007032D9" w:rsidRDefault="007032D9" w:rsidP="000C01F3">
      <w:pPr>
        <w:spacing w:line="360" w:lineRule="auto"/>
      </w:pPr>
    </w:p>
    <w:p w14:paraId="1DD73946" w14:textId="64BCF21E" w:rsidR="007032D9" w:rsidRDefault="007032D9" w:rsidP="000C01F3">
      <w:pPr>
        <w:spacing w:line="360" w:lineRule="auto"/>
      </w:pPr>
    </w:p>
    <w:p w14:paraId="3FA151E0" w14:textId="2ACEC436" w:rsidR="007032D9" w:rsidRDefault="007032D9" w:rsidP="000C01F3">
      <w:pPr>
        <w:spacing w:line="360" w:lineRule="auto"/>
      </w:pPr>
    </w:p>
    <w:p w14:paraId="594A0A2E" w14:textId="08757A41" w:rsidR="007032D9" w:rsidRDefault="007032D9" w:rsidP="000C01F3">
      <w:pPr>
        <w:spacing w:line="360" w:lineRule="auto"/>
      </w:pPr>
    </w:p>
    <w:p w14:paraId="1DDFC68A" w14:textId="2CD05514" w:rsidR="007032D9" w:rsidRDefault="007032D9" w:rsidP="000C01F3">
      <w:pPr>
        <w:spacing w:line="360" w:lineRule="auto"/>
      </w:pPr>
    </w:p>
    <w:p w14:paraId="4F5CBBE7" w14:textId="33A16C61" w:rsidR="007032D9" w:rsidRDefault="007032D9" w:rsidP="000C01F3">
      <w:pPr>
        <w:spacing w:line="360" w:lineRule="auto"/>
      </w:pPr>
    </w:p>
    <w:p w14:paraId="52C78873" w14:textId="77777777" w:rsidR="007032D9" w:rsidRDefault="007032D9" w:rsidP="000C01F3">
      <w:pPr>
        <w:spacing w:line="360" w:lineRule="auto"/>
        <w:rPr>
          <w:rFonts w:hint="eastAsia"/>
        </w:rPr>
      </w:pPr>
    </w:p>
    <w:p w14:paraId="7EE23A92" w14:textId="6291B2F8" w:rsidR="009C2291" w:rsidRPr="009C2291" w:rsidRDefault="009C2291" w:rsidP="007032D9">
      <w:pPr>
        <w:spacing w:line="360" w:lineRule="auto"/>
      </w:pPr>
      <w:r w:rsidRPr="009C2291">
        <w:rPr>
          <w:rFonts w:hint="eastAsia"/>
        </w:rPr>
        <w:lastRenderedPageBreak/>
        <w:t>表</w:t>
      </w:r>
      <w:r w:rsidRPr="009C2291">
        <w:rPr>
          <w:rFonts w:hint="eastAsia"/>
        </w:rPr>
        <w:t>3</w:t>
      </w:r>
      <w:r w:rsidR="000C01F3">
        <w:t xml:space="preserve">. </w:t>
      </w:r>
      <w:r w:rsidR="00313C14">
        <w:t xml:space="preserve"> </w:t>
      </w:r>
      <w:r w:rsidRPr="009C2291">
        <w:rPr>
          <w:rFonts w:hint="eastAsia"/>
        </w:rPr>
        <w:t>高</w:t>
      </w:r>
      <w:r w:rsidRPr="009C2291">
        <w:rPr>
          <w:rFonts w:hint="eastAsia"/>
        </w:rPr>
        <w:t>CK/MA</w:t>
      </w:r>
      <w:r w:rsidRPr="009C2291">
        <w:rPr>
          <w:rFonts w:hint="eastAsia"/>
        </w:rPr>
        <w:t>危险因素单因素分析（</w:t>
      </w:r>
      <w:r w:rsidRPr="009C2291">
        <w:rPr>
          <w:rFonts w:hint="eastAsia"/>
        </w:rPr>
        <w:t>CK/MA a</w:t>
      </w:r>
      <w:r w:rsidRPr="009C2291">
        <w:rPr>
          <w:rFonts w:hint="eastAsia"/>
        </w:rPr>
        <w:t>≥</w:t>
      </w:r>
      <w:r w:rsidRPr="009C2291">
        <w:rPr>
          <w:rFonts w:hint="eastAsia"/>
        </w:rPr>
        <w:t>19.8 IU/L/cm2</w:t>
      </w:r>
      <w:r w:rsidRPr="009C2291">
        <w:rPr>
          <w:rFonts w:hint="eastAsia"/>
        </w:rPr>
        <w:t>）</w:t>
      </w:r>
    </w:p>
    <w:tbl>
      <w:tblPr>
        <w:tblStyle w:val="a7"/>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2268"/>
        <w:gridCol w:w="2127"/>
        <w:gridCol w:w="1184"/>
      </w:tblGrid>
      <w:tr w:rsidR="009C2291" w14:paraId="2856873F" w14:textId="77777777" w:rsidTr="002A17AE">
        <w:tc>
          <w:tcPr>
            <w:tcW w:w="2943" w:type="dxa"/>
            <w:tcBorders>
              <w:bottom w:val="nil"/>
            </w:tcBorders>
          </w:tcPr>
          <w:p w14:paraId="47EDE3F5" w14:textId="77777777" w:rsidR="009C2291" w:rsidRPr="009C2291" w:rsidRDefault="009C2291" w:rsidP="007032D9">
            <w:pPr>
              <w:spacing w:line="360" w:lineRule="auto"/>
            </w:pPr>
          </w:p>
        </w:tc>
        <w:tc>
          <w:tcPr>
            <w:tcW w:w="2268" w:type="dxa"/>
            <w:tcBorders>
              <w:top w:val="single" w:sz="4" w:space="0" w:color="auto"/>
              <w:bottom w:val="nil"/>
            </w:tcBorders>
          </w:tcPr>
          <w:p w14:paraId="0C4EFDA8" w14:textId="77777777" w:rsidR="009C2291" w:rsidRPr="009C2291" w:rsidRDefault="009C2291" w:rsidP="007032D9">
            <w:pPr>
              <w:spacing w:line="360" w:lineRule="auto"/>
            </w:pPr>
            <w:r w:rsidRPr="009C2291">
              <w:rPr>
                <w:rFonts w:hint="eastAsia"/>
              </w:rPr>
              <w:t>高</w:t>
            </w:r>
            <w:r w:rsidRPr="009C2291">
              <w:rPr>
                <w:rFonts w:hint="eastAsia"/>
              </w:rPr>
              <w:t>CK/MA</w:t>
            </w:r>
            <w:r w:rsidRPr="009C2291">
              <w:rPr>
                <w:rFonts w:hint="eastAsia"/>
              </w:rPr>
              <w:t>组</w:t>
            </w:r>
          </w:p>
        </w:tc>
        <w:tc>
          <w:tcPr>
            <w:tcW w:w="2127" w:type="dxa"/>
            <w:tcBorders>
              <w:top w:val="single" w:sz="4" w:space="0" w:color="auto"/>
              <w:bottom w:val="nil"/>
            </w:tcBorders>
          </w:tcPr>
          <w:p w14:paraId="4D65CCBA" w14:textId="77777777" w:rsidR="009C2291" w:rsidRPr="009C2291" w:rsidRDefault="009C2291" w:rsidP="007032D9">
            <w:pPr>
              <w:spacing w:line="360" w:lineRule="auto"/>
            </w:pPr>
            <w:r w:rsidRPr="009C2291">
              <w:rPr>
                <w:rFonts w:hint="eastAsia"/>
              </w:rPr>
              <w:t>低</w:t>
            </w:r>
            <w:r w:rsidRPr="009C2291">
              <w:rPr>
                <w:rFonts w:hint="eastAsia"/>
              </w:rPr>
              <w:t>CK/MA</w:t>
            </w:r>
            <w:r w:rsidRPr="009C2291">
              <w:rPr>
                <w:rFonts w:hint="eastAsia"/>
              </w:rPr>
              <w:t>组</w:t>
            </w:r>
          </w:p>
        </w:tc>
        <w:tc>
          <w:tcPr>
            <w:tcW w:w="1184" w:type="dxa"/>
            <w:tcBorders>
              <w:bottom w:val="nil"/>
            </w:tcBorders>
          </w:tcPr>
          <w:p w14:paraId="556BEC56" w14:textId="77777777" w:rsidR="009C2291" w:rsidRPr="009C2291" w:rsidRDefault="009C2291" w:rsidP="007032D9">
            <w:pPr>
              <w:spacing w:line="360" w:lineRule="auto"/>
            </w:pPr>
            <w:r w:rsidRPr="009C2291">
              <w:rPr>
                <w:rFonts w:hint="eastAsia"/>
              </w:rPr>
              <w:t>p</w:t>
            </w:r>
            <w:r w:rsidRPr="009C2291">
              <w:rPr>
                <w:rFonts w:hint="eastAsia"/>
              </w:rPr>
              <w:t>值</w:t>
            </w:r>
          </w:p>
        </w:tc>
      </w:tr>
      <w:tr w:rsidR="009C2291" w14:paraId="4B1AF5C4" w14:textId="77777777" w:rsidTr="002A17AE">
        <w:tc>
          <w:tcPr>
            <w:tcW w:w="2943" w:type="dxa"/>
            <w:tcBorders>
              <w:top w:val="nil"/>
              <w:bottom w:val="single" w:sz="4" w:space="0" w:color="auto"/>
            </w:tcBorders>
          </w:tcPr>
          <w:p w14:paraId="1A8F33DC" w14:textId="77777777" w:rsidR="009C2291" w:rsidRPr="009C2291" w:rsidRDefault="009C2291" w:rsidP="007032D9">
            <w:pPr>
              <w:spacing w:line="360" w:lineRule="auto"/>
            </w:pPr>
          </w:p>
        </w:tc>
        <w:tc>
          <w:tcPr>
            <w:tcW w:w="2268" w:type="dxa"/>
            <w:tcBorders>
              <w:top w:val="nil"/>
              <w:bottom w:val="single" w:sz="4" w:space="0" w:color="auto"/>
            </w:tcBorders>
          </w:tcPr>
          <w:p w14:paraId="02C54CB4" w14:textId="77777777" w:rsidR="009C2291" w:rsidRPr="009C2291" w:rsidRDefault="009C2291" w:rsidP="007032D9">
            <w:pPr>
              <w:spacing w:line="360" w:lineRule="auto"/>
            </w:pPr>
            <w:r w:rsidRPr="009C2291">
              <w:t>(N = 21)</w:t>
            </w:r>
          </w:p>
        </w:tc>
        <w:tc>
          <w:tcPr>
            <w:tcW w:w="2127" w:type="dxa"/>
            <w:tcBorders>
              <w:top w:val="nil"/>
              <w:bottom w:val="single" w:sz="4" w:space="0" w:color="auto"/>
            </w:tcBorders>
          </w:tcPr>
          <w:p w14:paraId="661C3755" w14:textId="77777777" w:rsidR="009C2291" w:rsidRPr="009C2291" w:rsidRDefault="009C2291" w:rsidP="007032D9">
            <w:pPr>
              <w:spacing w:line="360" w:lineRule="auto"/>
            </w:pPr>
            <w:r w:rsidRPr="009C2291">
              <w:t>(N = 60)</w:t>
            </w:r>
          </w:p>
        </w:tc>
        <w:tc>
          <w:tcPr>
            <w:tcW w:w="1184" w:type="dxa"/>
            <w:tcBorders>
              <w:top w:val="nil"/>
              <w:bottom w:val="single" w:sz="4" w:space="0" w:color="auto"/>
            </w:tcBorders>
          </w:tcPr>
          <w:p w14:paraId="63839C95" w14:textId="77777777" w:rsidR="009C2291" w:rsidRPr="009C2291" w:rsidRDefault="009C2291" w:rsidP="007032D9">
            <w:pPr>
              <w:spacing w:line="360" w:lineRule="auto"/>
            </w:pPr>
          </w:p>
        </w:tc>
      </w:tr>
      <w:tr w:rsidR="009C2291" w14:paraId="280CD5E4" w14:textId="77777777" w:rsidTr="002A17AE">
        <w:tc>
          <w:tcPr>
            <w:tcW w:w="2943" w:type="dxa"/>
            <w:tcBorders>
              <w:top w:val="single" w:sz="4" w:space="0" w:color="auto"/>
            </w:tcBorders>
          </w:tcPr>
          <w:p w14:paraId="645340C9" w14:textId="77777777" w:rsidR="009C2291" w:rsidRPr="009C2291" w:rsidRDefault="009C2291" w:rsidP="007032D9">
            <w:pPr>
              <w:spacing w:line="360" w:lineRule="auto"/>
            </w:pPr>
            <w:r w:rsidRPr="009C2291">
              <w:rPr>
                <w:rFonts w:hint="eastAsia"/>
              </w:rPr>
              <w:t>年龄（岁）</w:t>
            </w:r>
          </w:p>
        </w:tc>
        <w:tc>
          <w:tcPr>
            <w:tcW w:w="2268" w:type="dxa"/>
            <w:tcBorders>
              <w:top w:val="single" w:sz="4" w:space="0" w:color="auto"/>
            </w:tcBorders>
          </w:tcPr>
          <w:p w14:paraId="68E93E07" w14:textId="77777777" w:rsidR="009C2291" w:rsidRPr="009C2291" w:rsidRDefault="009C2291" w:rsidP="007032D9">
            <w:pPr>
              <w:spacing w:line="360" w:lineRule="auto"/>
            </w:pPr>
            <w:r w:rsidRPr="009C2291">
              <w:t>61.0 (46.0–65.0)</w:t>
            </w:r>
          </w:p>
        </w:tc>
        <w:tc>
          <w:tcPr>
            <w:tcW w:w="2127" w:type="dxa"/>
            <w:tcBorders>
              <w:top w:val="single" w:sz="4" w:space="0" w:color="auto"/>
            </w:tcBorders>
          </w:tcPr>
          <w:p w14:paraId="56FD78AB" w14:textId="77777777" w:rsidR="009C2291" w:rsidRPr="009C2291" w:rsidRDefault="009C2291" w:rsidP="007032D9">
            <w:pPr>
              <w:spacing w:line="360" w:lineRule="auto"/>
            </w:pPr>
            <w:r w:rsidRPr="009C2291">
              <w:t>62.5 (53.0–69.0)</w:t>
            </w:r>
          </w:p>
        </w:tc>
        <w:tc>
          <w:tcPr>
            <w:tcW w:w="1184" w:type="dxa"/>
            <w:tcBorders>
              <w:top w:val="single" w:sz="4" w:space="0" w:color="auto"/>
            </w:tcBorders>
          </w:tcPr>
          <w:p w14:paraId="550B2810" w14:textId="77777777" w:rsidR="009C2291" w:rsidRPr="009C2291" w:rsidRDefault="009C2291" w:rsidP="007032D9">
            <w:pPr>
              <w:spacing w:line="360" w:lineRule="auto"/>
            </w:pPr>
            <w:r w:rsidRPr="009C2291">
              <w:rPr>
                <w:rFonts w:hint="eastAsia"/>
              </w:rPr>
              <w:t>0.217</w:t>
            </w:r>
          </w:p>
        </w:tc>
      </w:tr>
      <w:tr w:rsidR="009C2291" w14:paraId="2A3716E9" w14:textId="77777777" w:rsidTr="002A17AE">
        <w:tc>
          <w:tcPr>
            <w:tcW w:w="2943" w:type="dxa"/>
          </w:tcPr>
          <w:p w14:paraId="0F764AC5" w14:textId="77777777" w:rsidR="009C2291" w:rsidRPr="009C2291" w:rsidRDefault="009C2291" w:rsidP="007032D9">
            <w:pPr>
              <w:spacing w:line="360" w:lineRule="auto"/>
            </w:pPr>
            <w:r w:rsidRPr="009C2291">
              <w:t>性别</w:t>
            </w:r>
            <w:r w:rsidRPr="009C2291">
              <w:rPr>
                <w:rFonts w:hint="eastAsia"/>
              </w:rPr>
              <w:t>，男性</w:t>
            </w:r>
          </w:p>
        </w:tc>
        <w:tc>
          <w:tcPr>
            <w:tcW w:w="2268" w:type="dxa"/>
          </w:tcPr>
          <w:p w14:paraId="481F3139" w14:textId="77777777" w:rsidR="009C2291" w:rsidRPr="009C2291" w:rsidRDefault="009C2291" w:rsidP="007032D9">
            <w:pPr>
              <w:spacing w:line="360" w:lineRule="auto"/>
            </w:pPr>
            <w:r w:rsidRPr="009C2291">
              <w:t>11 (52%)</w:t>
            </w:r>
          </w:p>
        </w:tc>
        <w:tc>
          <w:tcPr>
            <w:tcW w:w="2127" w:type="dxa"/>
          </w:tcPr>
          <w:p w14:paraId="6FB02063" w14:textId="77777777" w:rsidR="009C2291" w:rsidRPr="009C2291" w:rsidRDefault="009C2291" w:rsidP="007032D9">
            <w:pPr>
              <w:spacing w:line="360" w:lineRule="auto"/>
            </w:pPr>
            <w:r w:rsidRPr="009C2291">
              <w:t>29 (48%)</w:t>
            </w:r>
          </w:p>
        </w:tc>
        <w:tc>
          <w:tcPr>
            <w:tcW w:w="1184" w:type="dxa"/>
          </w:tcPr>
          <w:p w14:paraId="52D75725" w14:textId="77777777" w:rsidR="009C2291" w:rsidRPr="009C2291" w:rsidRDefault="009C2291" w:rsidP="007032D9">
            <w:pPr>
              <w:spacing w:line="360" w:lineRule="auto"/>
            </w:pPr>
            <w:r w:rsidRPr="009C2291">
              <w:rPr>
                <w:rFonts w:hint="eastAsia"/>
              </w:rPr>
              <w:t>0.749</w:t>
            </w:r>
          </w:p>
        </w:tc>
      </w:tr>
      <w:tr w:rsidR="009C2291" w14:paraId="380F0568" w14:textId="77777777" w:rsidTr="002A17AE">
        <w:tc>
          <w:tcPr>
            <w:tcW w:w="2943" w:type="dxa"/>
          </w:tcPr>
          <w:p w14:paraId="1E76B4C6" w14:textId="77777777" w:rsidR="009C2291" w:rsidRPr="009C2291" w:rsidRDefault="009C2291" w:rsidP="007032D9">
            <w:pPr>
              <w:spacing w:line="360" w:lineRule="auto"/>
            </w:pPr>
            <w:r w:rsidRPr="009C2291">
              <w:t>体质指数</w:t>
            </w:r>
            <w:r w:rsidRPr="009C2291">
              <w:rPr>
                <w:rFonts w:hint="eastAsia"/>
              </w:rPr>
              <w:t>BMI</w:t>
            </w:r>
            <w:r w:rsidRPr="009C2291">
              <w:rPr>
                <w:rFonts w:hint="eastAsia"/>
              </w:rPr>
              <w:t>（</w:t>
            </w:r>
            <w:r w:rsidRPr="009C2291">
              <w:rPr>
                <w:rFonts w:hint="eastAsia"/>
              </w:rPr>
              <w:t>kg/m2</w:t>
            </w:r>
            <w:r w:rsidRPr="009C2291">
              <w:rPr>
                <w:rFonts w:hint="eastAsia"/>
              </w:rPr>
              <w:t>）</w:t>
            </w:r>
          </w:p>
        </w:tc>
        <w:tc>
          <w:tcPr>
            <w:tcW w:w="2268" w:type="dxa"/>
          </w:tcPr>
          <w:p w14:paraId="4B01D863" w14:textId="77777777" w:rsidR="009C2291" w:rsidRPr="009C2291" w:rsidRDefault="009C2291" w:rsidP="007032D9">
            <w:pPr>
              <w:spacing w:line="360" w:lineRule="auto"/>
            </w:pPr>
            <w:r w:rsidRPr="009C2291">
              <w:t>22.7 (20.2–25.1)</w:t>
            </w:r>
          </w:p>
        </w:tc>
        <w:tc>
          <w:tcPr>
            <w:tcW w:w="2127" w:type="dxa"/>
          </w:tcPr>
          <w:p w14:paraId="20D71A3E" w14:textId="77777777" w:rsidR="009C2291" w:rsidRPr="009C2291" w:rsidRDefault="009C2291" w:rsidP="007032D9">
            <w:pPr>
              <w:spacing w:line="360" w:lineRule="auto"/>
            </w:pPr>
            <w:r w:rsidRPr="009C2291">
              <w:t>22.2 (20.1–24.7)</w:t>
            </w:r>
          </w:p>
        </w:tc>
        <w:tc>
          <w:tcPr>
            <w:tcW w:w="1184" w:type="dxa"/>
          </w:tcPr>
          <w:p w14:paraId="771692EA" w14:textId="77777777" w:rsidR="009C2291" w:rsidRPr="009C2291" w:rsidRDefault="009C2291" w:rsidP="007032D9">
            <w:pPr>
              <w:spacing w:line="360" w:lineRule="auto"/>
            </w:pPr>
            <w:r w:rsidRPr="009C2291">
              <w:rPr>
                <w:rFonts w:hint="eastAsia"/>
              </w:rPr>
              <w:t>0.673</w:t>
            </w:r>
          </w:p>
        </w:tc>
      </w:tr>
      <w:tr w:rsidR="009C2291" w14:paraId="43C9D74D" w14:textId="77777777" w:rsidTr="002A17AE">
        <w:tc>
          <w:tcPr>
            <w:tcW w:w="2943" w:type="dxa"/>
          </w:tcPr>
          <w:p w14:paraId="334F3DED" w14:textId="77777777" w:rsidR="009C2291" w:rsidRPr="009C2291" w:rsidRDefault="009C2291" w:rsidP="007032D9">
            <w:pPr>
              <w:spacing w:line="360" w:lineRule="auto"/>
            </w:pPr>
            <w:r w:rsidRPr="009C2291">
              <w:rPr>
                <w:rFonts w:hint="eastAsia"/>
              </w:rPr>
              <w:t>体表面积（</w:t>
            </w:r>
            <w:r w:rsidRPr="009C2291">
              <w:rPr>
                <w:rFonts w:hint="eastAsia"/>
              </w:rPr>
              <w:t>m2</w:t>
            </w:r>
            <w:r w:rsidRPr="009C2291">
              <w:rPr>
                <w:rFonts w:hint="eastAsia"/>
              </w:rPr>
              <w:t>）</w:t>
            </w:r>
          </w:p>
        </w:tc>
        <w:tc>
          <w:tcPr>
            <w:tcW w:w="2268" w:type="dxa"/>
          </w:tcPr>
          <w:p w14:paraId="02076A18" w14:textId="77777777" w:rsidR="009C2291" w:rsidRPr="009C2291" w:rsidRDefault="009C2291" w:rsidP="007032D9">
            <w:pPr>
              <w:spacing w:line="360" w:lineRule="auto"/>
            </w:pPr>
            <w:r w:rsidRPr="009C2291">
              <w:t>1.60 (1.44–1.78)</w:t>
            </w:r>
          </w:p>
        </w:tc>
        <w:tc>
          <w:tcPr>
            <w:tcW w:w="2127" w:type="dxa"/>
          </w:tcPr>
          <w:p w14:paraId="717DC8A6" w14:textId="77777777" w:rsidR="009C2291" w:rsidRPr="009C2291" w:rsidRDefault="009C2291" w:rsidP="007032D9">
            <w:pPr>
              <w:spacing w:line="360" w:lineRule="auto"/>
            </w:pPr>
            <w:r w:rsidRPr="009C2291">
              <w:t>1.50 (1.41–1.71)</w:t>
            </w:r>
          </w:p>
        </w:tc>
        <w:tc>
          <w:tcPr>
            <w:tcW w:w="1184" w:type="dxa"/>
          </w:tcPr>
          <w:p w14:paraId="01876F6A" w14:textId="77777777" w:rsidR="009C2291" w:rsidRPr="009C2291" w:rsidRDefault="009C2291" w:rsidP="007032D9">
            <w:pPr>
              <w:spacing w:line="360" w:lineRule="auto"/>
            </w:pPr>
            <w:r w:rsidRPr="009C2291">
              <w:rPr>
                <w:rFonts w:hint="eastAsia"/>
              </w:rPr>
              <w:t>0.367</w:t>
            </w:r>
          </w:p>
        </w:tc>
      </w:tr>
      <w:tr w:rsidR="009C2291" w14:paraId="77FFF767" w14:textId="77777777" w:rsidTr="002A17AE">
        <w:tc>
          <w:tcPr>
            <w:tcW w:w="2943" w:type="dxa"/>
          </w:tcPr>
          <w:p w14:paraId="31557BBE" w14:textId="77777777" w:rsidR="009C2291" w:rsidRPr="009C2291" w:rsidRDefault="009C2291" w:rsidP="007032D9">
            <w:pPr>
              <w:spacing w:line="360" w:lineRule="auto"/>
            </w:pPr>
            <w:proofErr w:type="gramStart"/>
            <w:r w:rsidRPr="009C2291">
              <w:rPr>
                <w:rFonts w:hint="eastAsia"/>
              </w:rPr>
              <w:t>踝</w:t>
            </w:r>
            <w:proofErr w:type="gramEnd"/>
            <w:r w:rsidRPr="009C2291">
              <w:rPr>
                <w:rFonts w:hint="eastAsia"/>
              </w:rPr>
              <w:t>臂指数</w:t>
            </w:r>
          </w:p>
        </w:tc>
        <w:tc>
          <w:tcPr>
            <w:tcW w:w="2268" w:type="dxa"/>
          </w:tcPr>
          <w:p w14:paraId="3778F400" w14:textId="77777777" w:rsidR="009C2291" w:rsidRPr="009C2291" w:rsidRDefault="009C2291" w:rsidP="007032D9">
            <w:pPr>
              <w:spacing w:line="360" w:lineRule="auto"/>
            </w:pPr>
            <w:r w:rsidRPr="009C2291">
              <w:t>1.16 (1.09–1.26)</w:t>
            </w:r>
          </w:p>
        </w:tc>
        <w:tc>
          <w:tcPr>
            <w:tcW w:w="2127" w:type="dxa"/>
          </w:tcPr>
          <w:p w14:paraId="363584E2" w14:textId="77777777" w:rsidR="009C2291" w:rsidRPr="009C2291" w:rsidRDefault="009C2291" w:rsidP="007032D9">
            <w:pPr>
              <w:spacing w:line="360" w:lineRule="auto"/>
            </w:pPr>
            <w:r w:rsidRPr="009C2291">
              <w:t>1.17 (1.11–1.27)</w:t>
            </w:r>
          </w:p>
        </w:tc>
        <w:tc>
          <w:tcPr>
            <w:tcW w:w="1184" w:type="dxa"/>
          </w:tcPr>
          <w:p w14:paraId="3E37A69F" w14:textId="77777777" w:rsidR="009C2291" w:rsidRPr="009C2291" w:rsidRDefault="009C2291" w:rsidP="007032D9">
            <w:pPr>
              <w:spacing w:line="360" w:lineRule="auto"/>
            </w:pPr>
            <w:r w:rsidRPr="009C2291">
              <w:rPr>
                <w:rFonts w:hint="eastAsia"/>
              </w:rPr>
              <w:t>0.460</w:t>
            </w:r>
          </w:p>
        </w:tc>
      </w:tr>
      <w:tr w:rsidR="009C2291" w14:paraId="3F02F838" w14:textId="77777777" w:rsidTr="002A17AE">
        <w:tc>
          <w:tcPr>
            <w:tcW w:w="2943" w:type="dxa"/>
          </w:tcPr>
          <w:p w14:paraId="31C31BDC" w14:textId="77777777" w:rsidR="009C2291" w:rsidRPr="009C2291" w:rsidRDefault="009C2291" w:rsidP="007032D9">
            <w:pPr>
              <w:spacing w:line="360" w:lineRule="auto"/>
            </w:pPr>
            <w:r w:rsidRPr="009C2291">
              <w:rPr>
                <w:rFonts w:hint="eastAsia"/>
              </w:rPr>
              <w:t>脉搏波传导速度</w:t>
            </w:r>
            <w:r w:rsidRPr="009C2291">
              <w:t>(cm/s)</w:t>
            </w:r>
          </w:p>
        </w:tc>
        <w:tc>
          <w:tcPr>
            <w:tcW w:w="2268" w:type="dxa"/>
          </w:tcPr>
          <w:p w14:paraId="2510A110" w14:textId="77777777" w:rsidR="009C2291" w:rsidRPr="009C2291" w:rsidRDefault="009C2291" w:rsidP="007032D9">
            <w:pPr>
              <w:spacing w:line="360" w:lineRule="auto"/>
            </w:pPr>
            <w:r w:rsidRPr="009C2291">
              <w:t>1553 (1237–1711)</w:t>
            </w:r>
          </w:p>
        </w:tc>
        <w:tc>
          <w:tcPr>
            <w:tcW w:w="2127" w:type="dxa"/>
          </w:tcPr>
          <w:p w14:paraId="09FFA9FF" w14:textId="77777777" w:rsidR="009C2291" w:rsidRPr="009C2291" w:rsidRDefault="009C2291" w:rsidP="007032D9">
            <w:pPr>
              <w:spacing w:line="360" w:lineRule="auto"/>
            </w:pPr>
            <w:r w:rsidRPr="009C2291">
              <w:t>1408 (1161–1607)</w:t>
            </w:r>
          </w:p>
        </w:tc>
        <w:tc>
          <w:tcPr>
            <w:tcW w:w="1184" w:type="dxa"/>
          </w:tcPr>
          <w:p w14:paraId="3029648B" w14:textId="77777777" w:rsidR="009C2291" w:rsidRPr="009C2291" w:rsidRDefault="009C2291" w:rsidP="007032D9">
            <w:pPr>
              <w:spacing w:line="360" w:lineRule="auto"/>
            </w:pPr>
            <w:r w:rsidRPr="009C2291">
              <w:rPr>
                <w:rFonts w:hint="eastAsia"/>
              </w:rPr>
              <w:t>0.440</w:t>
            </w:r>
          </w:p>
        </w:tc>
      </w:tr>
      <w:tr w:rsidR="009C2291" w14:paraId="03EFD20A" w14:textId="77777777" w:rsidTr="002A17AE">
        <w:tc>
          <w:tcPr>
            <w:tcW w:w="2943" w:type="dxa"/>
          </w:tcPr>
          <w:p w14:paraId="6FF9605F" w14:textId="77777777" w:rsidR="009C2291" w:rsidRPr="009C2291" w:rsidRDefault="009C2291" w:rsidP="007032D9">
            <w:pPr>
              <w:spacing w:line="360" w:lineRule="auto"/>
            </w:pPr>
            <w:r w:rsidRPr="009C2291">
              <w:rPr>
                <w:rFonts w:hint="eastAsia"/>
              </w:rPr>
              <w:t>股动脉解剖学分类</w:t>
            </w:r>
            <w:r w:rsidRPr="009C2291">
              <w:rPr>
                <w:rFonts w:hint="eastAsia"/>
              </w:rPr>
              <w:t>b</w:t>
            </w:r>
          </w:p>
        </w:tc>
        <w:tc>
          <w:tcPr>
            <w:tcW w:w="2268" w:type="dxa"/>
          </w:tcPr>
          <w:p w14:paraId="4CF30928" w14:textId="77777777" w:rsidR="009C2291" w:rsidRPr="009C2291" w:rsidRDefault="009C2291" w:rsidP="007032D9">
            <w:pPr>
              <w:spacing w:line="360" w:lineRule="auto"/>
            </w:pPr>
          </w:p>
        </w:tc>
        <w:tc>
          <w:tcPr>
            <w:tcW w:w="2127" w:type="dxa"/>
          </w:tcPr>
          <w:p w14:paraId="22B32C0F" w14:textId="77777777" w:rsidR="009C2291" w:rsidRPr="009C2291" w:rsidRDefault="009C2291" w:rsidP="007032D9">
            <w:pPr>
              <w:spacing w:line="360" w:lineRule="auto"/>
            </w:pPr>
          </w:p>
        </w:tc>
        <w:tc>
          <w:tcPr>
            <w:tcW w:w="1184" w:type="dxa"/>
          </w:tcPr>
          <w:p w14:paraId="4EADFDD6" w14:textId="77777777" w:rsidR="009C2291" w:rsidRPr="009C2291" w:rsidRDefault="009C2291" w:rsidP="007032D9">
            <w:pPr>
              <w:spacing w:line="360" w:lineRule="auto"/>
            </w:pPr>
          </w:p>
        </w:tc>
      </w:tr>
      <w:tr w:rsidR="009C2291" w14:paraId="57324C20" w14:textId="77777777" w:rsidTr="002A17AE">
        <w:tc>
          <w:tcPr>
            <w:tcW w:w="2943" w:type="dxa"/>
          </w:tcPr>
          <w:p w14:paraId="22596E33" w14:textId="77777777" w:rsidR="009C2291" w:rsidRPr="009C2291" w:rsidRDefault="009C2291" w:rsidP="007032D9">
            <w:pPr>
              <w:spacing w:line="360" w:lineRule="auto"/>
            </w:pPr>
            <w:r w:rsidRPr="009C2291">
              <w:rPr>
                <w:rFonts w:hint="eastAsia"/>
              </w:rPr>
              <w:t>CFA</w:t>
            </w:r>
            <w:r w:rsidRPr="009C2291">
              <w:rPr>
                <w:rFonts w:hint="eastAsia"/>
              </w:rPr>
              <w:t>直径，</w:t>
            </w:r>
            <w:r w:rsidRPr="009C2291">
              <w:rPr>
                <w:rFonts w:hint="eastAsia"/>
              </w:rPr>
              <w:t>mm</w:t>
            </w:r>
          </w:p>
        </w:tc>
        <w:tc>
          <w:tcPr>
            <w:tcW w:w="2268" w:type="dxa"/>
          </w:tcPr>
          <w:p w14:paraId="5BE56694" w14:textId="77777777" w:rsidR="009C2291" w:rsidRPr="009C2291" w:rsidRDefault="009C2291" w:rsidP="007032D9">
            <w:pPr>
              <w:spacing w:line="360" w:lineRule="auto"/>
            </w:pPr>
            <w:r w:rsidRPr="009C2291">
              <w:t>9.2 ± 1.1</w:t>
            </w:r>
          </w:p>
        </w:tc>
        <w:tc>
          <w:tcPr>
            <w:tcW w:w="2127" w:type="dxa"/>
          </w:tcPr>
          <w:p w14:paraId="0A9D239F" w14:textId="77777777" w:rsidR="009C2291" w:rsidRPr="009C2291" w:rsidRDefault="009C2291" w:rsidP="007032D9">
            <w:pPr>
              <w:spacing w:line="360" w:lineRule="auto"/>
            </w:pPr>
            <w:r w:rsidRPr="009C2291">
              <w:t>8.9 ± 1.6</w:t>
            </w:r>
          </w:p>
        </w:tc>
        <w:tc>
          <w:tcPr>
            <w:tcW w:w="1184" w:type="dxa"/>
          </w:tcPr>
          <w:p w14:paraId="496C34CC" w14:textId="77777777" w:rsidR="009C2291" w:rsidRPr="009C2291" w:rsidRDefault="009C2291" w:rsidP="007032D9">
            <w:pPr>
              <w:spacing w:line="360" w:lineRule="auto"/>
            </w:pPr>
            <w:r w:rsidRPr="009C2291">
              <w:rPr>
                <w:rFonts w:hint="eastAsia"/>
              </w:rPr>
              <w:t>0.406</w:t>
            </w:r>
          </w:p>
        </w:tc>
      </w:tr>
      <w:tr w:rsidR="009C2291" w14:paraId="277118BE" w14:textId="77777777" w:rsidTr="002A17AE">
        <w:tc>
          <w:tcPr>
            <w:tcW w:w="2943" w:type="dxa"/>
          </w:tcPr>
          <w:p w14:paraId="3F9F558C" w14:textId="77777777" w:rsidR="009C2291" w:rsidRPr="009C2291" w:rsidRDefault="009C2291" w:rsidP="007032D9">
            <w:pPr>
              <w:spacing w:line="360" w:lineRule="auto"/>
            </w:pPr>
            <w:r w:rsidRPr="009C2291">
              <w:rPr>
                <w:rFonts w:hint="eastAsia"/>
              </w:rPr>
              <w:t>SFA</w:t>
            </w:r>
            <w:r w:rsidRPr="009C2291">
              <w:rPr>
                <w:rFonts w:hint="eastAsia"/>
              </w:rPr>
              <w:t>直径，</w:t>
            </w:r>
            <w:r w:rsidRPr="009C2291">
              <w:rPr>
                <w:rFonts w:hint="eastAsia"/>
              </w:rPr>
              <w:t>mm</w:t>
            </w:r>
          </w:p>
        </w:tc>
        <w:tc>
          <w:tcPr>
            <w:tcW w:w="2268" w:type="dxa"/>
          </w:tcPr>
          <w:p w14:paraId="5EA1A13E" w14:textId="77777777" w:rsidR="009C2291" w:rsidRPr="009C2291" w:rsidRDefault="009C2291" w:rsidP="007032D9">
            <w:pPr>
              <w:spacing w:line="360" w:lineRule="auto"/>
            </w:pPr>
            <w:r w:rsidRPr="009C2291">
              <w:t>6.7 ± 1.0</w:t>
            </w:r>
          </w:p>
        </w:tc>
        <w:tc>
          <w:tcPr>
            <w:tcW w:w="2127" w:type="dxa"/>
          </w:tcPr>
          <w:p w14:paraId="79B3A900" w14:textId="77777777" w:rsidR="009C2291" w:rsidRPr="009C2291" w:rsidRDefault="009C2291" w:rsidP="007032D9">
            <w:pPr>
              <w:spacing w:line="360" w:lineRule="auto"/>
            </w:pPr>
            <w:r w:rsidRPr="009C2291">
              <w:t>6.4 ± 1.4</w:t>
            </w:r>
          </w:p>
        </w:tc>
        <w:tc>
          <w:tcPr>
            <w:tcW w:w="1184" w:type="dxa"/>
          </w:tcPr>
          <w:p w14:paraId="7C677143" w14:textId="77777777" w:rsidR="009C2291" w:rsidRPr="009C2291" w:rsidRDefault="009C2291" w:rsidP="007032D9">
            <w:pPr>
              <w:spacing w:line="360" w:lineRule="auto"/>
            </w:pPr>
            <w:r w:rsidRPr="009C2291">
              <w:rPr>
                <w:rFonts w:hint="eastAsia"/>
              </w:rPr>
              <w:t>0.359</w:t>
            </w:r>
          </w:p>
        </w:tc>
      </w:tr>
      <w:tr w:rsidR="009C2291" w14:paraId="46DABA6E" w14:textId="77777777" w:rsidTr="002A17AE">
        <w:tc>
          <w:tcPr>
            <w:tcW w:w="2943" w:type="dxa"/>
          </w:tcPr>
          <w:p w14:paraId="38CEFF2D" w14:textId="77777777" w:rsidR="009C2291" w:rsidRPr="009C2291" w:rsidRDefault="009C2291" w:rsidP="007032D9">
            <w:pPr>
              <w:spacing w:line="360" w:lineRule="auto"/>
            </w:pPr>
            <w:r w:rsidRPr="009C2291">
              <w:rPr>
                <w:rFonts w:hint="eastAsia"/>
              </w:rPr>
              <w:t>DFA</w:t>
            </w:r>
            <w:r w:rsidRPr="009C2291">
              <w:rPr>
                <w:rFonts w:hint="eastAsia"/>
              </w:rPr>
              <w:t>直径，</w:t>
            </w:r>
            <w:r w:rsidRPr="009C2291">
              <w:rPr>
                <w:rFonts w:hint="eastAsia"/>
              </w:rPr>
              <w:t>mm</w:t>
            </w:r>
          </w:p>
        </w:tc>
        <w:tc>
          <w:tcPr>
            <w:tcW w:w="2268" w:type="dxa"/>
          </w:tcPr>
          <w:p w14:paraId="78202621" w14:textId="77777777" w:rsidR="009C2291" w:rsidRPr="009C2291" w:rsidRDefault="009C2291" w:rsidP="007032D9">
            <w:pPr>
              <w:spacing w:line="360" w:lineRule="auto"/>
            </w:pPr>
            <w:r w:rsidRPr="009C2291">
              <w:t>6.6 ± 1.1</w:t>
            </w:r>
          </w:p>
        </w:tc>
        <w:tc>
          <w:tcPr>
            <w:tcW w:w="2127" w:type="dxa"/>
          </w:tcPr>
          <w:p w14:paraId="0463B674" w14:textId="77777777" w:rsidR="009C2291" w:rsidRPr="009C2291" w:rsidRDefault="009C2291" w:rsidP="007032D9">
            <w:pPr>
              <w:spacing w:line="360" w:lineRule="auto"/>
            </w:pPr>
            <w:r w:rsidRPr="009C2291">
              <w:t>6.6 ± 1.3</w:t>
            </w:r>
          </w:p>
        </w:tc>
        <w:tc>
          <w:tcPr>
            <w:tcW w:w="1184" w:type="dxa"/>
          </w:tcPr>
          <w:p w14:paraId="005B3A5D" w14:textId="77777777" w:rsidR="009C2291" w:rsidRPr="009C2291" w:rsidRDefault="009C2291" w:rsidP="007032D9">
            <w:pPr>
              <w:spacing w:line="360" w:lineRule="auto"/>
            </w:pPr>
            <w:r w:rsidRPr="009C2291">
              <w:rPr>
                <w:rFonts w:hint="eastAsia"/>
              </w:rPr>
              <w:t>0.970</w:t>
            </w:r>
          </w:p>
        </w:tc>
      </w:tr>
      <w:tr w:rsidR="009C2291" w14:paraId="46492782" w14:textId="77777777" w:rsidTr="002A17AE">
        <w:tc>
          <w:tcPr>
            <w:tcW w:w="2943" w:type="dxa"/>
          </w:tcPr>
          <w:p w14:paraId="502EF417" w14:textId="77777777" w:rsidR="009C2291" w:rsidRPr="009C2291" w:rsidRDefault="009C2291" w:rsidP="007032D9">
            <w:pPr>
              <w:spacing w:line="360" w:lineRule="auto"/>
            </w:pPr>
            <w:r w:rsidRPr="009C2291">
              <w:rPr>
                <w:rFonts w:hint="eastAsia"/>
              </w:rPr>
              <w:t>A</w:t>
            </w:r>
            <w:r w:rsidRPr="009C2291">
              <w:rPr>
                <w:rFonts w:hint="eastAsia"/>
              </w:rPr>
              <w:t>型</w:t>
            </w:r>
          </w:p>
        </w:tc>
        <w:tc>
          <w:tcPr>
            <w:tcW w:w="2268" w:type="dxa"/>
          </w:tcPr>
          <w:p w14:paraId="3456EE53" w14:textId="77777777" w:rsidR="009C2291" w:rsidRPr="009C2291" w:rsidRDefault="009C2291" w:rsidP="007032D9">
            <w:pPr>
              <w:spacing w:line="360" w:lineRule="auto"/>
            </w:pPr>
            <w:r w:rsidRPr="009C2291">
              <w:t>9 (43%)</w:t>
            </w:r>
          </w:p>
        </w:tc>
        <w:tc>
          <w:tcPr>
            <w:tcW w:w="2127" w:type="dxa"/>
          </w:tcPr>
          <w:p w14:paraId="0601A313" w14:textId="77777777" w:rsidR="009C2291" w:rsidRPr="009C2291" w:rsidRDefault="009C2291" w:rsidP="007032D9">
            <w:pPr>
              <w:spacing w:line="360" w:lineRule="auto"/>
            </w:pPr>
            <w:r w:rsidRPr="009C2291">
              <w:t>41 (68%)</w:t>
            </w:r>
          </w:p>
        </w:tc>
        <w:tc>
          <w:tcPr>
            <w:tcW w:w="1184" w:type="dxa"/>
          </w:tcPr>
          <w:p w14:paraId="07D9B6DE" w14:textId="77777777" w:rsidR="009C2291" w:rsidRPr="009C2291" w:rsidRDefault="009C2291" w:rsidP="007032D9">
            <w:pPr>
              <w:spacing w:line="360" w:lineRule="auto"/>
            </w:pPr>
            <w:r w:rsidRPr="009C2291">
              <w:rPr>
                <w:rFonts w:hint="eastAsia"/>
              </w:rPr>
              <w:t>0.041</w:t>
            </w:r>
          </w:p>
        </w:tc>
      </w:tr>
      <w:tr w:rsidR="009C2291" w14:paraId="4FF7FCD0" w14:textId="77777777" w:rsidTr="002A17AE">
        <w:tc>
          <w:tcPr>
            <w:tcW w:w="2943" w:type="dxa"/>
          </w:tcPr>
          <w:p w14:paraId="7F7D7D4A" w14:textId="77777777" w:rsidR="009C2291" w:rsidRPr="009C2291" w:rsidRDefault="009C2291" w:rsidP="007032D9">
            <w:pPr>
              <w:spacing w:line="360" w:lineRule="auto"/>
            </w:pPr>
            <w:r w:rsidRPr="009C2291">
              <w:rPr>
                <w:rFonts w:hint="eastAsia"/>
              </w:rPr>
              <w:t>B</w:t>
            </w:r>
            <w:r w:rsidRPr="009C2291">
              <w:rPr>
                <w:rFonts w:hint="eastAsia"/>
              </w:rPr>
              <w:t>型</w:t>
            </w:r>
          </w:p>
        </w:tc>
        <w:tc>
          <w:tcPr>
            <w:tcW w:w="2268" w:type="dxa"/>
          </w:tcPr>
          <w:p w14:paraId="0C3C82A3" w14:textId="77777777" w:rsidR="009C2291" w:rsidRPr="009C2291" w:rsidRDefault="009C2291" w:rsidP="007032D9">
            <w:pPr>
              <w:spacing w:line="360" w:lineRule="auto"/>
            </w:pPr>
            <w:r w:rsidRPr="009C2291">
              <w:t>2 (10%)</w:t>
            </w:r>
          </w:p>
        </w:tc>
        <w:tc>
          <w:tcPr>
            <w:tcW w:w="2127" w:type="dxa"/>
          </w:tcPr>
          <w:p w14:paraId="086C5958" w14:textId="77777777" w:rsidR="009C2291" w:rsidRPr="009C2291" w:rsidRDefault="009C2291" w:rsidP="007032D9">
            <w:pPr>
              <w:spacing w:line="360" w:lineRule="auto"/>
            </w:pPr>
            <w:r w:rsidRPr="009C2291">
              <w:t>4 (7%)</w:t>
            </w:r>
          </w:p>
        </w:tc>
        <w:tc>
          <w:tcPr>
            <w:tcW w:w="1184" w:type="dxa"/>
          </w:tcPr>
          <w:p w14:paraId="3FAC4C4D" w14:textId="77777777" w:rsidR="009C2291" w:rsidRPr="009C2291" w:rsidRDefault="009C2291" w:rsidP="007032D9">
            <w:pPr>
              <w:spacing w:line="360" w:lineRule="auto"/>
            </w:pPr>
            <w:r w:rsidRPr="009C2291">
              <w:rPr>
                <w:rFonts w:hint="eastAsia"/>
              </w:rPr>
              <w:t>0.675</w:t>
            </w:r>
          </w:p>
        </w:tc>
      </w:tr>
      <w:tr w:rsidR="009C2291" w14:paraId="537C7E33" w14:textId="77777777" w:rsidTr="002A17AE">
        <w:tc>
          <w:tcPr>
            <w:tcW w:w="2943" w:type="dxa"/>
          </w:tcPr>
          <w:p w14:paraId="77AAA568" w14:textId="77777777" w:rsidR="009C2291" w:rsidRPr="009C2291" w:rsidRDefault="009C2291" w:rsidP="007032D9">
            <w:pPr>
              <w:spacing w:line="360" w:lineRule="auto"/>
            </w:pPr>
            <w:r w:rsidRPr="009C2291">
              <w:rPr>
                <w:rFonts w:hint="eastAsia"/>
              </w:rPr>
              <w:t>C</w:t>
            </w:r>
            <w:r w:rsidRPr="009C2291">
              <w:rPr>
                <w:rFonts w:hint="eastAsia"/>
              </w:rPr>
              <w:t>型</w:t>
            </w:r>
          </w:p>
        </w:tc>
        <w:tc>
          <w:tcPr>
            <w:tcW w:w="2268" w:type="dxa"/>
          </w:tcPr>
          <w:p w14:paraId="68986B8F" w14:textId="77777777" w:rsidR="009C2291" w:rsidRPr="009C2291" w:rsidRDefault="009C2291" w:rsidP="007032D9">
            <w:pPr>
              <w:spacing w:line="360" w:lineRule="auto"/>
            </w:pPr>
            <w:r w:rsidRPr="009C2291">
              <w:t>1 (5%)</w:t>
            </w:r>
          </w:p>
        </w:tc>
        <w:tc>
          <w:tcPr>
            <w:tcW w:w="2127" w:type="dxa"/>
          </w:tcPr>
          <w:p w14:paraId="3A6332A1" w14:textId="77777777" w:rsidR="009C2291" w:rsidRPr="009C2291" w:rsidRDefault="009C2291" w:rsidP="007032D9">
            <w:pPr>
              <w:spacing w:line="360" w:lineRule="auto"/>
            </w:pPr>
            <w:r w:rsidRPr="009C2291">
              <w:t>7 (12%)</w:t>
            </w:r>
          </w:p>
        </w:tc>
        <w:tc>
          <w:tcPr>
            <w:tcW w:w="1184" w:type="dxa"/>
          </w:tcPr>
          <w:p w14:paraId="0A9A10A0" w14:textId="77777777" w:rsidR="009C2291" w:rsidRPr="009C2291" w:rsidRDefault="009C2291" w:rsidP="007032D9">
            <w:pPr>
              <w:spacing w:line="360" w:lineRule="auto"/>
            </w:pPr>
            <w:r w:rsidRPr="009C2291">
              <w:rPr>
                <w:rFonts w:hint="eastAsia"/>
              </w:rPr>
              <w:t>0.329</w:t>
            </w:r>
          </w:p>
        </w:tc>
      </w:tr>
      <w:tr w:rsidR="009C2291" w14:paraId="4FB76BD3" w14:textId="77777777" w:rsidTr="002A17AE">
        <w:tc>
          <w:tcPr>
            <w:tcW w:w="2943" w:type="dxa"/>
          </w:tcPr>
          <w:p w14:paraId="6A024D95" w14:textId="77777777" w:rsidR="009C2291" w:rsidRPr="009C2291" w:rsidRDefault="009C2291" w:rsidP="007032D9">
            <w:pPr>
              <w:spacing w:line="360" w:lineRule="auto"/>
            </w:pPr>
            <w:r w:rsidRPr="009C2291">
              <w:rPr>
                <w:rFonts w:hint="eastAsia"/>
              </w:rPr>
              <w:t>D</w:t>
            </w:r>
            <w:r w:rsidRPr="009C2291">
              <w:rPr>
                <w:rFonts w:hint="eastAsia"/>
              </w:rPr>
              <w:t>型</w:t>
            </w:r>
          </w:p>
        </w:tc>
        <w:tc>
          <w:tcPr>
            <w:tcW w:w="2268" w:type="dxa"/>
          </w:tcPr>
          <w:p w14:paraId="75672BE9" w14:textId="77777777" w:rsidR="009C2291" w:rsidRPr="009C2291" w:rsidRDefault="009C2291" w:rsidP="007032D9">
            <w:pPr>
              <w:spacing w:line="360" w:lineRule="auto"/>
            </w:pPr>
            <w:r w:rsidRPr="009C2291">
              <w:t>9 (43%)</w:t>
            </w:r>
          </w:p>
        </w:tc>
        <w:tc>
          <w:tcPr>
            <w:tcW w:w="2127" w:type="dxa"/>
          </w:tcPr>
          <w:p w14:paraId="120C813C" w14:textId="77777777" w:rsidR="009C2291" w:rsidRPr="009C2291" w:rsidRDefault="009C2291" w:rsidP="007032D9">
            <w:pPr>
              <w:spacing w:line="360" w:lineRule="auto"/>
            </w:pPr>
            <w:r w:rsidRPr="009C2291">
              <w:t>8 (13%)</w:t>
            </w:r>
          </w:p>
        </w:tc>
        <w:tc>
          <w:tcPr>
            <w:tcW w:w="1184" w:type="dxa"/>
          </w:tcPr>
          <w:p w14:paraId="04C68A61" w14:textId="77777777" w:rsidR="009C2291" w:rsidRPr="009C2291" w:rsidRDefault="009C2291" w:rsidP="007032D9">
            <w:pPr>
              <w:spacing w:line="360" w:lineRule="auto"/>
            </w:pPr>
            <w:r w:rsidRPr="009C2291">
              <w:rPr>
                <w:rFonts w:hint="eastAsia"/>
              </w:rPr>
              <w:t>0.006</w:t>
            </w:r>
          </w:p>
        </w:tc>
      </w:tr>
      <w:tr w:rsidR="009C2291" w14:paraId="28F9A4EC" w14:textId="77777777" w:rsidTr="002A17AE">
        <w:tc>
          <w:tcPr>
            <w:tcW w:w="2943" w:type="dxa"/>
          </w:tcPr>
          <w:p w14:paraId="4AB06D85" w14:textId="77777777" w:rsidR="009C2291" w:rsidRPr="009C2291" w:rsidRDefault="009C2291" w:rsidP="007032D9">
            <w:pPr>
              <w:spacing w:line="360" w:lineRule="auto"/>
            </w:pPr>
            <w:r w:rsidRPr="009C2291">
              <w:rPr>
                <w:rFonts w:hint="eastAsia"/>
              </w:rPr>
              <w:t>股</w:t>
            </w:r>
            <w:proofErr w:type="gramStart"/>
            <w:r w:rsidRPr="009C2291">
              <w:rPr>
                <w:rFonts w:hint="eastAsia"/>
              </w:rPr>
              <w:t>肌面积</w:t>
            </w:r>
            <w:proofErr w:type="gramEnd"/>
            <w:r w:rsidRPr="009C2291">
              <w:t>(cm2)</w:t>
            </w:r>
          </w:p>
        </w:tc>
        <w:tc>
          <w:tcPr>
            <w:tcW w:w="2268" w:type="dxa"/>
          </w:tcPr>
          <w:p w14:paraId="6D66686C" w14:textId="77777777" w:rsidR="009C2291" w:rsidRPr="009C2291" w:rsidRDefault="009C2291" w:rsidP="007032D9">
            <w:pPr>
              <w:spacing w:line="360" w:lineRule="auto"/>
            </w:pPr>
            <w:r w:rsidRPr="009C2291">
              <w:t>134 (119–171)</w:t>
            </w:r>
          </w:p>
        </w:tc>
        <w:tc>
          <w:tcPr>
            <w:tcW w:w="2127" w:type="dxa"/>
          </w:tcPr>
          <w:p w14:paraId="0CC0E0A9" w14:textId="77777777" w:rsidR="009C2291" w:rsidRPr="009C2291" w:rsidRDefault="009C2291" w:rsidP="007032D9">
            <w:pPr>
              <w:spacing w:line="360" w:lineRule="auto"/>
            </w:pPr>
            <w:r w:rsidRPr="009C2291">
              <w:t>136 (114–157)</w:t>
            </w:r>
          </w:p>
        </w:tc>
        <w:tc>
          <w:tcPr>
            <w:tcW w:w="1184" w:type="dxa"/>
          </w:tcPr>
          <w:p w14:paraId="5E777CBF" w14:textId="77777777" w:rsidR="009C2291" w:rsidRPr="009C2291" w:rsidRDefault="009C2291" w:rsidP="007032D9">
            <w:pPr>
              <w:spacing w:line="360" w:lineRule="auto"/>
            </w:pPr>
            <w:r w:rsidRPr="009C2291">
              <w:rPr>
                <w:rFonts w:hint="eastAsia"/>
              </w:rPr>
              <w:t>0.301</w:t>
            </w:r>
          </w:p>
        </w:tc>
      </w:tr>
      <w:tr w:rsidR="009C2291" w14:paraId="729A50FE" w14:textId="77777777" w:rsidTr="002A17AE">
        <w:tc>
          <w:tcPr>
            <w:tcW w:w="2943" w:type="dxa"/>
          </w:tcPr>
          <w:p w14:paraId="0C38BD0A" w14:textId="77777777" w:rsidR="009C2291" w:rsidRPr="009C2291" w:rsidRDefault="009C2291" w:rsidP="007032D9">
            <w:pPr>
              <w:spacing w:line="360" w:lineRule="auto"/>
            </w:pPr>
            <w:r w:rsidRPr="009C2291">
              <w:rPr>
                <w:rFonts w:hint="eastAsia"/>
              </w:rPr>
              <w:t>动脉插管大小</w:t>
            </w:r>
            <w:r w:rsidRPr="009C2291">
              <w:rPr>
                <w:rFonts w:hint="eastAsia"/>
              </w:rPr>
              <w:t>(Fr)</w:t>
            </w:r>
          </w:p>
        </w:tc>
        <w:tc>
          <w:tcPr>
            <w:tcW w:w="2268" w:type="dxa"/>
          </w:tcPr>
          <w:p w14:paraId="77B8F129" w14:textId="77777777" w:rsidR="009C2291" w:rsidRPr="009C2291" w:rsidRDefault="009C2291" w:rsidP="007032D9">
            <w:pPr>
              <w:spacing w:line="360" w:lineRule="auto"/>
            </w:pPr>
            <w:r w:rsidRPr="009C2291">
              <w:t>18.0 (18.0–20.0)</w:t>
            </w:r>
          </w:p>
        </w:tc>
        <w:tc>
          <w:tcPr>
            <w:tcW w:w="2127" w:type="dxa"/>
          </w:tcPr>
          <w:p w14:paraId="0D08AB82" w14:textId="77777777" w:rsidR="009C2291" w:rsidRPr="009C2291" w:rsidRDefault="009C2291" w:rsidP="007032D9">
            <w:pPr>
              <w:spacing w:line="360" w:lineRule="auto"/>
            </w:pPr>
            <w:r w:rsidRPr="009C2291">
              <w:t>18.0 (18.0–20.0)</w:t>
            </w:r>
          </w:p>
        </w:tc>
        <w:tc>
          <w:tcPr>
            <w:tcW w:w="1184" w:type="dxa"/>
          </w:tcPr>
          <w:p w14:paraId="20A84636" w14:textId="77777777" w:rsidR="009C2291" w:rsidRPr="009C2291" w:rsidRDefault="009C2291" w:rsidP="007032D9">
            <w:pPr>
              <w:spacing w:line="360" w:lineRule="auto"/>
            </w:pPr>
            <w:r w:rsidRPr="009C2291">
              <w:rPr>
                <w:rFonts w:hint="eastAsia"/>
              </w:rPr>
              <w:t>0.657</w:t>
            </w:r>
          </w:p>
        </w:tc>
      </w:tr>
      <w:tr w:rsidR="009C2291" w14:paraId="591A1F94" w14:textId="77777777" w:rsidTr="002A17AE">
        <w:tc>
          <w:tcPr>
            <w:tcW w:w="2943" w:type="dxa"/>
          </w:tcPr>
          <w:p w14:paraId="25221623" w14:textId="77777777" w:rsidR="009C2291" w:rsidRPr="009C2291" w:rsidRDefault="009C2291" w:rsidP="007032D9">
            <w:pPr>
              <w:spacing w:line="360" w:lineRule="auto"/>
            </w:pPr>
            <w:r w:rsidRPr="009C2291">
              <w:t>CFA</w:t>
            </w:r>
            <w:r w:rsidRPr="009C2291">
              <w:rPr>
                <w:rFonts w:hint="eastAsia"/>
              </w:rPr>
              <w:t>间隙值</w:t>
            </w:r>
            <w:r w:rsidRPr="009C2291">
              <w:t>(mm)</w:t>
            </w:r>
            <w:r w:rsidRPr="009C2291">
              <w:rPr>
                <w:rFonts w:hint="eastAsia"/>
              </w:rPr>
              <w:t>c</w:t>
            </w:r>
          </w:p>
        </w:tc>
        <w:tc>
          <w:tcPr>
            <w:tcW w:w="2268" w:type="dxa"/>
          </w:tcPr>
          <w:p w14:paraId="27B80BEA" w14:textId="77777777" w:rsidR="009C2291" w:rsidRPr="009C2291" w:rsidRDefault="009C2291" w:rsidP="007032D9">
            <w:pPr>
              <w:spacing w:line="360" w:lineRule="auto"/>
            </w:pPr>
            <w:r w:rsidRPr="009C2291">
              <w:t>2.9 ± 1.0</w:t>
            </w:r>
          </w:p>
        </w:tc>
        <w:tc>
          <w:tcPr>
            <w:tcW w:w="2127" w:type="dxa"/>
          </w:tcPr>
          <w:p w14:paraId="5AADE99F" w14:textId="77777777" w:rsidR="009C2291" w:rsidRPr="009C2291" w:rsidRDefault="009C2291" w:rsidP="007032D9">
            <w:pPr>
              <w:spacing w:line="360" w:lineRule="auto"/>
            </w:pPr>
            <w:r w:rsidRPr="009C2291">
              <w:t>2.3 ± 1.7</w:t>
            </w:r>
          </w:p>
        </w:tc>
        <w:tc>
          <w:tcPr>
            <w:tcW w:w="1184" w:type="dxa"/>
          </w:tcPr>
          <w:p w14:paraId="5CE85BE4" w14:textId="77777777" w:rsidR="009C2291" w:rsidRPr="009C2291" w:rsidRDefault="009C2291" w:rsidP="007032D9">
            <w:pPr>
              <w:spacing w:line="360" w:lineRule="auto"/>
            </w:pPr>
            <w:r w:rsidRPr="009C2291">
              <w:rPr>
                <w:rFonts w:hint="eastAsia"/>
              </w:rPr>
              <w:t>0.109</w:t>
            </w:r>
          </w:p>
        </w:tc>
      </w:tr>
      <w:tr w:rsidR="009C2291" w14:paraId="41AF4C70" w14:textId="77777777" w:rsidTr="002A17AE">
        <w:tc>
          <w:tcPr>
            <w:tcW w:w="2943" w:type="dxa"/>
          </w:tcPr>
          <w:p w14:paraId="5A3A643B" w14:textId="77777777" w:rsidR="009C2291" w:rsidRPr="009C2291" w:rsidRDefault="009C2291" w:rsidP="007032D9">
            <w:pPr>
              <w:spacing w:line="360" w:lineRule="auto"/>
            </w:pPr>
            <w:r w:rsidRPr="009C2291">
              <w:t>CPB</w:t>
            </w:r>
            <w:r w:rsidRPr="009C2291">
              <w:rPr>
                <w:rFonts w:hint="eastAsia"/>
              </w:rPr>
              <w:t>时长（</w:t>
            </w:r>
            <w:r w:rsidRPr="009C2291">
              <w:rPr>
                <w:rFonts w:hint="eastAsia"/>
              </w:rPr>
              <w:t>min</w:t>
            </w:r>
            <w:r w:rsidRPr="009C2291">
              <w:rPr>
                <w:rFonts w:hint="eastAsia"/>
              </w:rPr>
              <w:t>）</w:t>
            </w:r>
          </w:p>
        </w:tc>
        <w:tc>
          <w:tcPr>
            <w:tcW w:w="2268" w:type="dxa"/>
          </w:tcPr>
          <w:p w14:paraId="0D2401C1" w14:textId="77777777" w:rsidR="009C2291" w:rsidRPr="009C2291" w:rsidRDefault="009C2291" w:rsidP="007032D9">
            <w:pPr>
              <w:spacing w:line="360" w:lineRule="auto"/>
            </w:pPr>
            <w:r w:rsidRPr="009C2291">
              <w:t>231.7 ± 47.7</w:t>
            </w:r>
          </w:p>
        </w:tc>
        <w:tc>
          <w:tcPr>
            <w:tcW w:w="2127" w:type="dxa"/>
          </w:tcPr>
          <w:p w14:paraId="3964062E" w14:textId="77777777" w:rsidR="009C2291" w:rsidRPr="009C2291" w:rsidRDefault="009C2291" w:rsidP="007032D9">
            <w:pPr>
              <w:spacing w:line="360" w:lineRule="auto"/>
            </w:pPr>
            <w:r w:rsidRPr="009C2291">
              <w:t>185.0 ± 65.2</w:t>
            </w:r>
          </w:p>
        </w:tc>
        <w:tc>
          <w:tcPr>
            <w:tcW w:w="1184" w:type="dxa"/>
          </w:tcPr>
          <w:p w14:paraId="4D4DEDF9" w14:textId="77777777" w:rsidR="009C2291" w:rsidRPr="009C2291" w:rsidRDefault="009C2291" w:rsidP="007032D9">
            <w:pPr>
              <w:spacing w:line="360" w:lineRule="auto"/>
            </w:pPr>
            <w:r w:rsidRPr="009C2291">
              <w:rPr>
                <w:rFonts w:hint="eastAsia"/>
              </w:rPr>
              <w:t>0.004</w:t>
            </w:r>
          </w:p>
        </w:tc>
      </w:tr>
      <w:tr w:rsidR="009C2291" w14:paraId="5AB35ED7" w14:textId="77777777" w:rsidTr="002A17AE">
        <w:tc>
          <w:tcPr>
            <w:tcW w:w="2943" w:type="dxa"/>
          </w:tcPr>
          <w:p w14:paraId="7D143C80" w14:textId="77777777" w:rsidR="009C2291" w:rsidRPr="009C2291" w:rsidRDefault="009C2291" w:rsidP="007032D9">
            <w:pPr>
              <w:spacing w:line="360" w:lineRule="auto"/>
            </w:pPr>
            <w:r w:rsidRPr="009C2291">
              <w:t>术中出血</w:t>
            </w:r>
            <w:r w:rsidRPr="009C2291">
              <w:rPr>
                <w:rFonts w:hint="eastAsia"/>
              </w:rPr>
              <w:t>量（</w:t>
            </w:r>
            <w:r w:rsidRPr="009C2291">
              <w:rPr>
                <w:rFonts w:hint="eastAsia"/>
              </w:rPr>
              <w:t>ml</w:t>
            </w:r>
            <w:r w:rsidRPr="009C2291">
              <w:rPr>
                <w:rFonts w:hint="eastAsia"/>
              </w:rPr>
              <w:t>）</w:t>
            </w:r>
          </w:p>
        </w:tc>
        <w:tc>
          <w:tcPr>
            <w:tcW w:w="2268" w:type="dxa"/>
          </w:tcPr>
          <w:p w14:paraId="0C61F636" w14:textId="77777777" w:rsidR="009C2291" w:rsidRPr="009C2291" w:rsidRDefault="009C2291" w:rsidP="007032D9">
            <w:pPr>
              <w:spacing w:line="360" w:lineRule="auto"/>
            </w:pPr>
            <w:r w:rsidRPr="009C2291">
              <w:t>180 (120–160)</w:t>
            </w:r>
          </w:p>
        </w:tc>
        <w:tc>
          <w:tcPr>
            <w:tcW w:w="2127" w:type="dxa"/>
          </w:tcPr>
          <w:p w14:paraId="252F24E6" w14:textId="77777777" w:rsidR="009C2291" w:rsidRPr="009C2291" w:rsidRDefault="009C2291" w:rsidP="007032D9">
            <w:pPr>
              <w:spacing w:line="360" w:lineRule="auto"/>
            </w:pPr>
            <w:r w:rsidRPr="009C2291">
              <w:t>150 (84–250)</w:t>
            </w:r>
          </w:p>
        </w:tc>
        <w:tc>
          <w:tcPr>
            <w:tcW w:w="1184" w:type="dxa"/>
          </w:tcPr>
          <w:p w14:paraId="1CA756A3" w14:textId="77777777" w:rsidR="009C2291" w:rsidRPr="009C2291" w:rsidRDefault="009C2291" w:rsidP="007032D9">
            <w:pPr>
              <w:spacing w:line="360" w:lineRule="auto"/>
            </w:pPr>
            <w:r w:rsidRPr="009C2291">
              <w:rPr>
                <w:rFonts w:hint="eastAsia"/>
              </w:rPr>
              <w:t>0.179</w:t>
            </w:r>
          </w:p>
        </w:tc>
      </w:tr>
    </w:tbl>
    <w:p w14:paraId="2E4A3DB7" w14:textId="77777777" w:rsidR="009C2291" w:rsidRPr="009C2291" w:rsidRDefault="009C2291" w:rsidP="007032D9">
      <w:pPr>
        <w:spacing w:line="360" w:lineRule="auto"/>
      </w:pPr>
      <w:r w:rsidRPr="009C2291">
        <w:rPr>
          <w:rFonts w:hint="eastAsia"/>
        </w:rPr>
        <w:t>数据为数字（百分比）、中位数（第</w:t>
      </w:r>
      <w:r w:rsidRPr="009C2291">
        <w:rPr>
          <w:rFonts w:hint="eastAsia"/>
        </w:rPr>
        <w:t>25</w:t>
      </w:r>
      <w:r w:rsidRPr="009C2291">
        <w:rPr>
          <w:rFonts w:hint="eastAsia"/>
        </w:rPr>
        <w:t>和</w:t>
      </w:r>
      <w:r w:rsidRPr="009C2291">
        <w:rPr>
          <w:rFonts w:hint="eastAsia"/>
        </w:rPr>
        <w:t>75</w:t>
      </w:r>
      <w:r w:rsidRPr="009C2291">
        <w:rPr>
          <w:rFonts w:hint="eastAsia"/>
        </w:rPr>
        <w:t>个四分位数）或平均值±标准差</w:t>
      </w:r>
    </w:p>
    <w:p w14:paraId="712E66A0" w14:textId="77777777" w:rsidR="009C2291" w:rsidRPr="009C2291" w:rsidRDefault="009C2291" w:rsidP="007032D9">
      <w:pPr>
        <w:spacing w:line="360" w:lineRule="auto"/>
      </w:pPr>
      <w:r w:rsidRPr="009C2291">
        <w:rPr>
          <w:rFonts w:hint="eastAsia"/>
        </w:rPr>
        <w:t>a CK/MA</w:t>
      </w:r>
      <w:r w:rsidRPr="009C2291">
        <w:rPr>
          <w:rFonts w:hint="eastAsia"/>
        </w:rPr>
        <w:t>：术后肌酸激酶峰值除以股肌面积</w:t>
      </w:r>
    </w:p>
    <w:p w14:paraId="1C23FD77" w14:textId="77777777" w:rsidR="009C2291" w:rsidRPr="009C2291" w:rsidRDefault="009C2291" w:rsidP="007032D9">
      <w:pPr>
        <w:spacing w:line="360" w:lineRule="auto"/>
      </w:pPr>
      <w:r w:rsidRPr="009C2291">
        <w:rPr>
          <w:rFonts w:hint="eastAsia"/>
        </w:rPr>
        <w:t>b</w:t>
      </w:r>
      <w:r w:rsidRPr="009C2291">
        <w:rPr>
          <w:rFonts w:hint="eastAsia"/>
        </w:rPr>
        <w:t>股动脉解剖：</w:t>
      </w:r>
      <w:r w:rsidRPr="009C2291">
        <w:rPr>
          <w:rFonts w:hint="eastAsia"/>
        </w:rPr>
        <w:t>A</w:t>
      </w:r>
      <w:r w:rsidRPr="009C2291">
        <w:rPr>
          <w:rFonts w:hint="eastAsia"/>
        </w:rPr>
        <w:t>型，</w:t>
      </w:r>
      <w:r w:rsidRPr="009C2291">
        <w:rPr>
          <w:rFonts w:hint="eastAsia"/>
        </w:rPr>
        <w:t>DFA</w:t>
      </w:r>
      <w:r w:rsidRPr="009C2291">
        <w:rPr>
          <w:rFonts w:hint="eastAsia"/>
        </w:rPr>
        <w:t>≥</w:t>
      </w:r>
      <w:r w:rsidRPr="009C2291">
        <w:rPr>
          <w:rFonts w:hint="eastAsia"/>
        </w:rPr>
        <w:t>SFA</w:t>
      </w:r>
      <w:r w:rsidRPr="009C2291">
        <w:rPr>
          <w:rFonts w:hint="eastAsia"/>
        </w:rPr>
        <w:t>；</w:t>
      </w:r>
      <w:r w:rsidRPr="009C2291">
        <w:rPr>
          <w:rFonts w:hint="eastAsia"/>
        </w:rPr>
        <w:t>B</w:t>
      </w:r>
      <w:r w:rsidRPr="009C2291">
        <w:rPr>
          <w:rFonts w:hint="eastAsia"/>
        </w:rPr>
        <w:t>型，</w:t>
      </w:r>
      <w:r w:rsidRPr="009C2291">
        <w:rPr>
          <w:rFonts w:hint="eastAsia"/>
        </w:rPr>
        <w:t>DFA&lt;SFA</w:t>
      </w:r>
      <w:r w:rsidRPr="009C2291">
        <w:rPr>
          <w:rFonts w:hint="eastAsia"/>
        </w:rPr>
        <w:t>伴</w:t>
      </w:r>
      <w:r w:rsidRPr="009C2291">
        <w:rPr>
          <w:rFonts w:hint="eastAsia"/>
        </w:rPr>
        <w:t>CFA</w:t>
      </w:r>
      <w:r w:rsidRPr="009C2291">
        <w:rPr>
          <w:rFonts w:hint="eastAsia"/>
        </w:rPr>
        <w:t>异位侧支；</w:t>
      </w:r>
      <w:r w:rsidRPr="009C2291">
        <w:rPr>
          <w:rFonts w:hint="eastAsia"/>
        </w:rPr>
        <w:t>C</w:t>
      </w:r>
      <w:r w:rsidRPr="009C2291">
        <w:rPr>
          <w:rFonts w:hint="eastAsia"/>
        </w:rPr>
        <w:t>型，</w:t>
      </w:r>
      <w:r w:rsidRPr="009C2291">
        <w:rPr>
          <w:rFonts w:hint="eastAsia"/>
        </w:rPr>
        <w:t>DFA&lt;SFA</w:t>
      </w:r>
      <w:r w:rsidRPr="009C2291">
        <w:rPr>
          <w:rFonts w:hint="eastAsia"/>
        </w:rPr>
        <w:t>，</w:t>
      </w:r>
      <w:r w:rsidRPr="009C2291">
        <w:rPr>
          <w:rFonts w:hint="eastAsia"/>
        </w:rPr>
        <w:t>CFA</w:t>
      </w:r>
      <w:r w:rsidRPr="009C2291">
        <w:rPr>
          <w:rFonts w:hint="eastAsia"/>
        </w:rPr>
        <w:t>分叉处有异位侧支；</w:t>
      </w:r>
      <w:r w:rsidRPr="009C2291">
        <w:rPr>
          <w:rFonts w:hint="eastAsia"/>
        </w:rPr>
        <w:t>D</w:t>
      </w:r>
      <w:r w:rsidRPr="009C2291">
        <w:rPr>
          <w:rFonts w:hint="eastAsia"/>
        </w:rPr>
        <w:t>型，</w:t>
      </w:r>
      <w:r w:rsidRPr="009C2291">
        <w:rPr>
          <w:rFonts w:hint="eastAsia"/>
        </w:rPr>
        <w:t>DFA&lt;SFA</w:t>
      </w:r>
      <w:r w:rsidRPr="009C2291">
        <w:rPr>
          <w:rFonts w:hint="eastAsia"/>
        </w:rPr>
        <w:t>，无异位侧支。</w:t>
      </w:r>
    </w:p>
    <w:p w14:paraId="2BBF8317" w14:textId="77777777" w:rsidR="009C2291" w:rsidRPr="009C2291" w:rsidRDefault="009C2291" w:rsidP="007032D9">
      <w:pPr>
        <w:spacing w:line="360" w:lineRule="auto"/>
      </w:pPr>
      <w:proofErr w:type="spellStart"/>
      <w:r w:rsidRPr="009C2291">
        <w:rPr>
          <w:rFonts w:hint="eastAsia"/>
        </w:rPr>
        <w:t>cCFA</w:t>
      </w:r>
      <w:proofErr w:type="spellEnd"/>
      <w:r w:rsidRPr="009C2291">
        <w:rPr>
          <w:rFonts w:hint="eastAsia"/>
        </w:rPr>
        <w:t>间隙（</w:t>
      </w:r>
      <w:r w:rsidRPr="009C2291">
        <w:rPr>
          <w:rFonts w:hint="eastAsia"/>
        </w:rPr>
        <w:t>CFA</w:t>
      </w:r>
      <w:r w:rsidRPr="009C2291">
        <w:rPr>
          <w:rFonts w:hint="eastAsia"/>
        </w:rPr>
        <w:t>与动脉插管之间的间隙）：</w:t>
      </w:r>
      <w:r w:rsidRPr="009C2291">
        <w:rPr>
          <w:rFonts w:hint="eastAsia"/>
        </w:rPr>
        <w:t>CFA</w:t>
      </w:r>
      <w:r w:rsidRPr="009C2291">
        <w:rPr>
          <w:rFonts w:hint="eastAsia"/>
        </w:rPr>
        <w:t>直径—动脉插管直径</w:t>
      </w:r>
    </w:p>
    <w:p w14:paraId="6D14E06B" w14:textId="77777777" w:rsidR="009C2291" w:rsidRPr="009C2291" w:rsidRDefault="009C2291" w:rsidP="007032D9">
      <w:pPr>
        <w:spacing w:line="360" w:lineRule="auto"/>
      </w:pPr>
      <w:r w:rsidRPr="009C2291">
        <w:rPr>
          <w:rFonts w:hint="eastAsia"/>
        </w:rPr>
        <w:t>CFA</w:t>
      </w:r>
      <w:r>
        <w:rPr>
          <w:rFonts w:hint="eastAsia"/>
        </w:rPr>
        <w:t>：</w:t>
      </w:r>
      <w:r w:rsidRPr="009C2291">
        <w:rPr>
          <w:rFonts w:hint="eastAsia"/>
        </w:rPr>
        <w:t>股总动脉，</w:t>
      </w:r>
      <w:r w:rsidRPr="009C2291">
        <w:rPr>
          <w:rFonts w:hint="eastAsia"/>
        </w:rPr>
        <w:t>SFA</w:t>
      </w:r>
      <w:r>
        <w:rPr>
          <w:rFonts w:hint="eastAsia"/>
        </w:rPr>
        <w:t>：</w:t>
      </w:r>
      <w:proofErr w:type="gramStart"/>
      <w:r w:rsidRPr="009C2291">
        <w:rPr>
          <w:rFonts w:hint="eastAsia"/>
        </w:rPr>
        <w:t>股浅动脉</w:t>
      </w:r>
      <w:proofErr w:type="gramEnd"/>
      <w:r w:rsidRPr="009C2291">
        <w:rPr>
          <w:rFonts w:hint="eastAsia"/>
        </w:rPr>
        <w:t>，</w:t>
      </w:r>
      <w:r w:rsidRPr="009C2291">
        <w:rPr>
          <w:rFonts w:hint="eastAsia"/>
        </w:rPr>
        <w:t>DFA</w:t>
      </w:r>
      <w:r>
        <w:rPr>
          <w:rFonts w:hint="eastAsia"/>
        </w:rPr>
        <w:t>：</w:t>
      </w:r>
      <w:r w:rsidRPr="009C2291">
        <w:rPr>
          <w:rFonts w:hint="eastAsia"/>
        </w:rPr>
        <w:t>股深动脉，</w:t>
      </w:r>
      <w:r w:rsidRPr="009C2291">
        <w:rPr>
          <w:rFonts w:hint="eastAsia"/>
        </w:rPr>
        <w:t>CPB</w:t>
      </w:r>
      <w:r>
        <w:rPr>
          <w:rFonts w:hint="eastAsia"/>
        </w:rPr>
        <w:t>：</w:t>
      </w:r>
      <w:r w:rsidRPr="009C2291">
        <w:rPr>
          <w:rFonts w:hint="eastAsia"/>
        </w:rPr>
        <w:t>体外循环</w:t>
      </w:r>
    </w:p>
    <w:p w14:paraId="5BC7B153" w14:textId="77777777" w:rsidR="007032D9" w:rsidRPr="009C2291" w:rsidRDefault="007032D9" w:rsidP="000C01F3">
      <w:pPr>
        <w:spacing w:line="360" w:lineRule="auto"/>
        <w:rPr>
          <w:rFonts w:hint="eastAsia"/>
        </w:rPr>
      </w:pPr>
    </w:p>
    <w:p w14:paraId="73178B40" w14:textId="0A0AFCD2" w:rsidR="009C2291" w:rsidRPr="009C2291" w:rsidRDefault="009C2291" w:rsidP="000C01F3">
      <w:pPr>
        <w:spacing w:line="360" w:lineRule="auto"/>
      </w:pPr>
      <w:r w:rsidRPr="009C2291">
        <w:rPr>
          <w:rFonts w:hint="eastAsia"/>
        </w:rPr>
        <w:lastRenderedPageBreak/>
        <w:t>表</w:t>
      </w:r>
      <w:r w:rsidRPr="009C2291">
        <w:rPr>
          <w:rFonts w:hint="eastAsia"/>
        </w:rPr>
        <w:t>4</w:t>
      </w:r>
      <w:r w:rsidR="00313C14">
        <w:t xml:space="preserve">.  </w:t>
      </w:r>
      <w:r w:rsidRPr="009C2291">
        <w:rPr>
          <w:rFonts w:hint="eastAsia"/>
        </w:rPr>
        <w:t>高</w:t>
      </w:r>
      <w:r w:rsidRPr="009C2291">
        <w:rPr>
          <w:rFonts w:hint="eastAsia"/>
        </w:rPr>
        <w:t>CK/MA</w:t>
      </w:r>
      <w:r w:rsidRPr="009C2291">
        <w:rPr>
          <w:rFonts w:hint="eastAsia"/>
        </w:rPr>
        <w:t>（</w:t>
      </w:r>
      <w:r w:rsidRPr="009C2291">
        <w:rPr>
          <w:rFonts w:hint="eastAsia"/>
        </w:rPr>
        <w:t>CK/</w:t>
      </w:r>
      <w:proofErr w:type="spellStart"/>
      <w:r w:rsidRPr="009C2291">
        <w:rPr>
          <w:rFonts w:hint="eastAsia"/>
        </w:rPr>
        <w:t>MAa</w:t>
      </w:r>
      <w:proofErr w:type="spellEnd"/>
      <w:r w:rsidRPr="009C2291">
        <w:rPr>
          <w:rFonts w:hint="eastAsia"/>
        </w:rPr>
        <w:t>≥</w:t>
      </w:r>
      <w:r w:rsidRPr="009C2291">
        <w:rPr>
          <w:rFonts w:hint="eastAsia"/>
        </w:rPr>
        <w:t>19.8IU/L/cm2</w:t>
      </w:r>
      <w:r w:rsidRPr="009C2291">
        <w:rPr>
          <w:rFonts w:hint="eastAsia"/>
        </w:rPr>
        <w:t>）危险因素多因素分析</w:t>
      </w:r>
    </w:p>
    <w:tbl>
      <w:tblPr>
        <w:tblStyle w:val="a7"/>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130"/>
        <w:gridCol w:w="2130"/>
        <w:gridCol w:w="2369"/>
        <w:gridCol w:w="1893"/>
      </w:tblGrid>
      <w:tr w:rsidR="009C2291" w14:paraId="48E58342" w14:textId="77777777" w:rsidTr="009C2291">
        <w:tc>
          <w:tcPr>
            <w:tcW w:w="2130" w:type="dxa"/>
            <w:tcBorders>
              <w:bottom w:val="single" w:sz="4" w:space="0" w:color="auto"/>
            </w:tcBorders>
          </w:tcPr>
          <w:p w14:paraId="694603F1" w14:textId="77777777" w:rsidR="009C2291" w:rsidRPr="009C2291" w:rsidRDefault="009C2291" w:rsidP="000C01F3">
            <w:pPr>
              <w:spacing w:line="360" w:lineRule="auto"/>
            </w:pPr>
            <w:r w:rsidRPr="009C2291">
              <w:rPr>
                <w:rFonts w:hint="eastAsia"/>
              </w:rPr>
              <w:t>变量</w:t>
            </w:r>
          </w:p>
        </w:tc>
        <w:tc>
          <w:tcPr>
            <w:tcW w:w="2130" w:type="dxa"/>
            <w:tcBorders>
              <w:bottom w:val="single" w:sz="4" w:space="0" w:color="auto"/>
            </w:tcBorders>
          </w:tcPr>
          <w:p w14:paraId="3E1231C2" w14:textId="77777777" w:rsidR="009C2291" w:rsidRPr="009C2291" w:rsidRDefault="009C2291" w:rsidP="000C01F3">
            <w:pPr>
              <w:spacing w:line="360" w:lineRule="auto"/>
            </w:pPr>
            <w:r w:rsidRPr="009C2291">
              <w:rPr>
                <w:rFonts w:hint="eastAsia"/>
              </w:rPr>
              <w:t>OR</w:t>
            </w:r>
            <w:r w:rsidRPr="009C2291">
              <w:rPr>
                <w:rFonts w:hint="eastAsia"/>
              </w:rPr>
              <w:t>值（优势比）</w:t>
            </w:r>
          </w:p>
        </w:tc>
        <w:tc>
          <w:tcPr>
            <w:tcW w:w="2369" w:type="dxa"/>
            <w:tcBorders>
              <w:bottom w:val="single" w:sz="4" w:space="0" w:color="auto"/>
            </w:tcBorders>
          </w:tcPr>
          <w:p w14:paraId="5B0BA6F5" w14:textId="77777777" w:rsidR="009C2291" w:rsidRPr="009C2291" w:rsidRDefault="009C2291" w:rsidP="000C01F3">
            <w:pPr>
              <w:spacing w:line="360" w:lineRule="auto"/>
            </w:pPr>
            <w:r w:rsidRPr="009C2291">
              <w:t>95% CI</w:t>
            </w:r>
            <w:r w:rsidRPr="009C2291">
              <w:rPr>
                <w:rFonts w:hint="eastAsia"/>
              </w:rPr>
              <w:t>（可信区间）</w:t>
            </w:r>
          </w:p>
        </w:tc>
        <w:tc>
          <w:tcPr>
            <w:tcW w:w="1893" w:type="dxa"/>
            <w:tcBorders>
              <w:bottom w:val="single" w:sz="4" w:space="0" w:color="auto"/>
            </w:tcBorders>
          </w:tcPr>
          <w:p w14:paraId="6910E9C8" w14:textId="77777777" w:rsidR="009C2291" w:rsidRPr="009C2291" w:rsidRDefault="009C2291" w:rsidP="000C01F3">
            <w:pPr>
              <w:spacing w:line="360" w:lineRule="auto"/>
            </w:pPr>
            <w:r w:rsidRPr="009C2291">
              <w:rPr>
                <w:rFonts w:hint="eastAsia"/>
              </w:rPr>
              <w:t>p</w:t>
            </w:r>
            <w:r w:rsidRPr="009C2291">
              <w:rPr>
                <w:rFonts w:hint="eastAsia"/>
              </w:rPr>
              <w:t>值</w:t>
            </w:r>
          </w:p>
        </w:tc>
      </w:tr>
      <w:tr w:rsidR="009C2291" w14:paraId="3B95E1E4" w14:textId="77777777" w:rsidTr="009C2291">
        <w:tc>
          <w:tcPr>
            <w:tcW w:w="2130" w:type="dxa"/>
            <w:tcBorders>
              <w:bottom w:val="nil"/>
            </w:tcBorders>
          </w:tcPr>
          <w:p w14:paraId="27E96082" w14:textId="77777777" w:rsidR="009C2291" w:rsidRPr="009C2291" w:rsidRDefault="009C2291" w:rsidP="000C01F3">
            <w:pPr>
              <w:spacing w:line="360" w:lineRule="auto"/>
            </w:pPr>
            <w:r w:rsidRPr="009C2291">
              <w:t>CFA</w:t>
            </w:r>
            <w:r w:rsidRPr="009C2291">
              <w:rPr>
                <w:rFonts w:hint="eastAsia"/>
              </w:rPr>
              <w:t>间隙值</w:t>
            </w:r>
            <w:r w:rsidRPr="009C2291">
              <w:rPr>
                <w:rFonts w:hint="eastAsia"/>
              </w:rPr>
              <w:t>b</w:t>
            </w:r>
          </w:p>
        </w:tc>
        <w:tc>
          <w:tcPr>
            <w:tcW w:w="2130" w:type="dxa"/>
            <w:tcBorders>
              <w:bottom w:val="nil"/>
            </w:tcBorders>
          </w:tcPr>
          <w:p w14:paraId="3F28136C" w14:textId="77777777" w:rsidR="009C2291" w:rsidRPr="009C2291" w:rsidRDefault="009C2291" w:rsidP="000C01F3">
            <w:pPr>
              <w:spacing w:line="360" w:lineRule="auto"/>
            </w:pPr>
            <w:r w:rsidRPr="009C2291">
              <w:rPr>
                <w:rFonts w:hint="eastAsia"/>
              </w:rPr>
              <w:t>1.120</w:t>
            </w:r>
          </w:p>
        </w:tc>
        <w:tc>
          <w:tcPr>
            <w:tcW w:w="2369" w:type="dxa"/>
            <w:tcBorders>
              <w:bottom w:val="nil"/>
            </w:tcBorders>
          </w:tcPr>
          <w:p w14:paraId="7F7DF8E9" w14:textId="77777777" w:rsidR="009C2291" w:rsidRPr="009C2291" w:rsidRDefault="009C2291" w:rsidP="000C01F3">
            <w:pPr>
              <w:spacing w:line="360" w:lineRule="auto"/>
            </w:pPr>
            <w:r w:rsidRPr="009C2291">
              <w:rPr>
                <w:rFonts w:hint="eastAsia"/>
              </w:rPr>
              <w:t>0.759-1.654</w:t>
            </w:r>
          </w:p>
        </w:tc>
        <w:tc>
          <w:tcPr>
            <w:tcW w:w="1893" w:type="dxa"/>
            <w:tcBorders>
              <w:bottom w:val="nil"/>
            </w:tcBorders>
          </w:tcPr>
          <w:p w14:paraId="1EC30B51" w14:textId="77777777" w:rsidR="009C2291" w:rsidRPr="009C2291" w:rsidRDefault="009C2291" w:rsidP="000C01F3">
            <w:pPr>
              <w:spacing w:line="360" w:lineRule="auto"/>
            </w:pPr>
            <w:r w:rsidRPr="009C2291">
              <w:rPr>
                <w:rFonts w:hint="eastAsia"/>
              </w:rPr>
              <w:t>0.567</w:t>
            </w:r>
          </w:p>
        </w:tc>
      </w:tr>
      <w:tr w:rsidR="009C2291" w14:paraId="5C1F995A" w14:textId="77777777" w:rsidTr="009C2291">
        <w:tc>
          <w:tcPr>
            <w:tcW w:w="2130" w:type="dxa"/>
            <w:tcBorders>
              <w:top w:val="nil"/>
              <w:bottom w:val="nil"/>
            </w:tcBorders>
          </w:tcPr>
          <w:p w14:paraId="0007BBE7" w14:textId="77777777" w:rsidR="009C2291" w:rsidRPr="009C2291" w:rsidRDefault="009C2291" w:rsidP="000C01F3">
            <w:pPr>
              <w:spacing w:line="360" w:lineRule="auto"/>
            </w:pPr>
            <w:r w:rsidRPr="009C2291">
              <w:rPr>
                <w:rFonts w:hint="eastAsia"/>
              </w:rPr>
              <w:t>CPB</w:t>
            </w:r>
            <w:r w:rsidRPr="009C2291">
              <w:rPr>
                <w:rFonts w:hint="eastAsia"/>
              </w:rPr>
              <w:t>时长</w:t>
            </w:r>
          </w:p>
        </w:tc>
        <w:tc>
          <w:tcPr>
            <w:tcW w:w="2130" w:type="dxa"/>
            <w:tcBorders>
              <w:top w:val="nil"/>
              <w:bottom w:val="nil"/>
            </w:tcBorders>
          </w:tcPr>
          <w:p w14:paraId="43C038C0" w14:textId="77777777" w:rsidR="009C2291" w:rsidRPr="009C2291" w:rsidRDefault="009C2291" w:rsidP="000C01F3">
            <w:pPr>
              <w:spacing w:line="360" w:lineRule="auto"/>
            </w:pPr>
            <w:r w:rsidRPr="009C2291">
              <w:rPr>
                <w:rFonts w:hint="eastAsia"/>
              </w:rPr>
              <w:t>1.010</w:t>
            </w:r>
          </w:p>
        </w:tc>
        <w:tc>
          <w:tcPr>
            <w:tcW w:w="2369" w:type="dxa"/>
            <w:tcBorders>
              <w:top w:val="nil"/>
              <w:bottom w:val="nil"/>
            </w:tcBorders>
          </w:tcPr>
          <w:p w14:paraId="404E018E" w14:textId="77777777" w:rsidR="009C2291" w:rsidRPr="009C2291" w:rsidRDefault="009C2291" w:rsidP="000C01F3">
            <w:pPr>
              <w:spacing w:line="360" w:lineRule="auto"/>
            </w:pPr>
            <w:r w:rsidRPr="009C2291">
              <w:rPr>
                <w:rFonts w:hint="eastAsia"/>
              </w:rPr>
              <w:t>1.000-1.020</w:t>
            </w:r>
          </w:p>
        </w:tc>
        <w:tc>
          <w:tcPr>
            <w:tcW w:w="1893" w:type="dxa"/>
            <w:tcBorders>
              <w:top w:val="nil"/>
              <w:bottom w:val="nil"/>
            </w:tcBorders>
          </w:tcPr>
          <w:p w14:paraId="0B9E89F8" w14:textId="77777777" w:rsidR="009C2291" w:rsidRPr="009C2291" w:rsidRDefault="009C2291" w:rsidP="000C01F3">
            <w:pPr>
              <w:spacing w:line="360" w:lineRule="auto"/>
            </w:pPr>
            <w:r w:rsidRPr="009C2291">
              <w:rPr>
                <w:rFonts w:hint="eastAsia"/>
              </w:rPr>
              <w:t>0.045</w:t>
            </w:r>
          </w:p>
        </w:tc>
      </w:tr>
      <w:tr w:rsidR="009C2291" w14:paraId="2A2288AE" w14:textId="77777777" w:rsidTr="009C2291">
        <w:tc>
          <w:tcPr>
            <w:tcW w:w="2130" w:type="dxa"/>
            <w:tcBorders>
              <w:top w:val="nil"/>
            </w:tcBorders>
          </w:tcPr>
          <w:p w14:paraId="434AFC9E" w14:textId="77777777" w:rsidR="009C2291" w:rsidRPr="009C2291" w:rsidRDefault="009C2291" w:rsidP="000C01F3">
            <w:pPr>
              <w:spacing w:line="360" w:lineRule="auto"/>
            </w:pPr>
            <w:r w:rsidRPr="009C2291">
              <w:rPr>
                <w:rFonts w:hint="eastAsia"/>
              </w:rPr>
              <w:t>D</w:t>
            </w:r>
            <w:r w:rsidRPr="009C2291">
              <w:rPr>
                <w:rFonts w:hint="eastAsia"/>
              </w:rPr>
              <w:t>型</w:t>
            </w:r>
          </w:p>
        </w:tc>
        <w:tc>
          <w:tcPr>
            <w:tcW w:w="2130" w:type="dxa"/>
            <w:tcBorders>
              <w:top w:val="nil"/>
            </w:tcBorders>
          </w:tcPr>
          <w:p w14:paraId="2ECA1AF5" w14:textId="77777777" w:rsidR="009C2291" w:rsidRPr="009C2291" w:rsidRDefault="009C2291" w:rsidP="000C01F3">
            <w:pPr>
              <w:spacing w:line="360" w:lineRule="auto"/>
            </w:pPr>
            <w:r w:rsidRPr="009C2291">
              <w:rPr>
                <w:rFonts w:hint="eastAsia"/>
              </w:rPr>
              <w:t>4.194</w:t>
            </w:r>
          </w:p>
        </w:tc>
        <w:tc>
          <w:tcPr>
            <w:tcW w:w="2369" w:type="dxa"/>
            <w:tcBorders>
              <w:top w:val="nil"/>
            </w:tcBorders>
          </w:tcPr>
          <w:p w14:paraId="1A78EF84" w14:textId="77777777" w:rsidR="009C2291" w:rsidRPr="009C2291" w:rsidRDefault="009C2291" w:rsidP="000C01F3">
            <w:pPr>
              <w:spacing w:line="360" w:lineRule="auto"/>
            </w:pPr>
            <w:r w:rsidRPr="009C2291">
              <w:rPr>
                <w:rFonts w:hint="eastAsia"/>
              </w:rPr>
              <w:t>1.256-14.01</w:t>
            </w:r>
          </w:p>
        </w:tc>
        <w:tc>
          <w:tcPr>
            <w:tcW w:w="1893" w:type="dxa"/>
            <w:tcBorders>
              <w:top w:val="nil"/>
            </w:tcBorders>
          </w:tcPr>
          <w:p w14:paraId="2C894B82" w14:textId="77777777" w:rsidR="009C2291" w:rsidRPr="009C2291" w:rsidRDefault="009C2291" w:rsidP="000C01F3">
            <w:pPr>
              <w:spacing w:line="360" w:lineRule="auto"/>
            </w:pPr>
            <w:r w:rsidRPr="009C2291">
              <w:rPr>
                <w:rFonts w:hint="eastAsia"/>
              </w:rPr>
              <w:t>0.020</w:t>
            </w:r>
          </w:p>
        </w:tc>
      </w:tr>
    </w:tbl>
    <w:p w14:paraId="09E23582" w14:textId="77777777" w:rsidR="009C2291" w:rsidRPr="009C2291" w:rsidRDefault="009C2291" w:rsidP="000C01F3">
      <w:pPr>
        <w:spacing w:line="360" w:lineRule="auto"/>
      </w:pPr>
      <w:r w:rsidRPr="009C2291">
        <w:rPr>
          <w:rFonts w:hint="eastAsia"/>
        </w:rPr>
        <w:t>a CK/MA</w:t>
      </w:r>
      <w:r w:rsidRPr="009C2291">
        <w:rPr>
          <w:rFonts w:hint="eastAsia"/>
        </w:rPr>
        <w:t>：术后肌酸激酶峰值除以股肌面积</w:t>
      </w:r>
    </w:p>
    <w:p w14:paraId="462B7BD7" w14:textId="77777777" w:rsidR="009C2291" w:rsidRPr="009C2291" w:rsidRDefault="009C2291" w:rsidP="000C01F3">
      <w:pPr>
        <w:spacing w:line="360" w:lineRule="auto"/>
      </w:pPr>
      <w:proofErr w:type="spellStart"/>
      <w:r w:rsidRPr="009C2291">
        <w:rPr>
          <w:rFonts w:hint="eastAsia"/>
        </w:rPr>
        <w:t>bCFA</w:t>
      </w:r>
      <w:proofErr w:type="spellEnd"/>
      <w:r w:rsidRPr="009C2291">
        <w:rPr>
          <w:rFonts w:hint="eastAsia"/>
        </w:rPr>
        <w:t>间隙（</w:t>
      </w:r>
      <w:r w:rsidRPr="009C2291">
        <w:rPr>
          <w:rFonts w:hint="eastAsia"/>
        </w:rPr>
        <w:t>CFA</w:t>
      </w:r>
      <w:r w:rsidRPr="009C2291">
        <w:rPr>
          <w:rFonts w:hint="eastAsia"/>
        </w:rPr>
        <w:t>与动脉插管之间的间隙）：</w:t>
      </w:r>
      <w:r w:rsidRPr="009C2291">
        <w:rPr>
          <w:rFonts w:hint="eastAsia"/>
        </w:rPr>
        <w:t>CFA</w:t>
      </w:r>
      <w:r w:rsidRPr="009C2291">
        <w:rPr>
          <w:rFonts w:hint="eastAsia"/>
        </w:rPr>
        <w:t>直径—动脉插管直径</w:t>
      </w:r>
    </w:p>
    <w:p w14:paraId="0D3AC91D" w14:textId="77777777" w:rsidR="009C2291" w:rsidRPr="009C2291" w:rsidRDefault="009C2291" w:rsidP="000C01F3">
      <w:pPr>
        <w:spacing w:line="360" w:lineRule="auto"/>
      </w:pPr>
      <w:r w:rsidRPr="009C2291">
        <w:rPr>
          <w:rFonts w:hint="eastAsia"/>
        </w:rPr>
        <w:t xml:space="preserve">CI </w:t>
      </w:r>
      <w:r>
        <w:rPr>
          <w:rFonts w:hint="eastAsia"/>
        </w:rPr>
        <w:t>:</w:t>
      </w:r>
      <w:r>
        <w:rPr>
          <w:rFonts w:hint="eastAsia"/>
        </w:rPr>
        <w:t>置</w:t>
      </w:r>
      <w:r w:rsidRPr="009C2291">
        <w:rPr>
          <w:rFonts w:hint="eastAsia"/>
        </w:rPr>
        <w:t>信区间，</w:t>
      </w:r>
      <w:r w:rsidRPr="009C2291">
        <w:rPr>
          <w:rFonts w:hint="eastAsia"/>
        </w:rPr>
        <w:t>CFA</w:t>
      </w:r>
      <w:r>
        <w:rPr>
          <w:rFonts w:hint="eastAsia"/>
        </w:rPr>
        <w:t>：</w:t>
      </w:r>
      <w:r w:rsidRPr="009C2291">
        <w:rPr>
          <w:rFonts w:hint="eastAsia"/>
        </w:rPr>
        <w:t>股总动脉，</w:t>
      </w:r>
      <w:r w:rsidRPr="009C2291">
        <w:rPr>
          <w:rFonts w:hint="eastAsia"/>
        </w:rPr>
        <w:t>CPB</w:t>
      </w:r>
      <w:r>
        <w:rPr>
          <w:rFonts w:hint="eastAsia"/>
        </w:rPr>
        <w:t>：</w:t>
      </w:r>
      <w:r w:rsidRPr="009C2291">
        <w:rPr>
          <w:rFonts w:hint="eastAsia"/>
        </w:rPr>
        <w:t>体外循环</w:t>
      </w:r>
    </w:p>
    <w:p w14:paraId="2342277E" w14:textId="77777777" w:rsidR="009C2291" w:rsidRPr="009C2291" w:rsidRDefault="009C2291" w:rsidP="000C01F3">
      <w:pPr>
        <w:spacing w:line="360" w:lineRule="auto"/>
      </w:pPr>
    </w:p>
    <w:p w14:paraId="3BF1CAF7" w14:textId="77777777" w:rsidR="00D5139D" w:rsidRPr="006B5C10" w:rsidRDefault="00D5139D" w:rsidP="000C01F3">
      <w:pPr>
        <w:spacing w:line="360" w:lineRule="auto"/>
        <w:rPr>
          <w:b/>
          <w:bCs/>
          <w:sz w:val="28"/>
          <w:szCs w:val="28"/>
        </w:rPr>
      </w:pPr>
      <w:r w:rsidRPr="006B5C10">
        <w:rPr>
          <w:rFonts w:hint="eastAsia"/>
          <w:b/>
          <w:bCs/>
          <w:sz w:val="28"/>
          <w:szCs w:val="28"/>
        </w:rPr>
        <w:t>结论</w:t>
      </w:r>
    </w:p>
    <w:p w14:paraId="080CCA4B" w14:textId="77777777" w:rsidR="006B5C10" w:rsidRDefault="00D5139D" w:rsidP="006B5C10">
      <w:pPr>
        <w:spacing w:line="360" w:lineRule="auto"/>
        <w:ind w:firstLineChars="100" w:firstLine="210"/>
      </w:pPr>
      <w:r w:rsidRPr="005552C0">
        <w:rPr>
          <w:rFonts w:hint="eastAsia"/>
        </w:rPr>
        <w:t>本研究发现长时间</w:t>
      </w:r>
      <w:r w:rsidR="006B5C10">
        <w:rPr>
          <w:rFonts w:hint="eastAsia"/>
        </w:rPr>
        <w:t>C</w:t>
      </w:r>
      <w:r w:rsidR="006B5C10">
        <w:t>PB</w:t>
      </w:r>
      <w:r w:rsidRPr="005552C0">
        <w:rPr>
          <w:rFonts w:hint="eastAsia"/>
        </w:rPr>
        <w:t>和股动脉</w:t>
      </w:r>
      <w:r w:rsidRPr="005552C0">
        <w:rPr>
          <w:rFonts w:hint="eastAsia"/>
        </w:rPr>
        <w:t>D</w:t>
      </w:r>
      <w:r w:rsidRPr="005552C0">
        <w:rPr>
          <w:rFonts w:hint="eastAsia"/>
        </w:rPr>
        <w:t>型解剖是高</w:t>
      </w:r>
      <w:r w:rsidRPr="005552C0">
        <w:rPr>
          <w:rFonts w:hint="eastAsia"/>
        </w:rPr>
        <w:t>CK/MA</w:t>
      </w:r>
      <w:r w:rsidRPr="005552C0">
        <w:rPr>
          <w:rFonts w:hint="eastAsia"/>
        </w:rPr>
        <w:t>值的独立预测因子，也是股动脉插管引起的下肢远端缺血的独立预测因子。目前，防止下</w:t>
      </w:r>
      <w:r w:rsidR="00DF2371" w:rsidRPr="005552C0">
        <w:rPr>
          <w:rFonts w:hint="eastAsia"/>
        </w:rPr>
        <w:t>肢远端缺血的主要措施是选用能保证术中流量的最小型号的插管，以</w:t>
      </w:r>
      <w:r w:rsidRPr="005552C0">
        <w:rPr>
          <w:rFonts w:hint="eastAsia"/>
        </w:rPr>
        <w:t>避免股动脉远端血流梗阻。虽然选择较小的插管是想在股动脉和插管间流出间隙以保障下肢有足够的血流灌注，然而，在一项体外生命支持系统的模拟实验中发现股动脉插管后产生的高速血流在插管的尖端产生了负压（根据</w:t>
      </w:r>
      <w:r w:rsidRPr="005552C0">
        <w:rPr>
          <w:rFonts w:hint="eastAsia"/>
        </w:rPr>
        <w:t>Bernoulli</w:t>
      </w:r>
      <w:r w:rsidRPr="005552C0">
        <w:rPr>
          <w:rFonts w:hint="eastAsia"/>
        </w:rPr>
        <w:t>原理），这个负压使插管远端产生了逆向血流。因此，股动脉与插管之间的间隙并不一定存在正向血流灌注下肢。在本研究中，并没有发现保留股动脉间隙能避免下肢缺血事件的发生。除此之外，还有另外一个佐证这个观点的证据：在本中心已开展多年的胸主动脉手术中，尽管术中用</w:t>
      </w:r>
      <w:proofErr w:type="gramStart"/>
      <w:r w:rsidRPr="005552C0">
        <w:rPr>
          <w:rFonts w:hint="eastAsia"/>
        </w:rPr>
        <w:t>切开法</w:t>
      </w:r>
      <w:r w:rsidR="00DF2371" w:rsidRPr="005552C0">
        <w:rPr>
          <w:rFonts w:hint="eastAsia"/>
        </w:rPr>
        <w:t>夹闭</w:t>
      </w:r>
      <w:proofErr w:type="gramEnd"/>
      <w:r w:rsidRPr="005552C0">
        <w:rPr>
          <w:rFonts w:hint="eastAsia"/>
        </w:rPr>
        <w:t>远端股动脉，然而，因股动脉插管导致下肢缺血的事件几乎没有发生。</w:t>
      </w:r>
    </w:p>
    <w:p w14:paraId="48CA2569" w14:textId="77777777" w:rsidR="006B5C10" w:rsidRDefault="00D5139D" w:rsidP="006B5C10">
      <w:pPr>
        <w:spacing w:line="360" w:lineRule="auto"/>
        <w:ind w:firstLineChars="100" w:firstLine="210"/>
      </w:pPr>
      <w:r w:rsidRPr="005552C0">
        <w:rPr>
          <w:rFonts w:hint="eastAsia"/>
        </w:rPr>
        <w:t>当股动脉远端被夹闭时，下肢</w:t>
      </w:r>
      <w:r w:rsidRPr="005552C0">
        <w:t>的血液供应</w:t>
      </w:r>
      <w:r w:rsidRPr="005552C0">
        <w:rPr>
          <w:rFonts w:hint="eastAsia"/>
        </w:rPr>
        <w:t>通过侧支循环来维持，血流</w:t>
      </w:r>
      <w:r w:rsidRPr="005552C0">
        <w:t>供应</w:t>
      </w:r>
      <w:r w:rsidRPr="005552C0">
        <w:rPr>
          <w:rFonts w:hint="eastAsia"/>
        </w:rPr>
        <w:t>从髂内动脉和腰动脉到股深动脉，然后</w:t>
      </w:r>
      <w:r w:rsidRPr="005552C0">
        <w:t>到</w:t>
      </w:r>
      <w:r w:rsidRPr="005552C0">
        <w:rPr>
          <w:rFonts w:hint="eastAsia"/>
        </w:rPr>
        <w:t>旋股外侧动脉</w:t>
      </w:r>
      <w:proofErr w:type="gramStart"/>
      <w:r w:rsidRPr="005552C0">
        <w:rPr>
          <w:rFonts w:hint="eastAsia"/>
        </w:rPr>
        <w:t>和股浅动脉</w:t>
      </w:r>
      <w:proofErr w:type="gramEnd"/>
      <w:r w:rsidRPr="005552C0">
        <w:rPr>
          <w:rFonts w:hint="eastAsia"/>
        </w:rPr>
        <w:t>。</w:t>
      </w:r>
      <w:r w:rsidRPr="005552C0">
        <w:rPr>
          <w:rFonts w:hint="eastAsia"/>
        </w:rPr>
        <w:t>Jonathan</w:t>
      </w:r>
      <w:r w:rsidRPr="005552C0">
        <w:rPr>
          <w:rFonts w:hint="eastAsia"/>
        </w:rPr>
        <w:t>等报道了一例因</w:t>
      </w:r>
      <w:r w:rsidRPr="005552C0">
        <w:t>长时间股动脉</w:t>
      </w:r>
      <w:r w:rsidRPr="005552C0">
        <w:rPr>
          <w:rFonts w:hint="eastAsia"/>
        </w:rPr>
        <w:t>置</w:t>
      </w:r>
      <w:proofErr w:type="gramStart"/>
      <w:r w:rsidRPr="005552C0">
        <w:rPr>
          <w:rFonts w:hint="eastAsia"/>
        </w:rPr>
        <w:t>管</w:t>
      </w:r>
      <w:r w:rsidRPr="005552C0">
        <w:t>导致</w:t>
      </w:r>
      <w:proofErr w:type="gramEnd"/>
      <w:r w:rsidRPr="005552C0">
        <w:t>的</w:t>
      </w:r>
      <w:r w:rsidRPr="005552C0">
        <w:rPr>
          <w:rFonts w:hint="eastAsia"/>
        </w:rPr>
        <w:t>严重下肢缺血伴筋膜室综合征的病例，</w:t>
      </w:r>
      <w:r w:rsidRPr="005552C0">
        <w:t>这个病例发生的原因是</w:t>
      </w:r>
      <w:r w:rsidRPr="005552C0">
        <w:rPr>
          <w:rFonts w:hint="eastAsia"/>
        </w:rPr>
        <w:t>股动脉远端钳闭干扰了股深动脉的</w:t>
      </w:r>
      <w:r w:rsidRPr="005552C0">
        <w:t>起始部位血流。</w:t>
      </w:r>
      <w:r w:rsidRPr="005552C0">
        <w:rPr>
          <w:rFonts w:hint="eastAsia"/>
        </w:rPr>
        <w:t>另一项发表于</w:t>
      </w:r>
      <w:r w:rsidRPr="005552C0">
        <w:rPr>
          <w:rFonts w:hint="eastAsia"/>
        </w:rPr>
        <w:t>1986</w:t>
      </w:r>
      <w:r w:rsidRPr="005552C0">
        <w:rPr>
          <w:rFonts w:hint="eastAsia"/>
        </w:rPr>
        <w:t>年的</w:t>
      </w:r>
      <w:r w:rsidRPr="005552C0">
        <w:t>关于</w:t>
      </w:r>
      <w:r w:rsidRPr="005552C0">
        <w:rPr>
          <w:rFonts w:hint="eastAsia"/>
        </w:rPr>
        <w:t>外科手术治疗股动脉感染性假性动脉瘤的研究发现</w:t>
      </w:r>
      <w:r w:rsidRPr="005552C0">
        <w:t>，</w:t>
      </w:r>
      <w:r w:rsidRPr="005552C0">
        <w:rPr>
          <w:rFonts w:hint="eastAsia"/>
        </w:rPr>
        <w:t>结扎腹股沟内</w:t>
      </w:r>
      <w:r w:rsidRPr="005552C0">
        <w:t>的</w:t>
      </w:r>
      <w:r w:rsidRPr="005552C0">
        <w:rPr>
          <w:rFonts w:hint="eastAsia"/>
        </w:rPr>
        <w:t>单支动脉</w:t>
      </w:r>
      <w:r w:rsidRPr="005552C0">
        <w:rPr>
          <w:rFonts w:hint="eastAsia"/>
        </w:rPr>
        <w:t>(</w:t>
      </w:r>
      <w:r w:rsidRPr="005552C0">
        <w:rPr>
          <w:rFonts w:hint="eastAsia"/>
        </w:rPr>
        <w:t>如</w:t>
      </w:r>
      <w:r w:rsidRPr="005552C0">
        <w:rPr>
          <w:rFonts w:hint="eastAsia"/>
        </w:rPr>
        <w:t>:CFA</w:t>
      </w:r>
      <w:r w:rsidRPr="005552C0">
        <w:rPr>
          <w:rFonts w:hint="eastAsia"/>
        </w:rPr>
        <w:t>、</w:t>
      </w:r>
      <w:r w:rsidRPr="005552C0">
        <w:rPr>
          <w:rFonts w:hint="eastAsia"/>
        </w:rPr>
        <w:t>SFA</w:t>
      </w:r>
      <w:r w:rsidRPr="005552C0">
        <w:rPr>
          <w:rFonts w:hint="eastAsia"/>
        </w:rPr>
        <w:t>或</w:t>
      </w:r>
      <w:r w:rsidRPr="005552C0">
        <w:rPr>
          <w:rFonts w:hint="eastAsia"/>
        </w:rPr>
        <w:t>DFA)</w:t>
      </w:r>
      <w:r w:rsidRPr="005552C0">
        <w:rPr>
          <w:rFonts w:hint="eastAsia"/>
        </w:rPr>
        <w:t>且不进行动脉重建，与四肢截肢率无关联性</w:t>
      </w:r>
      <w:r w:rsidRPr="005552C0">
        <w:rPr>
          <w:rFonts w:hint="eastAsia"/>
        </w:rPr>
        <w:t>;</w:t>
      </w:r>
      <w:r w:rsidRPr="005552C0">
        <w:rPr>
          <w:rFonts w:hint="eastAsia"/>
        </w:rPr>
        <w:t>而另一方面，股动脉两个</w:t>
      </w:r>
      <w:r w:rsidRPr="005552C0">
        <w:t>分支</w:t>
      </w:r>
      <w:r w:rsidRPr="005552C0">
        <w:rPr>
          <w:rFonts w:hint="eastAsia"/>
        </w:rPr>
        <w:t>都</w:t>
      </w:r>
      <w:r w:rsidRPr="005552C0">
        <w:t>结扎的患者中有</w:t>
      </w:r>
      <w:r w:rsidRPr="005552C0">
        <w:rPr>
          <w:rFonts w:hint="eastAsia"/>
        </w:rPr>
        <w:t>33%</w:t>
      </w:r>
      <w:r w:rsidRPr="005552C0">
        <w:rPr>
          <w:rFonts w:hint="eastAsia"/>
        </w:rPr>
        <w:t>需要进行</w:t>
      </w:r>
      <w:r w:rsidRPr="005552C0">
        <w:t>截肢手术</w:t>
      </w:r>
      <w:r w:rsidRPr="005552C0">
        <w:rPr>
          <w:rFonts w:hint="eastAsia"/>
        </w:rPr>
        <w:t>。从这些事实来看，在经</w:t>
      </w:r>
      <w:r w:rsidRPr="005552C0">
        <w:t>股动脉插管的</w:t>
      </w:r>
      <w:r w:rsidRPr="005552C0">
        <w:rPr>
          <w:rFonts w:hint="eastAsia"/>
        </w:rPr>
        <w:t>CPB</w:t>
      </w:r>
      <w:r w:rsidRPr="005552C0">
        <w:rPr>
          <w:rFonts w:hint="eastAsia"/>
        </w:rPr>
        <w:t>手术中</w:t>
      </w:r>
      <w:r w:rsidRPr="005552C0">
        <w:t>，</w:t>
      </w:r>
      <w:r w:rsidRPr="005552C0">
        <w:rPr>
          <w:rFonts w:hint="eastAsia"/>
        </w:rPr>
        <w:t>保持</w:t>
      </w:r>
      <w:r w:rsidRPr="005552C0">
        <w:rPr>
          <w:rFonts w:hint="eastAsia"/>
        </w:rPr>
        <w:t>CFA</w:t>
      </w:r>
      <w:r w:rsidRPr="005552C0">
        <w:rPr>
          <w:rFonts w:hint="eastAsia"/>
        </w:rPr>
        <w:t>侧枝的开放以</w:t>
      </w:r>
      <w:r w:rsidRPr="005552C0">
        <w:t>维持侧枝循环</w:t>
      </w:r>
      <w:r w:rsidRPr="005552C0">
        <w:rPr>
          <w:rFonts w:hint="eastAsia"/>
        </w:rPr>
        <w:t>是</w:t>
      </w:r>
      <w:r w:rsidRPr="005552C0">
        <w:t>避免下肢缺血事件</w:t>
      </w:r>
      <w:r w:rsidRPr="005552C0">
        <w:rPr>
          <w:rFonts w:hint="eastAsia"/>
        </w:rPr>
        <w:t>发生的重要</w:t>
      </w:r>
      <w:r w:rsidRPr="005552C0">
        <w:t>环节。</w:t>
      </w:r>
    </w:p>
    <w:p w14:paraId="4946B2FC" w14:textId="77777777" w:rsidR="006B5C10" w:rsidRDefault="00D5139D" w:rsidP="006B5C10">
      <w:pPr>
        <w:spacing w:line="360" w:lineRule="auto"/>
        <w:ind w:firstLineChars="100" w:firstLine="210"/>
      </w:pPr>
      <w:r w:rsidRPr="005552C0">
        <w:rPr>
          <w:rFonts w:hint="eastAsia"/>
        </w:rPr>
        <w:t>既往的研究证据表明，并不是所有的同时结扎</w:t>
      </w:r>
      <w:r w:rsidRPr="005552C0">
        <w:rPr>
          <w:rFonts w:hint="eastAsia"/>
        </w:rPr>
        <w:t>SFA</w:t>
      </w:r>
      <w:r w:rsidRPr="005552C0">
        <w:rPr>
          <w:rFonts w:hint="eastAsia"/>
        </w:rPr>
        <w:t>和</w:t>
      </w:r>
      <w:r w:rsidRPr="005552C0">
        <w:rPr>
          <w:rFonts w:hint="eastAsia"/>
        </w:rPr>
        <w:t>DFA</w:t>
      </w:r>
      <w:r w:rsidRPr="005552C0">
        <w:rPr>
          <w:rFonts w:hint="eastAsia"/>
        </w:rPr>
        <w:t>的病例需要截肢，</w:t>
      </w:r>
      <w:r w:rsidRPr="005552C0">
        <w:t>其</w:t>
      </w:r>
      <w:r w:rsidRPr="005552C0">
        <w:rPr>
          <w:rFonts w:hint="eastAsia"/>
        </w:rPr>
        <w:t>原因可能是侧枝循环的</w:t>
      </w:r>
      <w:r w:rsidRPr="005552C0">
        <w:t>解剖</w:t>
      </w:r>
      <w:r w:rsidRPr="005552C0">
        <w:rPr>
          <w:rFonts w:hint="eastAsia"/>
        </w:rPr>
        <w:t>存在个体差异。因此，本研究调查了股动脉解剖变异与</w:t>
      </w:r>
      <w:r w:rsidRPr="005552C0">
        <w:t>下肢缺血的关系</w:t>
      </w:r>
      <w:r w:rsidRPr="005552C0">
        <w:rPr>
          <w:rFonts w:hint="eastAsia"/>
        </w:rPr>
        <w:t>，根</w:t>
      </w:r>
      <w:r w:rsidRPr="005552C0">
        <w:rPr>
          <w:rFonts w:hint="eastAsia"/>
        </w:rPr>
        <w:lastRenderedPageBreak/>
        <w:t>据</w:t>
      </w:r>
      <w:r w:rsidRPr="005552C0">
        <w:rPr>
          <w:rFonts w:hint="eastAsia"/>
        </w:rPr>
        <w:t>SFA</w:t>
      </w:r>
      <w:r w:rsidRPr="005552C0">
        <w:rPr>
          <w:rFonts w:hint="eastAsia"/>
        </w:rPr>
        <w:t>和</w:t>
      </w:r>
      <w:r w:rsidRPr="005552C0">
        <w:rPr>
          <w:rFonts w:hint="eastAsia"/>
        </w:rPr>
        <w:t>DFA</w:t>
      </w:r>
      <w:r w:rsidRPr="005552C0">
        <w:rPr>
          <w:rFonts w:hint="eastAsia"/>
        </w:rPr>
        <w:t>的直径关系以及是否</w:t>
      </w:r>
      <w:r w:rsidRPr="005552C0">
        <w:t>存在异位侧枝</w:t>
      </w:r>
      <w:r w:rsidRPr="005552C0">
        <w:rPr>
          <w:rFonts w:hint="eastAsia"/>
        </w:rPr>
        <w:t>，</w:t>
      </w:r>
      <w:r w:rsidRPr="005552C0">
        <w:t>将股动脉解剖类型</w:t>
      </w:r>
      <w:r w:rsidRPr="005552C0">
        <w:rPr>
          <w:rFonts w:hint="eastAsia"/>
        </w:rPr>
        <w:t>分为四种。</w:t>
      </w:r>
      <w:r w:rsidRPr="005552C0">
        <w:rPr>
          <w:rFonts w:hint="eastAsia"/>
        </w:rPr>
        <w:t>A</w:t>
      </w:r>
      <w:r w:rsidRPr="005552C0">
        <w:rPr>
          <w:rFonts w:hint="eastAsia"/>
        </w:rPr>
        <w:t>型解剖，</w:t>
      </w:r>
      <w:r w:rsidRPr="005552C0">
        <w:rPr>
          <w:rFonts w:hint="eastAsia"/>
        </w:rPr>
        <w:t>DFA</w:t>
      </w:r>
      <w:r w:rsidRPr="005552C0">
        <w:rPr>
          <w:rFonts w:hint="eastAsia"/>
        </w:rPr>
        <w:t>≥</w:t>
      </w:r>
      <w:r w:rsidRPr="005552C0">
        <w:rPr>
          <w:rFonts w:hint="eastAsia"/>
        </w:rPr>
        <w:t>SFA</w:t>
      </w:r>
      <w:r w:rsidRPr="005552C0">
        <w:rPr>
          <w:rFonts w:hint="eastAsia"/>
        </w:rPr>
        <w:t>是最常见</w:t>
      </w:r>
      <w:r w:rsidRPr="005552C0">
        <w:t>的</w:t>
      </w:r>
      <w:r w:rsidRPr="005552C0">
        <w:rPr>
          <w:rFonts w:hint="eastAsia"/>
        </w:rPr>
        <w:t>，这个</w:t>
      </w:r>
      <w:r w:rsidRPr="005552C0">
        <w:t>类型</w:t>
      </w:r>
      <w:r w:rsidRPr="005552C0">
        <w:rPr>
          <w:rFonts w:hint="eastAsia"/>
        </w:rPr>
        <w:t>较少</w:t>
      </w:r>
      <w:r w:rsidRPr="005552C0">
        <w:t>发生</w:t>
      </w:r>
      <w:r w:rsidRPr="005552C0">
        <w:rPr>
          <w:rFonts w:hint="eastAsia"/>
        </w:rPr>
        <w:t>CK/MA</w:t>
      </w:r>
      <w:r w:rsidRPr="005552C0">
        <w:rPr>
          <w:rFonts w:hint="eastAsia"/>
        </w:rPr>
        <w:t>升高。</w:t>
      </w:r>
      <w:r w:rsidRPr="005552C0">
        <w:rPr>
          <w:rFonts w:hint="eastAsia"/>
        </w:rPr>
        <w:t>D</w:t>
      </w:r>
      <w:r w:rsidRPr="005552C0">
        <w:rPr>
          <w:rFonts w:hint="eastAsia"/>
        </w:rPr>
        <w:t>型解剖，</w:t>
      </w:r>
      <w:r w:rsidRPr="005552C0">
        <w:rPr>
          <w:rFonts w:hint="eastAsia"/>
        </w:rPr>
        <w:t>DFA &lt; SFA</w:t>
      </w:r>
      <w:r w:rsidRPr="005552C0">
        <w:rPr>
          <w:rFonts w:hint="eastAsia"/>
        </w:rPr>
        <w:t>倾向于与术后高</w:t>
      </w:r>
      <w:r w:rsidRPr="005552C0">
        <w:rPr>
          <w:rFonts w:hint="eastAsia"/>
        </w:rPr>
        <w:t>CK/MA</w:t>
      </w:r>
      <w:r w:rsidRPr="005552C0">
        <w:rPr>
          <w:rFonts w:hint="eastAsia"/>
        </w:rPr>
        <w:t>相关，提示可能发生亚临床的下肢缺血。虽然可能涉及到其他因素的</w:t>
      </w:r>
      <w:r w:rsidRPr="005552C0">
        <w:t>影响</w:t>
      </w:r>
      <w:r w:rsidRPr="005552C0">
        <w:rPr>
          <w:rFonts w:hint="eastAsia"/>
        </w:rPr>
        <w:t>，</w:t>
      </w:r>
      <w:r w:rsidRPr="005552C0">
        <w:rPr>
          <w:rFonts w:hint="eastAsia"/>
        </w:rPr>
        <w:t>D</w:t>
      </w:r>
      <w:r w:rsidRPr="005552C0">
        <w:rPr>
          <w:rFonts w:hint="eastAsia"/>
        </w:rPr>
        <w:t>型</w:t>
      </w:r>
      <w:r w:rsidRPr="005552C0">
        <w:t>解剖</w:t>
      </w:r>
      <w:r w:rsidRPr="005552C0">
        <w:rPr>
          <w:rFonts w:hint="eastAsia"/>
        </w:rPr>
        <w:t>与</w:t>
      </w:r>
      <w:r w:rsidRPr="005552C0">
        <w:rPr>
          <w:rFonts w:hint="eastAsia"/>
        </w:rPr>
        <w:t>A</w:t>
      </w:r>
      <w:r w:rsidRPr="005552C0">
        <w:rPr>
          <w:rFonts w:hint="eastAsia"/>
        </w:rPr>
        <w:t>性</w:t>
      </w:r>
      <w:r w:rsidRPr="005552C0">
        <w:t>解剖相比，</w:t>
      </w:r>
      <w:r w:rsidRPr="005552C0">
        <w:rPr>
          <w:rFonts w:hint="eastAsia"/>
        </w:rPr>
        <w:t>因为该</w:t>
      </w:r>
      <w:r w:rsidRPr="005552C0">
        <w:t>类型的</w:t>
      </w:r>
      <w:r w:rsidRPr="005552C0">
        <w:rPr>
          <w:rFonts w:hint="eastAsia"/>
        </w:rPr>
        <w:t>DFA</w:t>
      </w:r>
      <w:r w:rsidRPr="005552C0">
        <w:rPr>
          <w:rFonts w:hint="eastAsia"/>
        </w:rPr>
        <w:t>直径</w:t>
      </w:r>
      <w:r w:rsidRPr="005552C0">
        <w:t>比</w:t>
      </w:r>
      <w:r w:rsidRPr="005552C0">
        <w:rPr>
          <w:rFonts w:hint="eastAsia"/>
        </w:rPr>
        <w:t>SFA</w:t>
      </w:r>
      <w:r w:rsidRPr="005552C0">
        <w:rPr>
          <w:rFonts w:hint="eastAsia"/>
        </w:rPr>
        <w:t>直径</w:t>
      </w:r>
      <w:r w:rsidRPr="005552C0">
        <w:t>小</w:t>
      </w:r>
      <w:r w:rsidRPr="005552C0">
        <w:rPr>
          <w:rFonts w:hint="eastAsia"/>
        </w:rPr>
        <w:t>，</w:t>
      </w:r>
      <w:r w:rsidRPr="005552C0">
        <w:t>其</w:t>
      </w:r>
      <w:r w:rsidRPr="005552C0">
        <w:rPr>
          <w:rFonts w:hint="eastAsia"/>
        </w:rPr>
        <w:t>经</w:t>
      </w:r>
      <w:r w:rsidRPr="005552C0">
        <w:rPr>
          <w:rFonts w:hint="eastAsia"/>
        </w:rPr>
        <w:t>DFA</w:t>
      </w:r>
      <w:r w:rsidRPr="005552C0">
        <w:rPr>
          <w:rFonts w:hint="eastAsia"/>
        </w:rPr>
        <w:t>所</w:t>
      </w:r>
      <w:r w:rsidRPr="005552C0">
        <w:t>提供的侧枝循环是不充分的</w:t>
      </w:r>
      <w:r w:rsidRPr="005552C0">
        <w:rPr>
          <w:rFonts w:hint="eastAsia"/>
        </w:rPr>
        <w:t>。此外，</w:t>
      </w:r>
      <w:r w:rsidRPr="005552C0">
        <w:rPr>
          <w:rFonts w:hint="eastAsia"/>
        </w:rPr>
        <w:t>B</w:t>
      </w:r>
      <w:r w:rsidRPr="005552C0">
        <w:rPr>
          <w:rFonts w:hint="eastAsia"/>
        </w:rPr>
        <w:t>型</w:t>
      </w:r>
      <w:r w:rsidRPr="005552C0">
        <w:t>解剖</w:t>
      </w:r>
      <w:r w:rsidRPr="005552C0">
        <w:rPr>
          <w:rFonts w:hint="eastAsia"/>
        </w:rPr>
        <w:t>与</w:t>
      </w:r>
      <w:r w:rsidRPr="005552C0">
        <w:rPr>
          <w:rFonts w:hint="eastAsia"/>
        </w:rPr>
        <w:t>D</w:t>
      </w:r>
      <w:r w:rsidRPr="005552C0">
        <w:rPr>
          <w:rFonts w:hint="eastAsia"/>
        </w:rPr>
        <w:t>型解剖相比较</w:t>
      </w:r>
      <w:r w:rsidRPr="005552C0">
        <w:t>，</w:t>
      </w:r>
      <w:r w:rsidRPr="005552C0">
        <w:rPr>
          <w:rFonts w:hint="eastAsia"/>
        </w:rPr>
        <w:t>在</w:t>
      </w:r>
      <w:r w:rsidRPr="005552C0">
        <w:rPr>
          <w:rFonts w:hint="eastAsia"/>
        </w:rPr>
        <w:t>CK/ MA</w:t>
      </w:r>
      <w:r w:rsidRPr="005552C0">
        <w:rPr>
          <w:rFonts w:hint="eastAsia"/>
        </w:rPr>
        <w:t>水平上并没有</w:t>
      </w:r>
      <w:r w:rsidRPr="005552C0">
        <w:t>统计学差异</w:t>
      </w:r>
      <w:r w:rsidRPr="005552C0">
        <w:rPr>
          <w:rFonts w:hint="eastAsia"/>
        </w:rPr>
        <w:t>。这一结果表明，在某些</w:t>
      </w:r>
      <w:r w:rsidRPr="005552C0">
        <w:rPr>
          <w:rFonts w:hint="eastAsia"/>
        </w:rPr>
        <w:t>B</w:t>
      </w:r>
      <w:r w:rsidRPr="005552C0">
        <w:rPr>
          <w:rFonts w:hint="eastAsia"/>
        </w:rPr>
        <w:t>型解剖中，股动脉</w:t>
      </w:r>
      <w:r w:rsidRPr="005552C0">
        <w:t>插管</w:t>
      </w:r>
      <w:r w:rsidRPr="005552C0">
        <w:rPr>
          <w:rFonts w:hint="eastAsia"/>
        </w:rPr>
        <w:t>可能干扰了</w:t>
      </w:r>
      <w:r w:rsidRPr="005552C0">
        <w:rPr>
          <w:rFonts w:hint="eastAsia"/>
        </w:rPr>
        <w:t>CFA</w:t>
      </w:r>
      <w:r w:rsidRPr="005552C0">
        <w:rPr>
          <w:rFonts w:hint="eastAsia"/>
        </w:rPr>
        <w:t>的异位</w:t>
      </w:r>
      <w:r w:rsidRPr="005552C0">
        <w:t>侧枝循环</w:t>
      </w:r>
      <w:r w:rsidRPr="005552C0">
        <w:rPr>
          <w:rFonts w:hint="eastAsia"/>
        </w:rPr>
        <w:t>，</w:t>
      </w:r>
      <w:r w:rsidRPr="005552C0">
        <w:t>从而使</w:t>
      </w:r>
      <w:r w:rsidRPr="005552C0">
        <w:rPr>
          <w:rFonts w:hint="eastAsia"/>
        </w:rPr>
        <w:t>其</w:t>
      </w:r>
      <w:r w:rsidRPr="005552C0">
        <w:t>侧枝循环血量减少。</w:t>
      </w:r>
    </w:p>
    <w:p w14:paraId="4F008F38" w14:textId="77777777" w:rsidR="006B5C10" w:rsidRDefault="00D5139D" w:rsidP="006B5C10">
      <w:pPr>
        <w:spacing w:line="360" w:lineRule="auto"/>
        <w:ind w:firstLineChars="100" w:firstLine="210"/>
      </w:pPr>
      <w:r w:rsidRPr="005552C0">
        <w:rPr>
          <w:rFonts w:hint="eastAsia"/>
        </w:rPr>
        <w:t>综上所诉</w:t>
      </w:r>
      <w:r w:rsidRPr="005552C0">
        <w:t>，</w:t>
      </w:r>
      <w:r w:rsidRPr="005552C0">
        <w:rPr>
          <w:rFonts w:hint="eastAsia"/>
        </w:rPr>
        <w:t>在</w:t>
      </w:r>
      <w:r w:rsidRPr="005552C0">
        <w:t>经股动脉插管的</w:t>
      </w:r>
      <w:r w:rsidRPr="005552C0">
        <w:rPr>
          <w:rFonts w:hint="eastAsia"/>
        </w:rPr>
        <w:t>CPB</w:t>
      </w:r>
      <w:r w:rsidRPr="005552C0">
        <w:rPr>
          <w:rFonts w:hint="eastAsia"/>
        </w:rPr>
        <w:t>手术</w:t>
      </w:r>
      <w:r w:rsidRPr="005552C0">
        <w:t>中，下肢</w:t>
      </w:r>
      <w:r w:rsidRPr="005552C0">
        <w:rPr>
          <w:rFonts w:hint="eastAsia"/>
        </w:rPr>
        <w:t>缺血</w:t>
      </w:r>
      <w:r w:rsidRPr="005552C0">
        <w:t>事件</w:t>
      </w:r>
      <w:r w:rsidRPr="005552C0">
        <w:rPr>
          <w:rFonts w:hint="eastAsia"/>
        </w:rPr>
        <w:t>的</w:t>
      </w:r>
      <w:r w:rsidRPr="005552C0">
        <w:t>发生是非常</w:t>
      </w:r>
      <w:r w:rsidRPr="005552C0">
        <w:rPr>
          <w:rFonts w:hint="eastAsia"/>
        </w:rPr>
        <w:t>罕见</w:t>
      </w:r>
      <w:r w:rsidRPr="005552C0">
        <w:t>的，应避免在</w:t>
      </w:r>
      <w:r w:rsidRPr="005552C0">
        <w:rPr>
          <w:rFonts w:hint="eastAsia"/>
        </w:rPr>
        <w:t>股深动脉</w:t>
      </w:r>
      <w:r w:rsidRPr="005552C0">
        <w:t>的近端和侧枝血管附近</w:t>
      </w:r>
      <w:r w:rsidRPr="005552C0">
        <w:rPr>
          <w:rFonts w:hint="eastAsia"/>
        </w:rPr>
        <w:t>插管从而</w:t>
      </w:r>
      <w:r w:rsidRPr="005552C0">
        <w:t>避免影响侧枝循环血供。</w:t>
      </w:r>
      <w:r w:rsidRPr="005552C0">
        <w:rPr>
          <w:rFonts w:hint="eastAsia"/>
        </w:rPr>
        <w:t>然而</w:t>
      </w:r>
      <w:r w:rsidRPr="005552C0">
        <w:rPr>
          <w:rFonts w:hint="eastAsia"/>
        </w:rPr>
        <w:t>,</w:t>
      </w:r>
      <w:r w:rsidRPr="005552C0">
        <w:rPr>
          <w:rFonts w:hint="eastAsia"/>
        </w:rPr>
        <w:t>本研究提示不同的股动脉解剖结构可能引起亚临床肢体缺血。因此</w:t>
      </w:r>
      <w:r w:rsidRPr="005552C0">
        <w:rPr>
          <w:rFonts w:hint="eastAsia"/>
        </w:rPr>
        <w:t>,</w:t>
      </w:r>
      <w:r w:rsidRPr="005552C0">
        <w:rPr>
          <w:rFonts w:hint="eastAsia"/>
        </w:rPr>
        <w:t>在</w:t>
      </w:r>
      <w:r w:rsidRPr="005552C0">
        <w:t>手术</w:t>
      </w:r>
      <w:r w:rsidRPr="005552C0">
        <w:rPr>
          <w:rFonts w:hint="eastAsia"/>
        </w:rPr>
        <w:t>前</w:t>
      </w:r>
      <w:r w:rsidRPr="005552C0">
        <w:t>可</w:t>
      </w:r>
      <w:r w:rsidRPr="005552C0">
        <w:rPr>
          <w:rFonts w:hint="eastAsia"/>
        </w:rPr>
        <w:t>行</w:t>
      </w:r>
      <w:r w:rsidRPr="005552C0">
        <w:rPr>
          <w:rFonts w:hint="eastAsia"/>
        </w:rPr>
        <w:t>CT</w:t>
      </w:r>
      <w:r w:rsidRPr="005552C0">
        <w:rPr>
          <w:rFonts w:hint="eastAsia"/>
        </w:rPr>
        <w:t>或者</w:t>
      </w:r>
      <w:r w:rsidRPr="005552C0">
        <w:t>超声检查，测量</w:t>
      </w:r>
      <w:r w:rsidRPr="005552C0">
        <w:rPr>
          <w:rFonts w:hint="eastAsia"/>
        </w:rPr>
        <w:t>股动脉的直径并</w:t>
      </w:r>
      <w:r w:rsidRPr="005552C0">
        <w:t>了解</w:t>
      </w:r>
      <w:r w:rsidRPr="005552C0">
        <w:rPr>
          <w:rFonts w:hint="eastAsia"/>
        </w:rPr>
        <w:t>CFA</w:t>
      </w:r>
      <w:r w:rsidRPr="005552C0">
        <w:rPr>
          <w:rFonts w:hint="eastAsia"/>
        </w:rPr>
        <w:t>的</w:t>
      </w:r>
      <w:r w:rsidRPr="005552C0">
        <w:t>侧枝解剖</w:t>
      </w:r>
      <w:r w:rsidRPr="005552C0">
        <w:rPr>
          <w:rFonts w:hint="eastAsia"/>
        </w:rPr>
        <w:t>。如果术前发现股动脉</w:t>
      </w:r>
      <w:r w:rsidRPr="005552C0">
        <w:t>是</w:t>
      </w:r>
      <w:r w:rsidRPr="005552C0">
        <w:rPr>
          <w:rFonts w:hint="eastAsia"/>
        </w:rPr>
        <w:t>D</w:t>
      </w:r>
      <w:r w:rsidRPr="005552C0">
        <w:rPr>
          <w:rFonts w:hint="eastAsia"/>
        </w:rPr>
        <w:t>型</w:t>
      </w:r>
      <w:r w:rsidRPr="005552C0">
        <w:t>解剖结构</w:t>
      </w:r>
      <w:r w:rsidRPr="005552C0">
        <w:rPr>
          <w:rFonts w:hint="eastAsia"/>
        </w:rPr>
        <w:t>，那么</w:t>
      </w:r>
      <w:r w:rsidRPr="005552C0">
        <w:t>，为了</w:t>
      </w:r>
      <w:r w:rsidRPr="005552C0">
        <w:rPr>
          <w:rFonts w:hint="eastAsia"/>
        </w:rPr>
        <w:t>让手术更安全，应该选择尽可能小的股动脉</w:t>
      </w:r>
      <w:r w:rsidRPr="005552C0">
        <w:t>插管</w:t>
      </w:r>
      <w:r w:rsidRPr="005552C0">
        <w:rPr>
          <w:rFonts w:hint="eastAsia"/>
        </w:rPr>
        <w:t>，在估计</w:t>
      </w:r>
      <w:r w:rsidR="006B5C10">
        <w:rPr>
          <w:rFonts w:hint="eastAsia"/>
        </w:rPr>
        <w:t>C</w:t>
      </w:r>
      <w:r w:rsidR="006B5C10">
        <w:t>PB</w:t>
      </w:r>
      <w:r w:rsidRPr="005552C0">
        <w:t>时间比较长的</w:t>
      </w:r>
      <w:r w:rsidRPr="005552C0">
        <w:rPr>
          <w:rFonts w:hint="eastAsia"/>
        </w:rPr>
        <w:t>情况下</w:t>
      </w:r>
      <w:r w:rsidRPr="005552C0">
        <w:t>，</w:t>
      </w:r>
      <w:r w:rsidRPr="005552C0">
        <w:rPr>
          <w:rFonts w:hint="eastAsia"/>
        </w:rPr>
        <w:t>需要</w:t>
      </w:r>
      <w:r w:rsidRPr="005552C0">
        <w:t>考虑用人工血管</w:t>
      </w:r>
      <w:r w:rsidRPr="005552C0">
        <w:rPr>
          <w:rFonts w:hint="eastAsia"/>
        </w:rPr>
        <w:t>或选择性远端灌注法</w:t>
      </w:r>
      <w:r w:rsidRPr="005552C0">
        <w:t>来保障下肢</w:t>
      </w:r>
      <w:r w:rsidRPr="005552C0">
        <w:rPr>
          <w:rFonts w:hint="eastAsia"/>
        </w:rPr>
        <w:t>灌注。在另一方面，因为</w:t>
      </w:r>
      <w:r w:rsidRPr="005552C0">
        <w:rPr>
          <w:rFonts w:hint="eastAsia"/>
        </w:rPr>
        <w:t>A</w:t>
      </w:r>
      <w:r w:rsidRPr="005552C0">
        <w:rPr>
          <w:rFonts w:hint="eastAsia"/>
        </w:rPr>
        <w:t>型解剖可以获得来自</w:t>
      </w:r>
      <w:r w:rsidRPr="005552C0">
        <w:rPr>
          <w:rFonts w:hint="eastAsia"/>
        </w:rPr>
        <w:t>DFA</w:t>
      </w:r>
      <w:r w:rsidRPr="005552C0">
        <w:rPr>
          <w:rFonts w:hint="eastAsia"/>
        </w:rPr>
        <w:t>的足够的侧支循环，即使股动脉</w:t>
      </w:r>
      <w:r w:rsidRPr="005552C0">
        <w:t>插管后</w:t>
      </w:r>
      <w:r w:rsidRPr="005552C0">
        <w:rPr>
          <w:rFonts w:hint="eastAsia"/>
        </w:rPr>
        <w:t>顺行血</w:t>
      </w:r>
      <w:proofErr w:type="gramStart"/>
      <w:r w:rsidRPr="005552C0">
        <w:rPr>
          <w:rFonts w:hint="eastAsia"/>
        </w:rPr>
        <w:t>流受到</w:t>
      </w:r>
      <w:proofErr w:type="gramEnd"/>
      <w:r w:rsidRPr="005552C0">
        <w:rPr>
          <w:rFonts w:hint="eastAsia"/>
        </w:rPr>
        <w:t>限制，手术还是</w:t>
      </w:r>
      <w:r w:rsidRPr="005552C0">
        <w:t>可以安全进行的。</w:t>
      </w:r>
    </w:p>
    <w:p w14:paraId="41F94FE0" w14:textId="63833C7F" w:rsidR="00D5139D" w:rsidRDefault="00D5139D" w:rsidP="006B5C10">
      <w:pPr>
        <w:spacing w:line="360" w:lineRule="auto"/>
        <w:ind w:firstLineChars="100" w:firstLine="210"/>
      </w:pPr>
      <w:r w:rsidRPr="005552C0">
        <w:rPr>
          <w:rFonts w:hint="eastAsia"/>
        </w:rPr>
        <w:t>我们的研究有一定的局限性。第一，这是一个回顾观察性研究且是在单个研究中进行的，这意味着存在混淆变量没有被考虑进去，并且可能影响了结果。此外</w:t>
      </w:r>
      <w:r w:rsidRPr="005552C0">
        <w:rPr>
          <w:rFonts w:hint="eastAsia"/>
        </w:rPr>
        <w:t>,</w:t>
      </w:r>
      <w:r w:rsidRPr="005552C0">
        <w:rPr>
          <w:rFonts w:hint="eastAsia"/>
        </w:rPr>
        <w:t>样本的数量</w:t>
      </w:r>
      <w:proofErr w:type="gramStart"/>
      <w:r w:rsidRPr="005552C0">
        <w:rPr>
          <w:rFonts w:hint="eastAsia"/>
        </w:rPr>
        <w:t>小导致</w:t>
      </w:r>
      <w:proofErr w:type="gramEnd"/>
      <w:r w:rsidRPr="005552C0">
        <w:rPr>
          <w:rFonts w:hint="eastAsia"/>
        </w:rPr>
        <w:t>了</w:t>
      </w:r>
      <w:r w:rsidRPr="005552C0">
        <w:rPr>
          <w:rFonts w:hint="eastAsia"/>
        </w:rPr>
        <w:t>D</w:t>
      </w:r>
      <w:r w:rsidRPr="005552C0">
        <w:rPr>
          <w:rFonts w:hint="eastAsia"/>
        </w:rPr>
        <w:t>型解剖</w:t>
      </w:r>
      <w:r w:rsidRPr="005552C0">
        <w:rPr>
          <w:rFonts w:hint="eastAsia"/>
        </w:rPr>
        <w:t>OR</w:t>
      </w:r>
      <w:r w:rsidRPr="005552C0">
        <w:rPr>
          <w:rFonts w:hint="eastAsia"/>
        </w:rPr>
        <w:t>的</w:t>
      </w:r>
      <w:r w:rsidRPr="005552C0">
        <w:rPr>
          <w:rFonts w:hint="eastAsia"/>
        </w:rPr>
        <w:t>CI</w:t>
      </w:r>
      <w:proofErr w:type="gramStart"/>
      <w:r w:rsidRPr="005552C0">
        <w:rPr>
          <w:rFonts w:hint="eastAsia"/>
        </w:rPr>
        <w:t>值非常</w:t>
      </w:r>
      <w:proofErr w:type="gramEnd"/>
      <w:r w:rsidRPr="005552C0">
        <w:rPr>
          <w:rFonts w:hint="eastAsia"/>
        </w:rPr>
        <w:t>大。第二，虽然应该</w:t>
      </w:r>
      <w:r w:rsidRPr="005552C0">
        <w:t>将</w:t>
      </w:r>
      <w:r w:rsidRPr="005552C0">
        <w:rPr>
          <w:rFonts w:hint="eastAsia"/>
        </w:rPr>
        <w:t>有症状的下肢缺血认定为研究终点</w:t>
      </w:r>
      <w:r w:rsidRPr="005552C0">
        <w:t>，但因</w:t>
      </w:r>
      <w:r w:rsidRPr="005552C0">
        <w:rPr>
          <w:rFonts w:hint="eastAsia"/>
        </w:rPr>
        <w:t>其</w:t>
      </w:r>
      <w:r w:rsidRPr="005552C0">
        <w:t>发生率非常低</w:t>
      </w:r>
      <w:r w:rsidRPr="005552C0">
        <w:rPr>
          <w:rFonts w:hint="eastAsia"/>
        </w:rPr>
        <w:t>，因此我们</w:t>
      </w:r>
      <w:r w:rsidRPr="005552C0">
        <w:t>选用</w:t>
      </w:r>
      <w:r w:rsidRPr="005552C0">
        <w:rPr>
          <w:rFonts w:hint="eastAsia"/>
        </w:rPr>
        <w:t>CK/MA</w:t>
      </w:r>
      <w:r w:rsidRPr="005552C0">
        <w:rPr>
          <w:rFonts w:hint="eastAsia"/>
        </w:rPr>
        <w:t>值作为研究终点。之前的一些研究使用了术后肌酸激酶升高作为</w:t>
      </w:r>
      <w:r w:rsidRPr="005552C0">
        <w:rPr>
          <w:rFonts w:hint="eastAsia"/>
        </w:rPr>
        <w:t>MICS</w:t>
      </w:r>
      <w:r w:rsidRPr="005552C0">
        <w:rPr>
          <w:rFonts w:hint="eastAsia"/>
        </w:rPr>
        <w:t>中预测</w:t>
      </w:r>
      <w:r w:rsidRPr="005552C0">
        <w:t>下肢缺血的指标</w:t>
      </w:r>
      <w:r w:rsidRPr="005552C0">
        <w:rPr>
          <w:rFonts w:hint="eastAsia"/>
        </w:rPr>
        <w:t>，但是</w:t>
      </w:r>
      <w:r w:rsidRPr="005552C0">
        <w:t>肌酸激酶</w:t>
      </w:r>
      <w:r w:rsidRPr="005552C0">
        <w:rPr>
          <w:rFonts w:hint="eastAsia"/>
        </w:rPr>
        <w:t>升高</w:t>
      </w:r>
      <w:r w:rsidRPr="005552C0">
        <w:t>不仅</w:t>
      </w:r>
      <w:r w:rsidRPr="005552C0">
        <w:rPr>
          <w:rFonts w:hint="eastAsia"/>
        </w:rPr>
        <w:t>可以由肢缺血引起，也可能由心肌缺血和手术创伤引起。因此，在本研究中为了</w:t>
      </w:r>
      <w:r w:rsidRPr="005552C0">
        <w:t>分析肌酸激酶升高的影响因素</w:t>
      </w:r>
      <w:r w:rsidRPr="005552C0">
        <w:rPr>
          <w:rFonts w:hint="eastAsia"/>
        </w:rPr>
        <w:t>，观察</w:t>
      </w:r>
      <w:r w:rsidRPr="005552C0">
        <w:t>了</w:t>
      </w:r>
      <w:r w:rsidRPr="005552C0">
        <w:rPr>
          <w:rFonts w:hint="eastAsia"/>
        </w:rPr>
        <w:t>心肌梗塞</w:t>
      </w:r>
      <w:r w:rsidRPr="005552C0">
        <w:t>事件并与开胸肺部手术进行了比较。</w:t>
      </w:r>
      <w:r w:rsidRPr="005552C0">
        <w:rPr>
          <w:rFonts w:hint="eastAsia"/>
        </w:rPr>
        <w:t>本研究没有观察到</w:t>
      </w:r>
      <w:proofErr w:type="gramStart"/>
      <w:r w:rsidRPr="005552C0">
        <w:rPr>
          <w:rFonts w:hint="eastAsia"/>
        </w:rPr>
        <w:t>围手术期</w:t>
      </w:r>
      <w:proofErr w:type="gramEnd"/>
      <w:r w:rsidRPr="005552C0">
        <w:rPr>
          <w:rFonts w:hint="eastAsia"/>
        </w:rPr>
        <w:t>心肌梗死事件</w:t>
      </w:r>
      <w:r w:rsidRPr="005552C0">
        <w:t>，</w:t>
      </w:r>
      <w:r w:rsidRPr="005552C0">
        <w:rPr>
          <w:rFonts w:hint="eastAsia"/>
        </w:rPr>
        <w:t>且结果显示肌酸激酶值高于开胸的</w:t>
      </w:r>
      <w:r w:rsidRPr="005552C0">
        <w:t>肺部手术</w:t>
      </w:r>
      <w:r w:rsidRPr="005552C0">
        <w:rPr>
          <w:rFonts w:hint="eastAsia"/>
        </w:rPr>
        <w:t>【术后肌酸激酶，</w:t>
      </w:r>
      <w:r w:rsidRPr="005552C0">
        <w:rPr>
          <w:rFonts w:hint="eastAsia"/>
        </w:rPr>
        <w:t xml:space="preserve">752 </w:t>
      </w:r>
      <w:r w:rsidRPr="005552C0">
        <w:rPr>
          <w:rFonts w:hint="eastAsia"/>
        </w:rPr>
        <w:t>（</w:t>
      </w:r>
      <w:r w:rsidRPr="005552C0">
        <w:rPr>
          <w:rFonts w:hint="eastAsia"/>
        </w:rPr>
        <w:t>598-904 IU/l)</w:t>
      </w:r>
      <w:r w:rsidRPr="005552C0">
        <w:rPr>
          <w:rFonts w:hint="eastAsia"/>
        </w:rPr>
        <w:t>】。因此，本研究大部分的肌酸激酶值能反映下肢缺血的</w:t>
      </w:r>
      <w:r w:rsidRPr="005552C0">
        <w:t>情况</w:t>
      </w:r>
      <w:r w:rsidRPr="005552C0">
        <w:rPr>
          <w:rFonts w:hint="eastAsia"/>
        </w:rPr>
        <w:t>。此外，我们采用</w:t>
      </w:r>
      <w:r w:rsidRPr="005552C0">
        <w:rPr>
          <w:rFonts w:hint="eastAsia"/>
        </w:rPr>
        <w:t>CK/MA</w:t>
      </w:r>
      <w:r w:rsidRPr="005552C0">
        <w:rPr>
          <w:rFonts w:hint="eastAsia"/>
        </w:rPr>
        <w:t>比值来降低下肢肌肉容积对</w:t>
      </w:r>
      <w:r w:rsidRPr="005552C0">
        <w:t>结果的影响</w:t>
      </w:r>
      <w:r w:rsidRPr="005552C0">
        <w:rPr>
          <w:rFonts w:hint="eastAsia"/>
        </w:rPr>
        <w:t>。尽管如此</w:t>
      </w:r>
      <w:r w:rsidRPr="005552C0">
        <w:rPr>
          <w:rFonts w:hint="eastAsia"/>
        </w:rPr>
        <w:t>,</w:t>
      </w:r>
      <w:r w:rsidRPr="005552C0">
        <w:rPr>
          <w:rFonts w:hint="eastAsia"/>
        </w:rPr>
        <w:t>术后肌酸激酶水平受各种因素影响</w:t>
      </w:r>
      <w:r w:rsidRPr="005552C0">
        <w:t>，</w:t>
      </w:r>
      <w:r w:rsidRPr="005552C0">
        <w:rPr>
          <w:rFonts w:hint="eastAsia"/>
        </w:rPr>
        <w:t>CK/MA</w:t>
      </w:r>
      <w:r w:rsidRPr="005552C0">
        <w:rPr>
          <w:rFonts w:hint="eastAsia"/>
        </w:rPr>
        <w:t>可能不能准确反映下肢缺血的</w:t>
      </w:r>
      <w:r w:rsidRPr="005552C0">
        <w:t>情况</w:t>
      </w:r>
      <w:r w:rsidRPr="005552C0">
        <w:rPr>
          <w:rFonts w:hint="eastAsia"/>
        </w:rPr>
        <w:t>。近红外光谱技术</w:t>
      </w:r>
      <w:r w:rsidRPr="005552C0">
        <w:rPr>
          <w:rFonts w:hint="eastAsia"/>
        </w:rPr>
        <w:t>(N</w:t>
      </w:r>
      <w:r w:rsidRPr="005552C0">
        <w:t>IRS</w:t>
      </w:r>
      <w:r w:rsidRPr="005552C0">
        <w:rPr>
          <w:rFonts w:hint="eastAsia"/>
        </w:rPr>
        <w:t>)</w:t>
      </w:r>
      <w:r w:rsidRPr="005552C0">
        <w:rPr>
          <w:rFonts w:hint="eastAsia"/>
        </w:rPr>
        <w:t>目前被用于监测下肢</w:t>
      </w:r>
      <w:r w:rsidRPr="005552C0">
        <w:t>缺血的情况，但是一些研究发现</w:t>
      </w:r>
      <w:r w:rsidRPr="005552C0">
        <w:rPr>
          <w:rFonts w:hint="eastAsia"/>
        </w:rPr>
        <w:t>近红外</w:t>
      </w:r>
      <w:r w:rsidRPr="005552C0">
        <w:t>光谱值</w:t>
      </w:r>
      <w:r w:rsidRPr="005552C0">
        <w:rPr>
          <w:rFonts w:hint="eastAsia"/>
        </w:rPr>
        <w:t>（</w:t>
      </w:r>
      <w:r w:rsidRPr="005552C0">
        <w:t>SrO2</w:t>
      </w:r>
      <w:r w:rsidRPr="005552C0">
        <w:rPr>
          <w:rFonts w:hint="eastAsia"/>
        </w:rPr>
        <w:t>）与</w:t>
      </w:r>
      <w:r w:rsidRPr="005552C0">
        <w:t>术后磷酸肌酸水平没有相关性</w:t>
      </w:r>
      <w:r w:rsidRPr="005552C0">
        <w:rPr>
          <w:rFonts w:hint="eastAsia"/>
        </w:rPr>
        <w:t>。因此，需要进行进一步的研究，比如肌酸激酶升高和</w:t>
      </w:r>
      <w:r w:rsidRPr="005552C0">
        <w:t>SrO2</w:t>
      </w:r>
      <w:r w:rsidRPr="005552C0">
        <w:rPr>
          <w:rFonts w:hint="eastAsia"/>
        </w:rPr>
        <w:t>下降之间的因果关系以及其</w:t>
      </w:r>
      <w:r w:rsidRPr="005552C0">
        <w:t>发生机制</w:t>
      </w:r>
      <w:r w:rsidRPr="005552C0">
        <w:rPr>
          <w:rFonts w:hint="eastAsia"/>
        </w:rPr>
        <w:t>。第三，我们使用</w:t>
      </w:r>
      <w:r w:rsidRPr="005552C0">
        <w:rPr>
          <w:rFonts w:hint="eastAsia"/>
        </w:rPr>
        <w:t>CFA</w:t>
      </w:r>
      <w:r w:rsidRPr="005552C0">
        <w:rPr>
          <w:rFonts w:hint="eastAsia"/>
        </w:rPr>
        <w:t>间隙值（</w:t>
      </w:r>
      <w:r w:rsidRPr="005552C0">
        <w:rPr>
          <w:rFonts w:hint="eastAsia"/>
        </w:rPr>
        <w:t xml:space="preserve">CFA </w:t>
      </w:r>
      <w:r w:rsidRPr="005552C0">
        <w:t>gap</w:t>
      </w:r>
      <w:r w:rsidRPr="005552C0">
        <w:t>）</w:t>
      </w:r>
      <w:r w:rsidRPr="005552C0">
        <w:rPr>
          <w:rFonts w:hint="eastAsia"/>
        </w:rPr>
        <w:t>作为</w:t>
      </w:r>
      <w:r w:rsidRPr="005552C0">
        <w:rPr>
          <w:rFonts w:hint="eastAsia"/>
        </w:rPr>
        <w:t>CFA</w:t>
      </w:r>
      <w:r w:rsidRPr="005552C0">
        <w:rPr>
          <w:rFonts w:hint="eastAsia"/>
        </w:rPr>
        <w:t>和动脉插管之间的留存间隙</w:t>
      </w:r>
      <w:r w:rsidRPr="005552C0">
        <w:t>大小的数据</w:t>
      </w:r>
      <w:r w:rsidRPr="005552C0">
        <w:rPr>
          <w:rFonts w:hint="eastAsia"/>
        </w:rPr>
        <w:t>。但是，</w:t>
      </w:r>
      <w:r w:rsidRPr="005552C0">
        <w:rPr>
          <w:rFonts w:hint="eastAsia"/>
        </w:rPr>
        <w:t>CFA</w:t>
      </w:r>
      <w:r w:rsidRPr="005552C0">
        <w:rPr>
          <w:rFonts w:hint="eastAsia"/>
        </w:rPr>
        <w:t>直径是由术前在</w:t>
      </w:r>
      <w:r w:rsidRPr="005552C0">
        <w:rPr>
          <w:rFonts w:hint="eastAsia"/>
        </w:rPr>
        <w:t>CT</w:t>
      </w:r>
      <w:r w:rsidRPr="005552C0">
        <w:rPr>
          <w:rFonts w:hint="eastAsia"/>
        </w:rPr>
        <w:t>上</w:t>
      </w:r>
      <w:r w:rsidRPr="005552C0">
        <w:t>测量的，而在</w:t>
      </w:r>
      <w:r w:rsidRPr="005552C0">
        <w:rPr>
          <w:rFonts w:hint="eastAsia"/>
        </w:rPr>
        <w:t>实际</w:t>
      </w:r>
      <w:r w:rsidRPr="005552C0">
        <w:t>情况中，</w:t>
      </w:r>
      <w:r w:rsidRPr="005552C0">
        <w:rPr>
          <w:rFonts w:hint="eastAsia"/>
        </w:rPr>
        <w:t>CPB</w:t>
      </w:r>
      <w:r w:rsidRPr="005552C0">
        <w:t>术中</w:t>
      </w:r>
      <w:r w:rsidRPr="005552C0">
        <w:rPr>
          <w:rFonts w:hint="eastAsia"/>
        </w:rPr>
        <w:t>可能</w:t>
      </w:r>
      <w:r w:rsidRPr="005552C0">
        <w:t>由于</w:t>
      </w:r>
      <w:r w:rsidRPr="005552C0">
        <w:rPr>
          <w:rFonts w:hint="eastAsia"/>
        </w:rPr>
        <w:t>低血压（</w:t>
      </w:r>
      <w:r w:rsidRPr="005552C0">
        <w:rPr>
          <w:rFonts w:hint="eastAsia"/>
        </w:rPr>
        <w:t>50</w:t>
      </w:r>
      <w:r w:rsidRPr="005552C0">
        <w:t>-</w:t>
      </w:r>
      <w:r w:rsidRPr="005552C0">
        <w:rPr>
          <w:rFonts w:hint="eastAsia"/>
        </w:rPr>
        <w:t>60mmhg</w:t>
      </w:r>
      <w:r w:rsidRPr="005552C0">
        <w:rPr>
          <w:rFonts w:hint="eastAsia"/>
        </w:rPr>
        <w:t>）或者血管痉</w:t>
      </w:r>
      <w:r w:rsidRPr="005552C0">
        <w:rPr>
          <w:rFonts w:hint="eastAsia"/>
        </w:rPr>
        <w:lastRenderedPageBreak/>
        <w:t>挛影响实际间</w:t>
      </w:r>
      <w:r w:rsidRPr="005552C0">
        <w:t>隙值的大小</w:t>
      </w:r>
      <w:r w:rsidRPr="005552C0">
        <w:rPr>
          <w:rFonts w:hint="eastAsia"/>
        </w:rPr>
        <w:t>;</w:t>
      </w:r>
      <w:r w:rsidRPr="005552C0">
        <w:rPr>
          <w:rFonts w:hint="eastAsia"/>
        </w:rPr>
        <w:t>因此</w:t>
      </w:r>
      <w:r w:rsidRPr="005552C0">
        <w:rPr>
          <w:rFonts w:hint="eastAsia"/>
        </w:rPr>
        <w:t>,</w:t>
      </w:r>
      <w:r w:rsidRPr="005552C0">
        <w:rPr>
          <w:rFonts w:hint="eastAsia"/>
        </w:rPr>
        <w:t>它可能不能准确反映术中</w:t>
      </w:r>
      <w:r w:rsidRPr="005552C0">
        <w:rPr>
          <w:rFonts w:hint="eastAsia"/>
        </w:rPr>
        <w:t>CFA</w:t>
      </w:r>
      <w:r w:rsidRPr="005552C0">
        <w:rPr>
          <w:rFonts w:hint="eastAsia"/>
        </w:rPr>
        <w:t>间隙值</w:t>
      </w:r>
      <w:r w:rsidRPr="005552C0">
        <w:t>的</w:t>
      </w:r>
      <w:r w:rsidRPr="005552C0">
        <w:rPr>
          <w:rFonts w:hint="eastAsia"/>
        </w:rPr>
        <w:t>大小差异。事实上，我们</w:t>
      </w:r>
      <w:r w:rsidRPr="005552C0">
        <w:t>的研究发现</w:t>
      </w:r>
      <w:r w:rsidRPr="005552C0">
        <w:rPr>
          <w:rFonts w:hint="eastAsia"/>
        </w:rPr>
        <w:t>CFA</w:t>
      </w:r>
      <w:r w:rsidRPr="005552C0">
        <w:rPr>
          <w:rFonts w:hint="eastAsia"/>
        </w:rPr>
        <w:t>间隙值在低</w:t>
      </w:r>
      <w:r w:rsidRPr="005552C0">
        <w:rPr>
          <w:rFonts w:hint="eastAsia"/>
        </w:rPr>
        <w:t>CK/MA</w:t>
      </w:r>
      <w:r w:rsidRPr="005552C0">
        <w:rPr>
          <w:rFonts w:hint="eastAsia"/>
        </w:rPr>
        <w:t>组比</w:t>
      </w:r>
      <w:r w:rsidRPr="005552C0">
        <w:t>在高</w:t>
      </w:r>
      <w:r w:rsidRPr="005552C0">
        <w:rPr>
          <w:rFonts w:hint="eastAsia"/>
        </w:rPr>
        <w:t>CK/MA</w:t>
      </w:r>
      <w:r w:rsidRPr="005552C0">
        <w:rPr>
          <w:rFonts w:hint="eastAsia"/>
        </w:rPr>
        <w:t>组数值</w:t>
      </w:r>
      <w:r w:rsidRPr="005552C0">
        <w:t>大</w:t>
      </w:r>
      <w:r w:rsidRPr="005552C0">
        <w:rPr>
          <w:rFonts w:hint="eastAsia"/>
        </w:rPr>
        <w:t>。因此</w:t>
      </w:r>
      <w:r w:rsidRPr="005552C0">
        <w:rPr>
          <w:rFonts w:hint="eastAsia"/>
        </w:rPr>
        <w:t>,</w:t>
      </w:r>
      <w:r w:rsidRPr="005552C0">
        <w:rPr>
          <w:rFonts w:hint="eastAsia"/>
        </w:rPr>
        <w:t>这个结果提示用</w:t>
      </w:r>
      <w:r w:rsidRPr="005552C0">
        <w:t>术前计算</w:t>
      </w:r>
      <w:r w:rsidRPr="005552C0">
        <w:rPr>
          <w:rFonts w:hint="eastAsia"/>
        </w:rPr>
        <w:t>CFA</w:t>
      </w:r>
      <w:r w:rsidRPr="005552C0">
        <w:rPr>
          <w:rFonts w:hint="eastAsia"/>
        </w:rPr>
        <w:t>直径</w:t>
      </w:r>
      <w:r w:rsidRPr="005552C0">
        <w:t>减去</w:t>
      </w:r>
      <w:r w:rsidRPr="005552C0">
        <w:rPr>
          <w:rFonts w:hint="eastAsia"/>
        </w:rPr>
        <w:t>实际</w:t>
      </w:r>
      <w:r w:rsidRPr="005552C0">
        <w:t>插管直径计算</w:t>
      </w:r>
      <w:r w:rsidRPr="005552C0">
        <w:rPr>
          <w:rFonts w:hint="eastAsia"/>
        </w:rPr>
        <w:t>得出</w:t>
      </w:r>
      <w:r w:rsidRPr="005552C0">
        <w:t>的</w:t>
      </w:r>
      <w:r w:rsidRPr="005552C0">
        <w:rPr>
          <w:rFonts w:hint="eastAsia"/>
        </w:rPr>
        <w:t>CFA</w:t>
      </w:r>
      <w:r w:rsidRPr="005552C0">
        <w:rPr>
          <w:rFonts w:hint="eastAsia"/>
        </w:rPr>
        <w:t>间隙值</w:t>
      </w:r>
      <w:r w:rsidRPr="005552C0">
        <w:t>不能作为</w:t>
      </w:r>
      <w:r w:rsidRPr="005552C0">
        <w:rPr>
          <w:rFonts w:hint="eastAsia"/>
        </w:rPr>
        <w:t>术后肢体缺血的预测因子</w:t>
      </w:r>
      <w:r w:rsidRPr="005552C0">
        <w:t>。</w:t>
      </w:r>
    </w:p>
    <w:p w14:paraId="3CB4B638" w14:textId="77777777" w:rsidR="006B5C10" w:rsidRPr="005552C0" w:rsidRDefault="006B5C10" w:rsidP="006B5C10">
      <w:pPr>
        <w:spacing w:line="360" w:lineRule="auto"/>
        <w:ind w:firstLineChars="100" w:firstLine="210"/>
        <w:rPr>
          <w:rFonts w:hint="eastAsia"/>
        </w:rPr>
      </w:pPr>
    </w:p>
    <w:p w14:paraId="147A2496" w14:textId="77777777" w:rsidR="00D5139D" w:rsidRPr="006B5C10" w:rsidRDefault="00D5139D" w:rsidP="000C01F3">
      <w:pPr>
        <w:spacing w:line="360" w:lineRule="auto"/>
        <w:rPr>
          <w:b/>
          <w:bCs/>
          <w:sz w:val="28"/>
          <w:szCs w:val="28"/>
        </w:rPr>
      </w:pPr>
      <w:r w:rsidRPr="006B5C10">
        <w:rPr>
          <w:rFonts w:hint="eastAsia"/>
          <w:b/>
          <w:bCs/>
          <w:sz w:val="28"/>
          <w:szCs w:val="28"/>
        </w:rPr>
        <w:t>结论</w:t>
      </w:r>
    </w:p>
    <w:p w14:paraId="2CDA4AA9" w14:textId="77777777" w:rsidR="00D5139D" w:rsidRPr="005552C0" w:rsidRDefault="00D5139D" w:rsidP="006B5C10">
      <w:pPr>
        <w:spacing w:line="360" w:lineRule="auto"/>
        <w:ind w:firstLineChars="100" w:firstLine="210"/>
      </w:pPr>
      <w:r w:rsidRPr="005552C0">
        <w:rPr>
          <w:rFonts w:hint="eastAsia"/>
        </w:rPr>
        <w:t>本研究发现股动脉</w:t>
      </w:r>
      <w:r w:rsidRPr="005552C0">
        <w:rPr>
          <w:rFonts w:hint="eastAsia"/>
        </w:rPr>
        <w:t>D</w:t>
      </w:r>
      <w:r w:rsidRPr="005552C0">
        <w:rPr>
          <w:rFonts w:hint="eastAsia"/>
        </w:rPr>
        <w:t>型解剖结构和</w:t>
      </w:r>
      <w:r w:rsidRPr="005552C0">
        <w:rPr>
          <w:rFonts w:hint="eastAsia"/>
        </w:rPr>
        <w:t>CPB</w:t>
      </w:r>
      <w:r w:rsidRPr="005552C0">
        <w:rPr>
          <w:rFonts w:hint="eastAsia"/>
        </w:rPr>
        <w:t>时间延长是</w:t>
      </w:r>
      <w:r w:rsidRPr="005552C0">
        <w:rPr>
          <w:rFonts w:hint="eastAsia"/>
        </w:rPr>
        <w:t>MICS</w:t>
      </w:r>
      <w:r w:rsidRPr="005552C0">
        <w:rPr>
          <w:rFonts w:hint="eastAsia"/>
        </w:rPr>
        <w:t>手术中</w:t>
      </w:r>
      <w:r w:rsidRPr="005552C0">
        <w:t>股动脉插管致</w:t>
      </w:r>
      <w:r w:rsidRPr="005552C0">
        <w:rPr>
          <w:rFonts w:hint="eastAsia"/>
        </w:rPr>
        <w:t>无症状</w:t>
      </w:r>
      <w:r w:rsidRPr="005552C0">
        <w:t>下肢缺血</w:t>
      </w:r>
      <w:r w:rsidRPr="005552C0">
        <w:rPr>
          <w:rFonts w:hint="eastAsia"/>
        </w:rPr>
        <w:t>的独立预测</w:t>
      </w:r>
      <w:r w:rsidRPr="005552C0">
        <w:t>因子</w:t>
      </w:r>
      <w:r w:rsidRPr="005552C0">
        <w:rPr>
          <w:rFonts w:hint="eastAsia"/>
        </w:rPr>
        <w:t>。为了提高</w:t>
      </w:r>
      <w:r w:rsidRPr="005552C0">
        <w:rPr>
          <w:rFonts w:hint="eastAsia"/>
        </w:rPr>
        <w:t>MICS</w:t>
      </w:r>
      <w:r w:rsidRPr="005552C0">
        <w:rPr>
          <w:rFonts w:hint="eastAsia"/>
        </w:rPr>
        <w:t>手术</w:t>
      </w:r>
      <w:r w:rsidRPr="005552C0">
        <w:t>的安全性</w:t>
      </w:r>
      <w:r w:rsidRPr="005552C0">
        <w:rPr>
          <w:rFonts w:hint="eastAsia"/>
        </w:rPr>
        <w:t>，术前行股动脉解剖学</w:t>
      </w:r>
      <w:r w:rsidRPr="005552C0">
        <w:t>检查是有必要的，</w:t>
      </w:r>
      <w:r w:rsidRPr="005552C0">
        <w:rPr>
          <w:rFonts w:hint="eastAsia"/>
        </w:rPr>
        <w:t>假如股动脉是</w:t>
      </w:r>
      <w:r w:rsidRPr="005552C0">
        <w:rPr>
          <w:rFonts w:hint="eastAsia"/>
        </w:rPr>
        <w:t>D</w:t>
      </w:r>
      <w:r w:rsidRPr="005552C0">
        <w:rPr>
          <w:rFonts w:hint="eastAsia"/>
        </w:rPr>
        <w:t>型解剖，那么</w:t>
      </w:r>
      <w:r w:rsidRPr="005552C0">
        <w:t>应该对</w:t>
      </w:r>
      <w:r w:rsidRPr="005552C0">
        <w:rPr>
          <w:rFonts w:hint="eastAsia"/>
        </w:rPr>
        <w:t>该</w:t>
      </w:r>
      <w:r w:rsidRPr="005552C0">
        <w:t>手术可能引起的</w:t>
      </w:r>
      <w:r w:rsidRPr="005552C0">
        <w:rPr>
          <w:rFonts w:hint="eastAsia"/>
        </w:rPr>
        <w:t>下肢局部缺血引起重视。</w:t>
      </w:r>
    </w:p>
    <w:p w14:paraId="4D6F09C3" w14:textId="77777777" w:rsidR="00C54458" w:rsidRPr="005552C0" w:rsidRDefault="00C54458" w:rsidP="000C01F3">
      <w:pPr>
        <w:spacing w:line="360" w:lineRule="auto"/>
      </w:pPr>
    </w:p>
    <w:sectPr w:rsidR="00C54458" w:rsidRPr="005552C0" w:rsidSect="00936E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2313A" w14:textId="77777777" w:rsidR="00F469F2" w:rsidRDefault="00F469F2" w:rsidP="00D5139D">
      <w:r>
        <w:separator/>
      </w:r>
    </w:p>
  </w:endnote>
  <w:endnote w:type="continuationSeparator" w:id="0">
    <w:p w14:paraId="24A8D1AF" w14:textId="77777777" w:rsidR="00F469F2" w:rsidRDefault="00F469F2" w:rsidP="00D51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TIX-Regular">
    <w:altName w:val="Times New Roman"/>
    <w:panose1 w:val="00000000000000000000"/>
    <w:charset w:val="00"/>
    <w:family w:val="roman"/>
    <w:notTrueType/>
    <w:pitch w:val="default"/>
  </w:font>
  <w:font w:name="STIX-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B2852" w14:textId="77777777" w:rsidR="00F469F2" w:rsidRDefault="00F469F2" w:rsidP="00D5139D">
      <w:r>
        <w:separator/>
      </w:r>
    </w:p>
  </w:footnote>
  <w:footnote w:type="continuationSeparator" w:id="0">
    <w:p w14:paraId="15AA1A88" w14:textId="77777777" w:rsidR="00F469F2" w:rsidRDefault="00F469F2" w:rsidP="00D51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14133"/>
    <w:multiLevelType w:val="multilevel"/>
    <w:tmpl w:val="E2D6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F15A1"/>
    <w:rsid w:val="000C01F3"/>
    <w:rsid w:val="001448B8"/>
    <w:rsid w:val="00186621"/>
    <w:rsid w:val="001B095D"/>
    <w:rsid w:val="00236E6E"/>
    <w:rsid w:val="0024441A"/>
    <w:rsid w:val="00280BC9"/>
    <w:rsid w:val="00313C14"/>
    <w:rsid w:val="003355A9"/>
    <w:rsid w:val="00374356"/>
    <w:rsid w:val="004F0BA0"/>
    <w:rsid w:val="005552C0"/>
    <w:rsid w:val="0057079B"/>
    <w:rsid w:val="00590F4A"/>
    <w:rsid w:val="00595CFD"/>
    <w:rsid w:val="005C121F"/>
    <w:rsid w:val="006B5C10"/>
    <w:rsid w:val="007032D9"/>
    <w:rsid w:val="007055D6"/>
    <w:rsid w:val="00781590"/>
    <w:rsid w:val="00785561"/>
    <w:rsid w:val="00852ACD"/>
    <w:rsid w:val="00936EC1"/>
    <w:rsid w:val="009903CA"/>
    <w:rsid w:val="009963F3"/>
    <w:rsid w:val="009C2291"/>
    <w:rsid w:val="00AE635F"/>
    <w:rsid w:val="00C46480"/>
    <w:rsid w:val="00C54458"/>
    <w:rsid w:val="00C77B75"/>
    <w:rsid w:val="00C81F3F"/>
    <w:rsid w:val="00CC6598"/>
    <w:rsid w:val="00CE3C81"/>
    <w:rsid w:val="00D27D71"/>
    <w:rsid w:val="00D5139D"/>
    <w:rsid w:val="00DC78DA"/>
    <w:rsid w:val="00DF2371"/>
    <w:rsid w:val="00F0377E"/>
    <w:rsid w:val="00F34D5B"/>
    <w:rsid w:val="00F3782A"/>
    <w:rsid w:val="00F469F2"/>
    <w:rsid w:val="00FF1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2D5E1"/>
  <w15:docId w15:val="{BD26975A-0A9E-425D-8926-18662575A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E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FF15A1"/>
    <w:rPr>
      <w:rFonts w:ascii="STIX-Regular" w:hAnsi="STIX-Regular" w:hint="default"/>
      <w:b w:val="0"/>
      <w:bCs w:val="0"/>
      <w:i w:val="0"/>
      <w:iCs w:val="0"/>
      <w:color w:val="000000"/>
      <w:sz w:val="20"/>
      <w:szCs w:val="20"/>
    </w:rPr>
  </w:style>
  <w:style w:type="character" w:customStyle="1" w:styleId="fontstyle21">
    <w:name w:val="fontstyle21"/>
    <w:basedOn w:val="a0"/>
    <w:rsid w:val="00D27D71"/>
    <w:rPr>
      <w:rFonts w:ascii="STIX-Regular" w:hAnsi="STIX-Regular" w:hint="default"/>
      <w:b w:val="0"/>
      <w:bCs w:val="0"/>
      <w:i w:val="0"/>
      <w:iCs w:val="0"/>
      <w:color w:val="000000"/>
      <w:sz w:val="20"/>
      <w:szCs w:val="20"/>
    </w:rPr>
  </w:style>
  <w:style w:type="paragraph" w:styleId="a3">
    <w:name w:val="header"/>
    <w:basedOn w:val="a"/>
    <w:link w:val="a4"/>
    <w:uiPriority w:val="99"/>
    <w:semiHidden/>
    <w:unhideWhenUsed/>
    <w:rsid w:val="00D513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D5139D"/>
    <w:rPr>
      <w:sz w:val="18"/>
      <w:szCs w:val="18"/>
    </w:rPr>
  </w:style>
  <w:style w:type="paragraph" w:styleId="a5">
    <w:name w:val="footer"/>
    <w:basedOn w:val="a"/>
    <w:link w:val="a6"/>
    <w:uiPriority w:val="99"/>
    <w:semiHidden/>
    <w:unhideWhenUsed/>
    <w:rsid w:val="00D5139D"/>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D5139D"/>
    <w:rPr>
      <w:sz w:val="18"/>
      <w:szCs w:val="18"/>
    </w:rPr>
  </w:style>
  <w:style w:type="character" w:customStyle="1" w:styleId="copied">
    <w:name w:val="copied"/>
    <w:basedOn w:val="a0"/>
    <w:rsid w:val="00D5139D"/>
  </w:style>
  <w:style w:type="table" w:styleId="a7">
    <w:name w:val="Table Grid"/>
    <w:basedOn w:val="a1"/>
    <w:uiPriority w:val="59"/>
    <w:rsid w:val="00D51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5139D"/>
    <w:rPr>
      <w:sz w:val="18"/>
      <w:szCs w:val="18"/>
    </w:rPr>
  </w:style>
  <w:style w:type="character" w:customStyle="1" w:styleId="a9">
    <w:name w:val="批注框文本 字符"/>
    <w:basedOn w:val="a0"/>
    <w:link w:val="a8"/>
    <w:uiPriority w:val="99"/>
    <w:semiHidden/>
    <w:rsid w:val="00D5139D"/>
    <w:rPr>
      <w:sz w:val="18"/>
      <w:szCs w:val="18"/>
    </w:rPr>
  </w:style>
  <w:style w:type="character" w:customStyle="1" w:styleId="period">
    <w:name w:val="period"/>
    <w:basedOn w:val="a0"/>
    <w:rsid w:val="00F37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039192">
      <w:bodyDiv w:val="1"/>
      <w:marLeft w:val="0"/>
      <w:marRight w:val="0"/>
      <w:marTop w:val="0"/>
      <w:marBottom w:val="0"/>
      <w:divBdr>
        <w:top w:val="none" w:sz="0" w:space="0" w:color="auto"/>
        <w:left w:val="none" w:sz="0" w:space="0" w:color="auto"/>
        <w:bottom w:val="none" w:sz="0" w:space="0" w:color="auto"/>
        <w:right w:val="none" w:sz="0" w:space="0" w:color="auto"/>
      </w:divBdr>
      <w:divsChild>
        <w:div w:id="1044478241">
          <w:marLeft w:val="0"/>
          <w:marRight w:val="0"/>
          <w:marTop w:val="0"/>
          <w:marBottom w:val="0"/>
          <w:divBdr>
            <w:top w:val="none" w:sz="0" w:space="0" w:color="auto"/>
            <w:left w:val="none" w:sz="0" w:space="0" w:color="auto"/>
            <w:bottom w:val="none" w:sz="0" w:space="0" w:color="auto"/>
            <w:right w:val="none" w:sz="0" w:space="0" w:color="auto"/>
          </w:divBdr>
          <w:divsChild>
            <w:div w:id="12565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10</Pages>
  <Words>1232</Words>
  <Characters>7023</Characters>
  <Application>Microsoft Office Word</Application>
  <DocSecurity>0</DocSecurity>
  <Lines>58</Lines>
  <Paragraphs>16</Paragraphs>
  <ScaleCrop>false</ScaleCrop>
  <Company>Microsoft</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周 荣华</cp:lastModifiedBy>
  <cp:revision>15</cp:revision>
  <dcterms:created xsi:type="dcterms:W3CDTF">2020-07-20T05:57:00Z</dcterms:created>
  <dcterms:modified xsi:type="dcterms:W3CDTF">2020-07-22T13:09:00Z</dcterms:modified>
</cp:coreProperties>
</file>