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5E426AF" w14:textId="77777777" w:rsidR="00073E3C" w:rsidRPr="008309D6" w:rsidRDefault="00066867" w:rsidP="008309D6">
      <w:pPr>
        <w:spacing w:line="360" w:lineRule="auto"/>
        <w:jc w:val="center"/>
        <w:rPr>
          <w:rFonts w:asciiTheme="minorEastAsia" w:eastAsiaTheme="minorEastAsia" w:hAnsiTheme="minorEastAsia"/>
          <w:b/>
          <w:bCs/>
          <w:sz w:val="32"/>
          <w:szCs w:val="32"/>
        </w:rPr>
      </w:pPr>
      <w:r w:rsidRPr="008309D6">
        <w:rPr>
          <w:rFonts w:asciiTheme="minorEastAsia" w:eastAsiaTheme="minorEastAsia" w:hAnsiTheme="minorEastAsia" w:hint="eastAsia"/>
          <w:b/>
          <w:bCs/>
          <w:sz w:val="32"/>
          <w:szCs w:val="32"/>
        </w:rPr>
        <w:t>体外循环期间的血管麻痹：文献回顾和治疗选择</w:t>
      </w:r>
    </w:p>
    <w:p w14:paraId="1CACBB81" w14:textId="77777777" w:rsidR="00073E3C" w:rsidRPr="008309D6" w:rsidRDefault="00073E3C" w:rsidP="008309D6">
      <w:pPr>
        <w:spacing w:line="360" w:lineRule="auto"/>
        <w:jc w:val="center"/>
        <w:rPr>
          <w:rFonts w:asciiTheme="minorEastAsia" w:eastAsiaTheme="minorEastAsia" w:hAnsiTheme="minorEastAsia" w:cs="Arial Unicode MS"/>
          <w:sz w:val="24"/>
          <w:szCs w:val="24"/>
          <w:lang w:val="zh-CN"/>
        </w:rPr>
      </w:pPr>
    </w:p>
    <w:p w14:paraId="29A1F29F" w14:textId="562AE92D" w:rsidR="00073E3C" w:rsidRPr="008309D6" w:rsidRDefault="00066867" w:rsidP="008309D6">
      <w:pPr>
        <w:spacing w:line="360" w:lineRule="auto"/>
        <w:rPr>
          <w:rFonts w:asciiTheme="minorEastAsia" w:eastAsiaTheme="minorEastAsia" w:hAnsiTheme="minorEastAsia" w:cs="Arial Unicode MS"/>
          <w:sz w:val="24"/>
          <w:szCs w:val="24"/>
          <w:lang w:val="zh-CN"/>
        </w:rPr>
      </w:pPr>
      <w:r w:rsidRPr="008309D6">
        <w:rPr>
          <w:rFonts w:asciiTheme="minorEastAsia" w:eastAsiaTheme="minorEastAsia" w:hAnsiTheme="minorEastAsia" w:cs="Arial Unicode MS" w:hint="eastAsia"/>
          <w:sz w:val="24"/>
          <w:szCs w:val="24"/>
          <w:lang w:val="zh-CN"/>
        </w:rPr>
        <w:t>翻译：陆军军医大学第二附属医院心血管外科</w:t>
      </w:r>
      <w:r w:rsidRPr="008309D6">
        <w:rPr>
          <w:rFonts w:asciiTheme="minorEastAsia" w:eastAsiaTheme="minorEastAsia" w:hAnsiTheme="minorEastAsia"/>
          <w:sz w:val="24"/>
          <w:szCs w:val="24"/>
          <w:lang w:val="zh-CN"/>
        </w:rPr>
        <w:t xml:space="preserve">  </w:t>
      </w:r>
      <w:r w:rsidRPr="008309D6">
        <w:rPr>
          <w:rFonts w:asciiTheme="minorEastAsia" w:eastAsiaTheme="minorEastAsia" w:hAnsiTheme="minorEastAsia" w:cs="Arial Unicode MS" w:hint="eastAsia"/>
          <w:sz w:val="24"/>
          <w:szCs w:val="24"/>
          <w:lang w:val="zh-CN"/>
        </w:rPr>
        <w:t>肖娟</w:t>
      </w:r>
    </w:p>
    <w:p w14:paraId="44E57E6D" w14:textId="77777777" w:rsidR="00073E3C" w:rsidRPr="008309D6" w:rsidRDefault="00066867" w:rsidP="008309D6">
      <w:pPr>
        <w:spacing w:line="360" w:lineRule="auto"/>
        <w:rPr>
          <w:rFonts w:asciiTheme="minorEastAsia" w:eastAsiaTheme="minorEastAsia" w:hAnsiTheme="minorEastAsia" w:cs="Arial Unicode MS"/>
          <w:sz w:val="24"/>
          <w:szCs w:val="24"/>
        </w:rPr>
      </w:pPr>
      <w:r w:rsidRPr="008309D6">
        <w:rPr>
          <w:rFonts w:asciiTheme="minorEastAsia" w:eastAsiaTheme="minorEastAsia" w:hAnsiTheme="minorEastAsia" w:cs="Arial Unicode MS" w:hint="eastAsia"/>
          <w:sz w:val="24"/>
          <w:szCs w:val="24"/>
          <w:lang w:val="zh-CN"/>
        </w:rPr>
        <w:t>审校： 华中科技大学附属协和医院</w:t>
      </w:r>
      <w:r w:rsidRPr="008309D6">
        <w:rPr>
          <w:rFonts w:asciiTheme="minorEastAsia" w:eastAsiaTheme="minorEastAsia" w:hAnsiTheme="minorEastAsia" w:cs="Arial Unicode MS" w:hint="eastAsia"/>
          <w:sz w:val="24"/>
          <w:szCs w:val="24"/>
        </w:rPr>
        <w:t xml:space="preserve">  李平</w:t>
      </w:r>
    </w:p>
    <w:p w14:paraId="332FEC12" w14:textId="77777777" w:rsidR="00073E3C" w:rsidRPr="008309D6" w:rsidRDefault="00073E3C" w:rsidP="008309D6">
      <w:pPr>
        <w:spacing w:line="360" w:lineRule="auto"/>
        <w:jc w:val="center"/>
        <w:rPr>
          <w:rFonts w:asciiTheme="minorEastAsia" w:eastAsiaTheme="minorEastAsia" w:hAnsiTheme="minorEastAsia"/>
          <w:sz w:val="24"/>
          <w:szCs w:val="24"/>
        </w:rPr>
      </w:pPr>
    </w:p>
    <w:p w14:paraId="18B20038" w14:textId="52E9823E" w:rsidR="0082355E" w:rsidRPr="008309D6" w:rsidRDefault="0082355E" w:rsidP="008309D6">
      <w:pPr>
        <w:spacing w:line="360" w:lineRule="auto"/>
        <w:rPr>
          <w:rFonts w:asciiTheme="minorEastAsia" w:eastAsiaTheme="minorEastAsia" w:hAnsiTheme="minorEastAsia" w:cs="Arial Unicode MS"/>
          <w:b/>
          <w:bCs/>
          <w:color w:val="auto"/>
          <w:sz w:val="28"/>
          <w:szCs w:val="28"/>
          <w:lang w:val="zh-CN"/>
        </w:rPr>
      </w:pPr>
      <w:r w:rsidRPr="008309D6">
        <w:rPr>
          <w:rFonts w:asciiTheme="minorEastAsia" w:eastAsiaTheme="minorEastAsia" w:hAnsiTheme="minorEastAsia" w:cs="Arial Unicode MS" w:hint="eastAsia"/>
          <w:b/>
          <w:bCs/>
          <w:color w:val="auto"/>
          <w:sz w:val="28"/>
          <w:szCs w:val="28"/>
          <w:lang w:val="zh-CN"/>
        </w:rPr>
        <w:t>摘要</w:t>
      </w:r>
    </w:p>
    <w:p w14:paraId="447CB1DC" w14:textId="52C79BBE" w:rsidR="0082355E" w:rsidRPr="008309D6" w:rsidRDefault="0082355E" w:rsidP="008309D6">
      <w:pPr>
        <w:spacing w:line="360" w:lineRule="auto"/>
        <w:rPr>
          <w:rFonts w:asciiTheme="minorEastAsia" w:eastAsiaTheme="minorEastAsia" w:hAnsiTheme="minorEastAsia" w:cs="Arial Unicode MS"/>
          <w:color w:val="auto"/>
          <w:sz w:val="24"/>
          <w:szCs w:val="24"/>
          <w:lang w:val="zh-CN"/>
        </w:rPr>
      </w:pPr>
      <w:r w:rsidRPr="008309D6">
        <w:rPr>
          <w:rFonts w:asciiTheme="minorEastAsia" w:eastAsiaTheme="minorEastAsia" w:hAnsiTheme="minorEastAsia" w:cs="Arial Unicode MS" w:hint="eastAsia"/>
          <w:color w:val="auto"/>
          <w:sz w:val="24"/>
          <w:szCs w:val="24"/>
          <w:lang w:val="zh-CN"/>
        </w:rPr>
        <w:t xml:space="preserve"> </w:t>
      </w:r>
      <w:r w:rsidRPr="008309D6">
        <w:rPr>
          <w:rFonts w:asciiTheme="minorEastAsia" w:eastAsiaTheme="minorEastAsia" w:hAnsiTheme="minorEastAsia" w:cs="Arial Unicode MS"/>
          <w:color w:val="auto"/>
          <w:sz w:val="24"/>
          <w:szCs w:val="24"/>
          <w:lang w:val="zh-CN"/>
        </w:rPr>
        <w:t xml:space="preserve">      </w:t>
      </w:r>
      <w:r w:rsidRPr="008309D6">
        <w:rPr>
          <w:rFonts w:asciiTheme="minorEastAsia" w:eastAsiaTheme="minorEastAsia" w:hAnsiTheme="minorEastAsia" w:cs="Arial Unicode MS" w:hint="eastAsia"/>
          <w:color w:val="auto"/>
          <w:sz w:val="24"/>
          <w:szCs w:val="24"/>
          <w:lang w:val="zh-CN"/>
        </w:rPr>
        <w:t>心脏手术后</w:t>
      </w:r>
      <w:r w:rsidR="006E5772" w:rsidRPr="008309D6">
        <w:rPr>
          <w:rFonts w:asciiTheme="minorEastAsia" w:eastAsiaTheme="minorEastAsia" w:hAnsiTheme="minorEastAsia" w:cs="Arial Unicode MS" w:hint="eastAsia"/>
          <w:color w:val="auto"/>
          <w:sz w:val="24"/>
          <w:szCs w:val="24"/>
          <w:lang w:val="zh-CN"/>
        </w:rPr>
        <w:t>部分患者会出现</w:t>
      </w:r>
      <w:r w:rsidRPr="008309D6">
        <w:rPr>
          <w:rFonts w:asciiTheme="minorEastAsia" w:eastAsiaTheme="minorEastAsia" w:hAnsiTheme="minorEastAsia" w:cs="Arial Unicode MS" w:hint="eastAsia"/>
          <w:color w:val="auto"/>
          <w:sz w:val="24"/>
          <w:szCs w:val="24"/>
          <w:lang w:val="zh-CN"/>
        </w:rPr>
        <w:t>血管麻痹综合征</w:t>
      </w:r>
      <w:r w:rsidR="006E5772" w:rsidRPr="008309D6">
        <w:rPr>
          <w:rFonts w:asciiTheme="minorEastAsia" w:eastAsiaTheme="minorEastAsia" w:hAnsiTheme="minorEastAsia" w:cs="Arial Unicode MS" w:hint="eastAsia"/>
          <w:color w:val="auto"/>
          <w:sz w:val="24"/>
          <w:szCs w:val="24"/>
          <w:lang w:val="zh-CN"/>
        </w:rPr>
        <w:t>，影响患者的预后，因此心脏术后的血管麻痹综合征引起了广泛的关注。而关于体外循环期间血管麻痹综合征的研究较少</w:t>
      </w:r>
      <w:r w:rsidR="004C3586" w:rsidRPr="008309D6">
        <w:rPr>
          <w:rFonts w:asciiTheme="minorEastAsia" w:eastAsiaTheme="minorEastAsia" w:hAnsiTheme="minorEastAsia" w:cs="Arial Unicode MS" w:hint="eastAsia"/>
          <w:color w:val="auto"/>
          <w:sz w:val="24"/>
          <w:szCs w:val="24"/>
          <w:lang w:val="zh-CN"/>
        </w:rPr>
        <w:t>，针对性的治疗方法尚缺乏证据支持。</w:t>
      </w:r>
      <w:r w:rsidR="004C3586" w:rsidRPr="008309D6">
        <w:rPr>
          <w:rFonts w:asciiTheme="minorEastAsia" w:eastAsiaTheme="minorEastAsia" w:hAnsiTheme="minorEastAsia" w:cs="Arial Unicode MS"/>
          <w:color w:val="auto"/>
          <w:sz w:val="24"/>
          <w:szCs w:val="24"/>
          <w:lang w:val="zh-CN"/>
        </w:rPr>
        <w:t>本综述旨在详细介绍</w:t>
      </w:r>
      <w:r w:rsidR="004C3586" w:rsidRPr="008309D6">
        <w:rPr>
          <w:rFonts w:asciiTheme="minorEastAsia" w:eastAsiaTheme="minorEastAsia" w:hAnsiTheme="minorEastAsia" w:cs="Arial Unicode MS" w:hint="eastAsia"/>
          <w:color w:val="auto"/>
          <w:sz w:val="24"/>
          <w:szCs w:val="24"/>
          <w:lang w:val="zh-CN"/>
        </w:rPr>
        <w:t>体外循环期间</w:t>
      </w:r>
      <w:r w:rsidR="004C3586" w:rsidRPr="008309D6">
        <w:rPr>
          <w:rFonts w:asciiTheme="minorEastAsia" w:eastAsiaTheme="minorEastAsia" w:hAnsiTheme="minorEastAsia" w:cs="Arial Unicode MS"/>
          <w:color w:val="auto"/>
          <w:sz w:val="24"/>
          <w:szCs w:val="24"/>
          <w:lang w:val="zh-CN"/>
        </w:rPr>
        <w:t>血管麻痹的发生率、</w:t>
      </w:r>
      <w:r w:rsidR="00B01EEE" w:rsidRPr="008309D6">
        <w:rPr>
          <w:rFonts w:asciiTheme="minorEastAsia" w:eastAsiaTheme="minorEastAsia" w:hAnsiTheme="minorEastAsia" w:cs="Arial Unicode MS" w:hint="eastAsia"/>
          <w:color w:val="auto"/>
          <w:sz w:val="24"/>
          <w:szCs w:val="24"/>
          <w:lang w:val="zh-CN"/>
        </w:rPr>
        <w:t>对患者预后的影响</w:t>
      </w:r>
      <w:r w:rsidR="004C3586" w:rsidRPr="008309D6">
        <w:rPr>
          <w:rFonts w:asciiTheme="minorEastAsia" w:eastAsiaTheme="minorEastAsia" w:hAnsiTheme="minorEastAsia" w:cs="Arial Unicode MS"/>
          <w:color w:val="auto"/>
          <w:sz w:val="24"/>
          <w:szCs w:val="24"/>
          <w:lang w:val="zh-CN"/>
        </w:rPr>
        <w:t>和可能的治疗方案</w:t>
      </w:r>
      <w:r w:rsidR="004C3586" w:rsidRPr="008309D6">
        <w:rPr>
          <w:rFonts w:asciiTheme="minorEastAsia" w:eastAsiaTheme="minorEastAsia" w:hAnsiTheme="minorEastAsia" w:cs="Arial Unicode MS" w:hint="eastAsia"/>
          <w:color w:val="auto"/>
          <w:sz w:val="24"/>
          <w:szCs w:val="24"/>
          <w:lang w:val="zh-CN"/>
        </w:rPr>
        <w:t>，</w:t>
      </w:r>
      <w:r w:rsidR="00B01EEE" w:rsidRPr="008309D6">
        <w:rPr>
          <w:rFonts w:asciiTheme="minorEastAsia" w:eastAsiaTheme="minorEastAsia" w:hAnsiTheme="minorEastAsia" w:cs="Arial Unicode MS" w:hint="eastAsia"/>
          <w:color w:val="auto"/>
          <w:sz w:val="24"/>
          <w:szCs w:val="24"/>
          <w:lang w:val="zh-CN"/>
        </w:rPr>
        <w:t>包括</w:t>
      </w:r>
      <w:r w:rsidR="00C33483" w:rsidRPr="008309D6">
        <w:rPr>
          <w:rFonts w:asciiTheme="minorEastAsia" w:eastAsiaTheme="minorEastAsia" w:hAnsiTheme="minorEastAsia" w:cs="Arial Unicode MS" w:hint="eastAsia"/>
          <w:color w:val="auto"/>
          <w:sz w:val="24"/>
          <w:szCs w:val="24"/>
          <w:lang w:val="zh-CN"/>
        </w:rPr>
        <w:t>非药物</w:t>
      </w:r>
      <w:r w:rsidR="00B01EEE" w:rsidRPr="008309D6">
        <w:rPr>
          <w:rFonts w:asciiTheme="minorEastAsia" w:eastAsiaTheme="minorEastAsia" w:hAnsiTheme="minorEastAsia" w:cs="Arial Unicode MS" w:hint="eastAsia"/>
          <w:color w:val="auto"/>
          <w:sz w:val="24"/>
          <w:szCs w:val="24"/>
          <w:lang w:val="zh-CN"/>
        </w:rPr>
        <w:t>和</w:t>
      </w:r>
      <w:r w:rsidR="00C33483" w:rsidRPr="008309D6">
        <w:rPr>
          <w:rFonts w:asciiTheme="minorEastAsia" w:eastAsiaTheme="minorEastAsia" w:hAnsiTheme="minorEastAsia" w:cs="Arial Unicode MS" w:hint="eastAsia"/>
          <w:color w:val="auto"/>
          <w:sz w:val="24"/>
          <w:szCs w:val="24"/>
          <w:lang w:val="zh-CN"/>
        </w:rPr>
        <w:t>药物</w:t>
      </w:r>
      <w:r w:rsidR="00B01EEE" w:rsidRPr="008309D6">
        <w:rPr>
          <w:rFonts w:asciiTheme="minorEastAsia" w:eastAsiaTheme="minorEastAsia" w:hAnsiTheme="minorEastAsia" w:cs="Arial Unicode MS" w:hint="eastAsia"/>
          <w:color w:val="auto"/>
          <w:sz w:val="24"/>
          <w:szCs w:val="24"/>
          <w:lang w:val="zh-CN"/>
        </w:rPr>
        <w:t>治疗</w:t>
      </w:r>
      <w:r w:rsidR="004C3586" w:rsidRPr="008309D6">
        <w:rPr>
          <w:rFonts w:asciiTheme="minorEastAsia" w:eastAsiaTheme="minorEastAsia" w:hAnsiTheme="minorEastAsia" w:cs="Arial Unicode MS" w:hint="eastAsia"/>
          <w:color w:val="auto"/>
          <w:sz w:val="24"/>
          <w:szCs w:val="24"/>
          <w:lang w:val="zh-CN"/>
        </w:rPr>
        <w:t>。</w:t>
      </w:r>
      <w:r w:rsidR="002D7557" w:rsidRPr="008309D6">
        <w:rPr>
          <w:rFonts w:asciiTheme="minorEastAsia" w:eastAsiaTheme="minorEastAsia" w:hAnsiTheme="minorEastAsia" w:cs="Arial Unicode MS" w:hint="eastAsia"/>
          <w:color w:val="auto"/>
          <w:sz w:val="24"/>
          <w:szCs w:val="24"/>
          <w:lang w:val="zh-CN"/>
        </w:rPr>
        <w:t>非药物治疗主要包括</w:t>
      </w:r>
      <w:r w:rsidR="00B01EEE" w:rsidRPr="008309D6">
        <w:rPr>
          <w:rFonts w:asciiTheme="minorEastAsia" w:eastAsiaTheme="minorEastAsia" w:hAnsiTheme="minorEastAsia" w:cs="Arial Unicode MS" w:hint="eastAsia"/>
          <w:color w:val="auto"/>
          <w:sz w:val="24"/>
          <w:szCs w:val="24"/>
          <w:lang w:val="zh-CN"/>
        </w:rPr>
        <w:t>体外循环参数</w:t>
      </w:r>
      <w:r w:rsidR="00790534" w:rsidRPr="008309D6">
        <w:rPr>
          <w:rFonts w:asciiTheme="minorEastAsia" w:eastAsiaTheme="minorEastAsia" w:hAnsiTheme="minorEastAsia" w:cs="Arial Unicode MS" w:hint="eastAsia"/>
          <w:color w:val="auto"/>
          <w:sz w:val="24"/>
          <w:szCs w:val="24"/>
          <w:lang w:val="zh-CN"/>
        </w:rPr>
        <w:t>和麻醉</w:t>
      </w:r>
      <w:r w:rsidR="00B01EEE" w:rsidRPr="008309D6">
        <w:rPr>
          <w:rFonts w:asciiTheme="minorEastAsia" w:eastAsiaTheme="minorEastAsia" w:hAnsiTheme="minorEastAsia" w:cs="Arial Unicode MS" w:hint="eastAsia"/>
          <w:color w:val="auto"/>
          <w:sz w:val="24"/>
          <w:szCs w:val="24"/>
          <w:lang w:val="zh-CN"/>
        </w:rPr>
        <w:t>的优化</w:t>
      </w:r>
      <w:r w:rsidR="00790534" w:rsidRPr="008309D6">
        <w:rPr>
          <w:rFonts w:asciiTheme="minorEastAsia" w:eastAsiaTheme="minorEastAsia" w:hAnsiTheme="minorEastAsia" w:cs="Arial Unicode MS" w:hint="eastAsia"/>
          <w:color w:val="auto"/>
          <w:sz w:val="24"/>
          <w:szCs w:val="24"/>
          <w:lang w:val="zh-CN"/>
        </w:rPr>
        <w:t>。目前证实对血管麻痹有效的</w:t>
      </w:r>
      <w:r w:rsidR="00790534" w:rsidRPr="008309D6">
        <w:rPr>
          <w:rFonts w:asciiTheme="minorEastAsia" w:eastAsiaTheme="minorEastAsia" w:hAnsiTheme="minorEastAsia" w:cs="Arial Unicode MS"/>
          <w:color w:val="auto"/>
          <w:sz w:val="24"/>
          <w:szCs w:val="24"/>
          <w:lang w:val="zh-CN"/>
        </w:rPr>
        <w:t>药物包括加压素、</w:t>
      </w:r>
      <w:proofErr w:type="gramStart"/>
      <w:r w:rsidR="00790534" w:rsidRPr="008309D6">
        <w:rPr>
          <w:rFonts w:asciiTheme="minorEastAsia" w:eastAsiaTheme="minorEastAsia" w:hAnsiTheme="minorEastAsia" w:cs="Arial Unicode MS"/>
          <w:color w:val="auto"/>
          <w:sz w:val="24"/>
          <w:szCs w:val="24"/>
          <w:lang w:val="zh-CN"/>
        </w:rPr>
        <w:t>特</w:t>
      </w:r>
      <w:proofErr w:type="gramEnd"/>
      <w:r w:rsidR="00790534" w:rsidRPr="008309D6">
        <w:rPr>
          <w:rFonts w:asciiTheme="minorEastAsia" w:eastAsiaTheme="minorEastAsia" w:hAnsiTheme="minorEastAsia" w:cs="Arial Unicode MS"/>
          <w:color w:val="auto"/>
          <w:sz w:val="24"/>
          <w:szCs w:val="24"/>
          <w:lang w:val="zh-CN"/>
        </w:rPr>
        <w:t>利加压素、亚甲蓝、羟钴胺、血管紧张素II、维生素C、氟比</w:t>
      </w:r>
      <w:proofErr w:type="gramStart"/>
      <w:r w:rsidR="00790534" w:rsidRPr="008309D6">
        <w:rPr>
          <w:rFonts w:asciiTheme="minorEastAsia" w:eastAsiaTheme="minorEastAsia" w:hAnsiTheme="minorEastAsia" w:cs="Arial Unicode MS"/>
          <w:color w:val="auto"/>
          <w:sz w:val="24"/>
          <w:szCs w:val="24"/>
          <w:lang w:val="zh-CN"/>
        </w:rPr>
        <w:t>洛</w:t>
      </w:r>
      <w:proofErr w:type="gramEnd"/>
      <w:r w:rsidR="00790534" w:rsidRPr="008309D6">
        <w:rPr>
          <w:rFonts w:asciiTheme="minorEastAsia" w:eastAsiaTheme="minorEastAsia" w:hAnsiTheme="minorEastAsia" w:cs="Arial Unicode MS"/>
          <w:color w:val="auto"/>
          <w:sz w:val="24"/>
          <w:szCs w:val="24"/>
          <w:lang w:val="zh-CN"/>
        </w:rPr>
        <w:t>芬和氢化可的松</w:t>
      </w:r>
      <w:r w:rsidR="00790534" w:rsidRPr="008309D6">
        <w:rPr>
          <w:rFonts w:asciiTheme="minorEastAsia" w:eastAsiaTheme="minorEastAsia" w:hAnsiTheme="minorEastAsia" w:cs="Arial Unicode MS" w:hint="eastAsia"/>
          <w:color w:val="auto"/>
          <w:sz w:val="24"/>
          <w:szCs w:val="24"/>
          <w:lang w:val="zh-CN"/>
        </w:rPr>
        <w:t>，虽然</w:t>
      </w:r>
      <w:r w:rsidR="002B03AE" w:rsidRPr="008309D6">
        <w:rPr>
          <w:rFonts w:asciiTheme="minorEastAsia" w:eastAsiaTheme="minorEastAsia" w:hAnsiTheme="minorEastAsia" w:cs="Arial Unicode MS" w:hint="eastAsia"/>
          <w:color w:val="auto"/>
          <w:sz w:val="24"/>
          <w:szCs w:val="24"/>
          <w:lang w:val="zh-CN"/>
        </w:rPr>
        <w:t>它们</w:t>
      </w:r>
      <w:r w:rsidR="00790534" w:rsidRPr="008309D6">
        <w:rPr>
          <w:rFonts w:asciiTheme="minorEastAsia" w:eastAsiaTheme="minorEastAsia" w:hAnsiTheme="minorEastAsia" w:cs="Arial Unicode MS" w:hint="eastAsia"/>
          <w:color w:val="auto"/>
          <w:sz w:val="24"/>
          <w:szCs w:val="24"/>
          <w:lang w:val="zh-CN"/>
        </w:rPr>
        <w:t>在体外循环期间的作用效果还有待明确，但</w:t>
      </w:r>
      <w:r w:rsidR="002B03AE" w:rsidRPr="008309D6">
        <w:rPr>
          <w:rFonts w:asciiTheme="minorEastAsia" w:eastAsiaTheme="minorEastAsia" w:hAnsiTheme="minorEastAsia" w:cs="Arial Unicode MS" w:hint="eastAsia"/>
          <w:color w:val="auto"/>
          <w:sz w:val="24"/>
          <w:szCs w:val="24"/>
          <w:lang w:val="zh-CN"/>
        </w:rPr>
        <w:t>其</w:t>
      </w:r>
      <w:r w:rsidR="002B03AE" w:rsidRPr="008309D6">
        <w:rPr>
          <w:rFonts w:asciiTheme="minorEastAsia" w:eastAsiaTheme="minorEastAsia" w:hAnsiTheme="minorEastAsia" w:cs="Arial Unicode MS"/>
          <w:color w:val="auto"/>
          <w:sz w:val="24"/>
          <w:szCs w:val="24"/>
          <w:lang w:val="zh-CN"/>
        </w:rPr>
        <w:t>对</w:t>
      </w:r>
      <w:r w:rsidR="002B03AE" w:rsidRPr="008309D6">
        <w:rPr>
          <w:rFonts w:asciiTheme="minorEastAsia" w:eastAsiaTheme="minorEastAsia" w:hAnsiTheme="minorEastAsia" w:cs="Arial Unicode MS" w:hint="eastAsia"/>
          <w:color w:val="auto"/>
          <w:sz w:val="24"/>
          <w:szCs w:val="24"/>
          <w:lang w:val="zh-CN"/>
        </w:rPr>
        <w:t>心脏手</w:t>
      </w:r>
      <w:r w:rsidR="002B03AE" w:rsidRPr="008309D6">
        <w:rPr>
          <w:rFonts w:asciiTheme="minorEastAsia" w:eastAsiaTheme="minorEastAsia" w:hAnsiTheme="minorEastAsia" w:cs="Arial Unicode MS"/>
          <w:color w:val="auto"/>
          <w:sz w:val="24"/>
          <w:szCs w:val="24"/>
          <w:lang w:val="zh-CN"/>
        </w:rPr>
        <w:t>术后</w:t>
      </w:r>
      <w:r w:rsidR="002B03AE" w:rsidRPr="008309D6">
        <w:rPr>
          <w:rFonts w:asciiTheme="minorEastAsia" w:eastAsiaTheme="minorEastAsia" w:hAnsiTheme="minorEastAsia" w:cs="Arial Unicode MS" w:hint="eastAsia"/>
          <w:color w:val="auto"/>
          <w:sz w:val="24"/>
          <w:szCs w:val="24"/>
          <w:lang w:val="zh-CN"/>
        </w:rPr>
        <w:t>的</w:t>
      </w:r>
      <w:r w:rsidR="002B03AE" w:rsidRPr="008309D6">
        <w:rPr>
          <w:rFonts w:asciiTheme="minorEastAsia" w:eastAsiaTheme="minorEastAsia" w:hAnsiTheme="minorEastAsia" w:cs="Arial Unicode MS"/>
          <w:color w:val="auto"/>
          <w:sz w:val="24"/>
          <w:szCs w:val="24"/>
          <w:lang w:val="zh-CN"/>
        </w:rPr>
        <w:t>血管麻痹</w:t>
      </w:r>
      <w:r w:rsidR="002B03AE" w:rsidRPr="008309D6">
        <w:rPr>
          <w:rFonts w:asciiTheme="minorEastAsia" w:eastAsiaTheme="minorEastAsia" w:hAnsiTheme="minorEastAsia" w:cs="Arial Unicode MS" w:hint="eastAsia"/>
          <w:color w:val="auto"/>
          <w:sz w:val="24"/>
          <w:szCs w:val="24"/>
          <w:lang w:val="zh-CN"/>
        </w:rPr>
        <w:t>都展示了一定的疗效</w:t>
      </w:r>
      <w:r w:rsidR="000448BF" w:rsidRPr="008309D6">
        <w:rPr>
          <w:rFonts w:asciiTheme="minorEastAsia" w:eastAsiaTheme="minorEastAsia" w:hAnsiTheme="minorEastAsia" w:cs="Arial Unicode MS" w:hint="eastAsia"/>
          <w:color w:val="auto"/>
          <w:sz w:val="24"/>
          <w:szCs w:val="24"/>
          <w:lang w:val="zh-CN"/>
        </w:rPr>
        <w:t>，</w:t>
      </w:r>
      <w:r w:rsidR="002B03AE" w:rsidRPr="008309D6">
        <w:rPr>
          <w:rFonts w:asciiTheme="minorEastAsia" w:eastAsiaTheme="minorEastAsia" w:hAnsiTheme="minorEastAsia" w:cs="Arial Unicode MS" w:hint="eastAsia"/>
          <w:color w:val="auto"/>
          <w:sz w:val="24"/>
          <w:szCs w:val="24"/>
          <w:lang w:val="zh-CN"/>
        </w:rPr>
        <w:t>了解这些药物的</w:t>
      </w:r>
      <w:r w:rsidR="00C33483" w:rsidRPr="008309D6">
        <w:rPr>
          <w:rFonts w:asciiTheme="minorEastAsia" w:eastAsiaTheme="minorEastAsia" w:hAnsiTheme="minorEastAsia" w:cs="Arial Unicode MS" w:hint="eastAsia"/>
          <w:color w:val="auto"/>
          <w:sz w:val="24"/>
          <w:szCs w:val="24"/>
          <w:lang w:val="zh-CN"/>
        </w:rPr>
        <w:t>使用</w:t>
      </w:r>
      <w:r w:rsidR="000448BF" w:rsidRPr="008309D6">
        <w:rPr>
          <w:rFonts w:asciiTheme="minorEastAsia" w:eastAsiaTheme="minorEastAsia" w:hAnsiTheme="minorEastAsia" w:cs="Arial Unicode MS" w:hint="eastAsia"/>
          <w:color w:val="auto"/>
          <w:sz w:val="24"/>
          <w:szCs w:val="24"/>
          <w:lang w:val="zh-CN"/>
        </w:rPr>
        <w:t>剂量和副作用对于治疗体外循环期间的血管麻痹</w:t>
      </w:r>
      <w:r w:rsidR="00C33483" w:rsidRPr="008309D6">
        <w:rPr>
          <w:rFonts w:asciiTheme="minorEastAsia" w:eastAsiaTheme="minorEastAsia" w:hAnsiTheme="minorEastAsia" w:cs="Arial Unicode MS" w:hint="eastAsia"/>
          <w:color w:val="auto"/>
          <w:sz w:val="24"/>
          <w:szCs w:val="24"/>
          <w:lang w:val="zh-CN"/>
        </w:rPr>
        <w:t>非常重要</w:t>
      </w:r>
      <w:r w:rsidR="000448BF" w:rsidRPr="008309D6">
        <w:rPr>
          <w:rFonts w:asciiTheme="minorEastAsia" w:eastAsiaTheme="minorEastAsia" w:hAnsiTheme="minorEastAsia" w:cs="Arial Unicode MS" w:hint="eastAsia"/>
          <w:color w:val="auto"/>
          <w:sz w:val="24"/>
          <w:szCs w:val="24"/>
          <w:lang w:val="zh-CN"/>
        </w:rPr>
        <w:t>。</w:t>
      </w:r>
    </w:p>
    <w:p w14:paraId="2DA216E8" w14:textId="63365C30" w:rsidR="0082355E" w:rsidRDefault="0082355E" w:rsidP="008309D6">
      <w:pPr>
        <w:spacing w:line="360" w:lineRule="auto"/>
        <w:rPr>
          <w:rFonts w:asciiTheme="minorEastAsia" w:eastAsiaTheme="minorEastAsia" w:hAnsiTheme="minorEastAsia" w:cs="Arial Unicode MS"/>
          <w:sz w:val="24"/>
          <w:szCs w:val="24"/>
          <w:lang w:val="zh-CN"/>
        </w:rPr>
      </w:pPr>
    </w:p>
    <w:p w14:paraId="7CA200D3" w14:textId="77777777" w:rsidR="008309D6" w:rsidRDefault="008309D6" w:rsidP="008309D6">
      <w:pPr>
        <w:spacing w:line="360" w:lineRule="auto"/>
        <w:rPr>
          <w:rFonts w:asciiTheme="minorEastAsia" w:eastAsiaTheme="minorEastAsia" w:hAnsiTheme="minorEastAsia" w:cs="Arial Unicode MS"/>
          <w:b/>
          <w:bCs/>
          <w:sz w:val="28"/>
          <w:szCs w:val="28"/>
          <w:lang w:val="zh-CN"/>
        </w:rPr>
      </w:pPr>
      <w:r w:rsidRPr="008309D6">
        <w:rPr>
          <w:rFonts w:asciiTheme="minorEastAsia" w:eastAsiaTheme="minorEastAsia" w:hAnsiTheme="minorEastAsia" w:cs="Arial Unicode MS" w:hint="eastAsia"/>
          <w:b/>
          <w:bCs/>
          <w:sz w:val="28"/>
          <w:szCs w:val="28"/>
          <w:lang w:val="zh-CN"/>
        </w:rPr>
        <w:t>前言</w:t>
      </w:r>
    </w:p>
    <w:p w14:paraId="035D69C1" w14:textId="77777777" w:rsidR="008309D6" w:rsidRDefault="00066867" w:rsidP="008309D6">
      <w:pPr>
        <w:spacing w:line="360" w:lineRule="auto"/>
        <w:ind w:firstLineChars="200" w:firstLine="480"/>
        <w:rPr>
          <w:rFonts w:asciiTheme="minorEastAsia" w:eastAsiaTheme="minorEastAsia" w:hAnsiTheme="minorEastAsia" w:cs="Arial Unicode MS"/>
          <w:b/>
          <w:bCs/>
          <w:sz w:val="28"/>
          <w:szCs w:val="28"/>
          <w:lang w:val="zh-CN"/>
        </w:rPr>
      </w:pPr>
      <w:r w:rsidRPr="008309D6">
        <w:rPr>
          <w:rFonts w:asciiTheme="minorEastAsia" w:eastAsiaTheme="minorEastAsia" w:hAnsiTheme="minorEastAsia" w:cs="Arial Unicode MS" w:hint="eastAsia"/>
          <w:sz w:val="24"/>
          <w:szCs w:val="24"/>
          <w:lang w:val="zh-CN"/>
        </w:rPr>
        <w:t>血管麻痹综合征（</w:t>
      </w:r>
      <w:proofErr w:type="spellStart"/>
      <w:r w:rsidRPr="008309D6">
        <w:rPr>
          <w:rFonts w:asciiTheme="minorEastAsia" w:eastAsiaTheme="minorEastAsia" w:hAnsiTheme="minorEastAsia" w:cs="Arial Unicode MS"/>
          <w:sz w:val="24"/>
          <w:szCs w:val="24"/>
        </w:rPr>
        <w:t>vasoplegia</w:t>
      </w:r>
      <w:proofErr w:type="spellEnd"/>
      <w:r w:rsidRPr="008309D6">
        <w:rPr>
          <w:rFonts w:asciiTheme="minorEastAsia" w:eastAsiaTheme="minorEastAsia" w:hAnsiTheme="minorEastAsia" w:cs="Arial Unicode MS"/>
          <w:sz w:val="24"/>
          <w:szCs w:val="24"/>
        </w:rPr>
        <w:t xml:space="preserve"> syndrome</w:t>
      </w:r>
      <w:r w:rsidRPr="008309D6">
        <w:rPr>
          <w:rFonts w:asciiTheme="minorEastAsia" w:eastAsiaTheme="minorEastAsia" w:hAnsiTheme="minorEastAsia" w:cs="Arial Unicode MS" w:hint="eastAsia"/>
          <w:sz w:val="24"/>
          <w:szCs w:val="24"/>
        </w:rPr>
        <w:t>，</w:t>
      </w:r>
      <w:r w:rsidRPr="008309D6">
        <w:rPr>
          <w:rFonts w:asciiTheme="minorEastAsia" w:eastAsiaTheme="minorEastAsia" w:hAnsiTheme="minorEastAsia" w:cs="Arial Unicode MS"/>
          <w:sz w:val="24"/>
          <w:szCs w:val="24"/>
          <w:lang w:val="nl-NL"/>
        </w:rPr>
        <w:t>VS</w:t>
      </w:r>
      <w:r w:rsidRPr="008309D6">
        <w:rPr>
          <w:rFonts w:asciiTheme="minorEastAsia" w:eastAsiaTheme="minorEastAsia" w:hAnsiTheme="minorEastAsia" w:cs="Arial Unicode MS" w:hint="eastAsia"/>
          <w:sz w:val="24"/>
          <w:szCs w:val="24"/>
          <w:lang w:val="zh-CN"/>
        </w:rPr>
        <w:t>）是指在心指数正常或升高时，常规剂量的</w:t>
      </w:r>
      <w:proofErr w:type="gramStart"/>
      <w:r w:rsidRPr="008309D6">
        <w:rPr>
          <w:rFonts w:asciiTheme="minorEastAsia" w:eastAsiaTheme="minorEastAsia" w:hAnsiTheme="minorEastAsia" w:cs="Arial Unicode MS" w:hint="eastAsia"/>
          <w:sz w:val="24"/>
          <w:szCs w:val="24"/>
          <w:lang w:val="zh-CN"/>
        </w:rPr>
        <w:t>儿茶酚胺类缩血管</w:t>
      </w:r>
      <w:proofErr w:type="gramEnd"/>
      <w:r w:rsidRPr="008309D6">
        <w:rPr>
          <w:rFonts w:asciiTheme="minorEastAsia" w:eastAsiaTheme="minorEastAsia" w:hAnsiTheme="minorEastAsia" w:cs="Arial Unicode MS" w:hint="eastAsia"/>
          <w:sz w:val="24"/>
          <w:szCs w:val="24"/>
          <w:lang w:val="zh-CN"/>
        </w:rPr>
        <w:t>药物难以纠正的由于系统血管阻力降低导致的平均动脉压（</w:t>
      </w:r>
      <w:r w:rsidRPr="008309D6">
        <w:rPr>
          <w:rFonts w:asciiTheme="minorEastAsia" w:eastAsiaTheme="minorEastAsia" w:hAnsiTheme="minorEastAsia" w:cs="Arial Unicode MS"/>
          <w:sz w:val="24"/>
          <w:szCs w:val="24"/>
          <w:lang w:val="zh-CN"/>
        </w:rPr>
        <w:t>MAP</w:t>
      </w:r>
      <w:r w:rsidRPr="008309D6">
        <w:rPr>
          <w:rFonts w:asciiTheme="minorEastAsia" w:eastAsiaTheme="minorEastAsia" w:hAnsiTheme="minorEastAsia" w:cs="Arial Unicode MS" w:hint="eastAsia"/>
          <w:sz w:val="24"/>
          <w:szCs w:val="24"/>
          <w:lang w:val="zh-CN"/>
        </w:rPr>
        <w:t>）降低。据文献报道</w:t>
      </w:r>
      <w:r w:rsidRPr="008309D6">
        <w:rPr>
          <w:rFonts w:asciiTheme="minorEastAsia" w:eastAsiaTheme="minorEastAsia" w:hAnsiTheme="minorEastAsia" w:cs="Arial Unicode MS" w:hint="eastAsia"/>
          <w:sz w:val="24"/>
          <w:szCs w:val="24"/>
        </w:rPr>
        <w:t>在</w:t>
      </w:r>
      <w:r w:rsidRPr="008309D6">
        <w:rPr>
          <w:rFonts w:asciiTheme="minorEastAsia" w:eastAsiaTheme="minorEastAsia" w:hAnsiTheme="minorEastAsia" w:cs="Arial Unicode MS" w:hint="eastAsia"/>
          <w:sz w:val="24"/>
          <w:szCs w:val="24"/>
          <w:lang w:val="zh-CN"/>
        </w:rPr>
        <w:t>行心脏手术的</w:t>
      </w:r>
      <w:r w:rsidRPr="008309D6">
        <w:rPr>
          <w:rFonts w:asciiTheme="minorEastAsia" w:eastAsiaTheme="minorEastAsia" w:hAnsiTheme="minorEastAsia" w:cs="Arial Unicode MS" w:hint="eastAsia"/>
          <w:sz w:val="24"/>
          <w:szCs w:val="24"/>
        </w:rPr>
        <w:t>患者中</w:t>
      </w:r>
      <w:r w:rsidRPr="008309D6">
        <w:rPr>
          <w:rFonts w:asciiTheme="minorEastAsia" w:eastAsiaTheme="minorEastAsia" w:hAnsiTheme="minorEastAsia" w:cs="Arial Unicode MS" w:hint="eastAsia"/>
          <w:sz w:val="24"/>
          <w:szCs w:val="24"/>
          <w:lang w:val="zh-CN"/>
        </w:rPr>
        <w:t>，</w:t>
      </w:r>
      <w:r w:rsidRPr="008309D6">
        <w:rPr>
          <w:rFonts w:asciiTheme="minorEastAsia" w:eastAsiaTheme="minorEastAsia" w:hAnsiTheme="minorEastAsia" w:cs="Arial Unicode MS"/>
          <w:sz w:val="24"/>
          <w:szCs w:val="24"/>
          <w:lang w:val="zh-CN"/>
        </w:rPr>
        <w:t>VS</w:t>
      </w:r>
      <w:r w:rsidRPr="008309D6">
        <w:rPr>
          <w:rFonts w:asciiTheme="minorEastAsia" w:eastAsiaTheme="minorEastAsia" w:hAnsiTheme="minorEastAsia" w:cs="Arial Unicode MS" w:hint="eastAsia"/>
          <w:sz w:val="24"/>
          <w:szCs w:val="24"/>
          <w:lang w:val="zh-CN"/>
        </w:rPr>
        <w:t>的发生率高达</w:t>
      </w:r>
      <w:r w:rsidRPr="008309D6">
        <w:rPr>
          <w:rFonts w:asciiTheme="minorEastAsia" w:eastAsiaTheme="minorEastAsia" w:hAnsiTheme="minorEastAsia" w:cs="Arial Unicode MS"/>
          <w:sz w:val="24"/>
          <w:szCs w:val="24"/>
          <w:lang w:val="zh-CN"/>
        </w:rPr>
        <w:t>20%</w:t>
      </w:r>
      <w:r w:rsidRPr="008309D6">
        <w:rPr>
          <w:rFonts w:asciiTheme="minorEastAsia" w:eastAsiaTheme="minorEastAsia" w:hAnsiTheme="minorEastAsia" w:cs="Arial Unicode MS" w:hint="eastAsia"/>
          <w:sz w:val="24"/>
          <w:szCs w:val="24"/>
          <w:lang w:val="zh-CN"/>
        </w:rPr>
        <w:t>，在某些类型的手术中甚至更高。由于血液稀释和心脏停搏液灌注，在体外循环开始时一般会出现一过性血压降低，通常</w:t>
      </w:r>
      <w:proofErr w:type="gramStart"/>
      <w:r w:rsidRPr="008309D6">
        <w:rPr>
          <w:rFonts w:asciiTheme="minorEastAsia" w:eastAsiaTheme="minorEastAsia" w:hAnsiTheme="minorEastAsia" w:cs="Arial Unicode MS" w:hint="eastAsia"/>
          <w:sz w:val="24"/>
          <w:szCs w:val="24"/>
          <w:lang w:val="zh-CN"/>
        </w:rPr>
        <w:t>不予处理</w:t>
      </w:r>
      <w:proofErr w:type="gramEnd"/>
      <w:r w:rsidRPr="008309D6">
        <w:rPr>
          <w:rFonts w:asciiTheme="minorEastAsia" w:eastAsiaTheme="minorEastAsia" w:hAnsiTheme="minorEastAsia" w:cs="Arial Unicode MS" w:hint="eastAsia"/>
          <w:sz w:val="24"/>
          <w:szCs w:val="24"/>
          <w:lang w:val="zh-CN"/>
        </w:rPr>
        <w:t>或给予小剂量</w:t>
      </w:r>
      <w:proofErr w:type="gramStart"/>
      <w:r w:rsidRPr="008309D6">
        <w:rPr>
          <w:rFonts w:asciiTheme="minorEastAsia" w:eastAsiaTheme="minorEastAsia" w:hAnsiTheme="minorEastAsia" w:cs="Arial Unicode MS" w:hint="eastAsia"/>
          <w:sz w:val="24"/>
          <w:szCs w:val="24"/>
          <w:lang w:val="zh-CN"/>
        </w:rPr>
        <w:t>缩</w:t>
      </w:r>
      <w:proofErr w:type="gramEnd"/>
      <w:r w:rsidRPr="008309D6">
        <w:rPr>
          <w:rFonts w:asciiTheme="minorEastAsia" w:eastAsiaTheme="minorEastAsia" w:hAnsiTheme="minorEastAsia" w:cs="Arial Unicode MS" w:hint="eastAsia"/>
          <w:sz w:val="24"/>
          <w:szCs w:val="24"/>
          <w:lang w:val="zh-CN"/>
        </w:rPr>
        <w:t>血管药物即可恢复，如果给予大剂量</w:t>
      </w:r>
      <w:proofErr w:type="gramStart"/>
      <w:r w:rsidRPr="008309D6">
        <w:rPr>
          <w:rFonts w:asciiTheme="minorEastAsia" w:eastAsiaTheme="minorEastAsia" w:hAnsiTheme="minorEastAsia" w:cs="Arial Unicode MS" w:hint="eastAsia"/>
          <w:sz w:val="24"/>
          <w:szCs w:val="24"/>
          <w:lang w:val="zh-CN"/>
        </w:rPr>
        <w:t>缩</w:t>
      </w:r>
      <w:proofErr w:type="gramEnd"/>
      <w:r w:rsidRPr="008309D6">
        <w:rPr>
          <w:rFonts w:asciiTheme="minorEastAsia" w:eastAsiaTheme="minorEastAsia" w:hAnsiTheme="minorEastAsia" w:cs="Arial Unicode MS" w:hint="eastAsia"/>
          <w:sz w:val="24"/>
          <w:szCs w:val="24"/>
          <w:lang w:val="zh-CN"/>
        </w:rPr>
        <w:t>血管药物</w:t>
      </w:r>
      <w:r w:rsidRPr="008309D6">
        <w:rPr>
          <w:rFonts w:asciiTheme="minorEastAsia" w:eastAsiaTheme="minorEastAsia" w:hAnsiTheme="minorEastAsia" w:cs="Arial Unicode MS"/>
          <w:sz w:val="24"/>
          <w:szCs w:val="24"/>
          <w:lang w:val="zh-CN"/>
        </w:rPr>
        <w:t>MAP</w:t>
      </w:r>
      <w:r w:rsidRPr="008309D6">
        <w:rPr>
          <w:rFonts w:asciiTheme="minorEastAsia" w:eastAsiaTheme="minorEastAsia" w:hAnsiTheme="minorEastAsia" w:cs="Arial Unicode MS" w:hint="eastAsia"/>
          <w:sz w:val="24"/>
          <w:szCs w:val="24"/>
          <w:lang w:val="zh-CN"/>
        </w:rPr>
        <w:t>仍无法恢复则需考虑血管麻痹。目前尚无公认的体外循环期间血管麻痹的明确定义，这使得其发生率和预后在许多研究中差异较大。本文将其定义为：体外循环流量</w:t>
      </w:r>
      <w:r w:rsidRPr="008309D6">
        <w:rPr>
          <w:rFonts w:asciiTheme="minorEastAsia" w:eastAsiaTheme="minorEastAsia" w:hAnsiTheme="minorEastAsia" w:cs="Arial Unicode MS"/>
          <w:sz w:val="24"/>
          <w:szCs w:val="24"/>
        </w:rPr>
        <w:t>&gt;</w:t>
      </w:r>
      <w:r w:rsidRPr="008309D6">
        <w:rPr>
          <w:rFonts w:asciiTheme="minorEastAsia" w:eastAsiaTheme="minorEastAsia" w:hAnsiTheme="minorEastAsia" w:cs="Arial Unicode MS"/>
          <w:sz w:val="24"/>
          <w:szCs w:val="24"/>
          <w:lang w:val="zh-CN"/>
        </w:rPr>
        <w:t>2.2</w:t>
      </w:r>
      <w:r w:rsidRPr="008309D6">
        <w:rPr>
          <w:rFonts w:asciiTheme="minorEastAsia" w:eastAsiaTheme="minorEastAsia" w:hAnsiTheme="minorEastAsia" w:cs="Arial Unicode MS"/>
          <w:sz w:val="24"/>
          <w:szCs w:val="24"/>
        </w:rPr>
        <w:t>L/min/m</w:t>
      </w:r>
      <w:r w:rsidRPr="008309D6">
        <w:rPr>
          <w:rFonts w:asciiTheme="minorEastAsia" w:eastAsiaTheme="minorEastAsia" w:hAnsiTheme="minorEastAsia" w:cs="Arial Unicode MS"/>
          <w:sz w:val="24"/>
          <w:szCs w:val="24"/>
          <w:vertAlign w:val="superscript"/>
        </w:rPr>
        <w:t>2</w:t>
      </w:r>
      <w:r w:rsidRPr="008309D6">
        <w:rPr>
          <w:rFonts w:asciiTheme="minorEastAsia" w:eastAsiaTheme="minorEastAsia" w:hAnsiTheme="minorEastAsia" w:cs="Arial Unicode MS" w:hint="eastAsia"/>
          <w:sz w:val="24"/>
          <w:szCs w:val="24"/>
          <w:lang w:val="zh-CN"/>
        </w:rPr>
        <w:t>时</w:t>
      </w:r>
      <w:r w:rsidRPr="008309D6">
        <w:rPr>
          <w:rFonts w:asciiTheme="minorEastAsia" w:eastAsiaTheme="minorEastAsia" w:hAnsiTheme="minorEastAsia" w:cs="Arial Unicode MS" w:hint="eastAsia"/>
          <w:sz w:val="24"/>
          <w:szCs w:val="24"/>
          <w:vertAlign w:val="subscript"/>
          <w:lang w:val="zh-CN"/>
        </w:rPr>
        <w:t>，</w:t>
      </w:r>
      <w:r w:rsidRPr="008309D6">
        <w:rPr>
          <w:rFonts w:asciiTheme="minorEastAsia" w:eastAsiaTheme="minorEastAsia" w:hAnsiTheme="minorEastAsia" w:cs="Arial Unicode MS" w:hint="eastAsia"/>
          <w:sz w:val="24"/>
          <w:szCs w:val="24"/>
          <w:lang w:val="zh-CN"/>
        </w:rPr>
        <w:t>给予大剂量</w:t>
      </w:r>
      <w:proofErr w:type="gramStart"/>
      <w:r w:rsidRPr="008309D6">
        <w:rPr>
          <w:rFonts w:asciiTheme="minorEastAsia" w:eastAsiaTheme="minorEastAsia" w:hAnsiTheme="minorEastAsia" w:cs="Arial Unicode MS" w:hint="eastAsia"/>
          <w:sz w:val="24"/>
          <w:szCs w:val="24"/>
          <w:lang w:val="zh-CN"/>
        </w:rPr>
        <w:t>缩</w:t>
      </w:r>
      <w:proofErr w:type="gramEnd"/>
      <w:r w:rsidRPr="008309D6">
        <w:rPr>
          <w:rFonts w:asciiTheme="minorEastAsia" w:eastAsiaTheme="minorEastAsia" w:hAnsiTheme="minorEastAsia" w:cs="Arial Unicode MS" w:hint="eastAsia"/>
          <w:sz w:val="24"/>
          <w:szCs w:val="24"/>
          <w:lang w:val="zh-CN"/>
        </w:rPr>
        <w:t>血管药物（</w:t>
      </w:r>
      <w:r w:rsidRPr="008309D6">
        <w:rPr>
          <w:rFonts w:asciiTheme="minorEastAsia" w:eastAsiaTheme="minorEastAsia" w:hAnsiTheme="minorEastAsia" w:cs="Arial Unicode MS"/>
          <w:sz w:val="24"/>
          <w:szCs w:val="24"/>
          <w:lang w:val="zh-CN"/>
        </w:rPr>
        <w:t>0.2</w:t>
      </w:r>
      <w:r w:rsidRPr="008309D6">
        <w:rPr>
          <w:rFonts w:asciiTheme="minorEastAsia" w:eastAsiaTheme="minorEastAsia" w:hAnsiTheme="minorEastAsia" w:cs="Arial Unicode MS" w:hint="eastAsia"/>
          <w:sz w:val="24"/>
          <w:szCs w:val="24"/>
          <w:lang w:val="zh-CN"/>
        </w:rPr>
        <w:t>～</w:t>
      </w:r>
      <w:r w:rsidRPr="008309D6">
        <w:rPr>
          <w:rFonts w:asciiTheme="minorEastAsia" w:eastAsiaTheme="minorEastAsia" w:hAnsiTheme="minorEastAsia" w:cs="Arial Unicode MS"/>
          <w:sz w:val="24"/>
          <w:szCs w:val="24"/>
          <w:lang w:val="zh-CN"/>
        </w:rPr>
        <w:t>0.5µ</w:t>
      </w:r>
      <w:r w:rsidRPr="008309D6">
        <w:rPr>
          <w:rFonts w:asciiTheme="minorEastAsia" w:eastAsiaTheme="minorEastAsia" w:hAnsiTheme="minorEastAsia" w:cs="Arial Unicode MS"/>
          <w:sz w:val="24"/>
          <w:szCs w:val="24"/>
        </w:rPr>
        <w:t>g/kg/min</w:t>
      </w:r>
      <w:r w:rsidRPr="008309D6">
        <w:rPr>
          <w:rFonts w:asciiTheme="minorEastAsia" w:eastAsiaTheme="minorEastAsia" w:hAnsiTheme="minorEastAsia" w:cs="Arial Unicode MS" w:hint="eastAsia"/>
          <w:sz w:val="24"/>
          <w:szCs w:val="24"/>
          <w:lang w:val="zh-CN"/>
        </w:rPr>
        <w:t>去甲肾上腺素当量）后</w:t>
      </w:r>
      <w:r w:rsidRPr="008309D6">
        <w:rPr>
          <w:rFonts w:asciiTheme="minorEastAsia" w:eastAsiaTheme="minorEastAsia" w:hAnsiTheme="minorEastAsia" w:cs="Arial Unicode MS"/>
          <w:sz w:val="24"/>
          <w:szCs w:val="24"/>
          <w:lang w:val="zh-CN"/>
        </w:rPr>
        <w:t>MAP</w:t>
      </w:r>
      <w:r w:rsidRPr="008309D6">
        <w:rPr>
          <w:rFonts w:asciiTheme="minorEastAsia" w:eastAsiaTheme="minorEastAsia" w:hAnsiTheme="minorEastAsia" w:cs="Arial Unicode MS"/>
          <w:sz w:val="24"/>
          <w:szCs w:val="24"/>
        </w:rPr>
        <w:t>&lt;60mmHg</w:t>
      </w:r>
      <w:r w:rsidRPr="008309D6">
        <w:rPr>
          <w:rFonts w:asciiTheme="minorEastAsia" w:eastAsiaTheme="minorEastAsia" w:hAnsiTheme="minorEastAsia" w:cs="Arial Unicode MS" w:hint="eastAsia"/>
          <w:sz w:val="24"/>
          <w:szCs w:val="24"/>
          <w:lang w:val="zh-CN"/>
        </w:rPr>
        <w:t>。</w:t>
      </w:r>
    </w:p>
    <w:p w14:paraId="64DE3D7A" w14:textId="3AEBCE7D" w:rsidR="00073E3C" w:rsidRPr="008309D6" w:rsidRDefault="00066867" w:rsidP="008309D6">
      <w:pPr>
        <w:spacing w:line="360" w:lineRule="auto"/>
        <w:ind w:firstLineChars="200" w:firstLine="480"/>
        <w:rPr>
          <w:rFonts w:asciiTheme="minorEastAsia" w:eastAsiaTheme="minorEastAsia" w:hAnsiTheme="minorEastAsia" w:cs="Arial Unicode MS"/>
          <w:b/>
          <w:bCs/>
          <w:sz w:val="28"/>
          <w:szCs w:val="28"/>
          <w:lang w:val="zh-CN"/>
        </w:rPr>
      </w:pPr>
      <w:r w:rsidRPr="008309D6">
        <w:rPr>
          <w:rFonts w:asciiTheme="minorEastAsia" w:eastAsiaTheme="minorEastAsia" w:hAnsiTheme="minorEastAsia" w:cs="Arial Unicode MS" w:hint="eastAsia"/>
          <w:sz w:val="24"/>
          <w:szCs w:val="24"/>
          <w:lang w:val="zh-CN"/>
        </w:rPr>
        <w:t>血管麻痹可能发生于心脏手术中和手术后，其机制目前尚不明确，可能与一氧化氮调节失调、血管加压素耗竭、内皮细胞功能失调、硫化氢代谢异常、抗坏血酸隔离及前列腺素释放有关。与体外循环后出现血管麻痹的患者相比，体外循环期间出现血管麻痹的患者术后心脏和神经系统风险更大。与体外循环期间血管麻痹相关的患者因素包括：性别、身体质量指数、使用左室辅助装置等（表</w:t>
      </w:r>
      <w:r w:rsidRPr="008309D6">
        <w:rPr>
          <w:rFonts w:asciiTheme="minorEastAsia" w:eastAsiaTheme="minorEastAsia" w:hAnsiTheme="minorEastAsia" w:cs="Arial Unicode MS"/>
          <w:sz w:val="24"/>
          <w:szCs w:val="24"/>
          <w:lang w:val="zh-CN"/>
        </w:rPr>
        <w:t>1</w:t>
      </w:r>
      <w:r w:rsidRPr="008309D6">
        <w:rPr>
          <w:rFonts w:asciiTheme="minorEastAsia" w:eastAsiaTheme="minorEastAsia" w:hAnsiTheme="minorEastAsia" w:cs="Arial Unicode MS" w:hint="eastAsia"/>
          <w:sz w:val="24"/>
          <w:szCs w:val="24"/>
          <w:lang w:val="zh-CN"/>
        </w:rPr>
        <w:t>）。体外循环中因血液稀释导致的血液粘滞度降低，以及血</w:t>
      </w:r>
      <w:r w:rsidRPr="008309D6">
        <w:rPr>
          <w:rFonts w:asciiTheme="minorEastAsia" w:eastAsiaTheme="minorEastAsia" w:hAnsiTheme="minorEastAsia" w:cs="Arial Unicode MS" w:hint="eastAsia"/>
          <w:sz w:val="24"/>
          <w:szCs w:val="24"/>
          <w:lang w:val="zh-CN"/>
        </w:rPr>
        <w:lastRenderedPageBreak/>
        <w:t>液与非生理材料接触导致的炎症反应是可能导致血管麻痹的两个重要因素，在脱离体外循环后部分患者的低血压状态会自动缓解。</w:t>
      </w:r>
    </w:p>
    <w:p w14:paraId="3CE95D71" w14:textId="77777777" w:rsidR="00073E3C" w:rsidRPr="008309D6" w:rsidRDefault="00073E3C" w:rsidP="008309D6">
      <w:pPr>
        <w:spacing w:line="360" w:lineRule="auto"/>
        <w:rPr>
          <w:rFonts w:asciiTheme="minorEastAsia" w:eastAsiaTheme="minorEastAsia" w:hAnsiTheme="minorEastAsia"/>
          <w:sz w:val="24"/>
          <w:szCs w:val="24"/>
        </w:rPr>
      </w:pPr>
    </w:p>
    <w:p w14:paraId="5FB29602" w14:textId="77777777" w:rsidR="00073E3C" w:rsidRPr="008309D6" w:rsidRDefault="00066867" w:rsidP="008309D6">
      <w:pPr>
        <w:spacing w:line="360" w:lineRule="auto"/>
        <w:rPr>
          <w:rFonts w:asciiTheme="minorEastAsia" w:eastAsiaTheme="minorEastAsia" w:hAnsiTheme="minorEastAsia"/>
          <w:sz w:val="24"/>
          <w:szCs w:val="24"/>
        </w:rPr>
      </w:pPr>
      <w:r w:rsidRPr="008309D6">
        <w:rPr>
          <w:rFonts w:asciiTheme="minorEastAsia" w:eastAsiaTheme="minorEastAsia" w:hAnsiTheme="minorEastAsia" w:cs="Arial Unicode MS" w:hint="eastAsia"/>
          <w:sz w:val="24"/>
          <w:szCs w:val="24"/>
          <w:lang w:val="zh-CN"/>
        </w:rPr>
        <w:t>表</w:t>
      </w:r>
      <w:r w:rsidRPr="008309D6">
        <w:rPr>
          <w:rFonts w:asciiTheme="minorEastAsia" w:eastAsiaTheme="minorEastAsia" w:hAnsiTheme="minorEastAsia"/>
          <w:sz w:val="24"/>
          <w:szCs w:val="24"/>
          <w:lang w:val="zh-CN"/>
        </w:rPr>
        <w:t xml:space="preserve">1 </w:t>
      </w:r>
      <w:r w:rsidRPr="008309D6">
        <w:rPr>
          <w:rFonts w:asciiTheme="minorEastAsia" w:eastAsiaTheme="minorEastAsia" w:hAnsiTheme="minorEastAsia" w:cs="Arial Unicode MS" w:hint="eastAsia"/>
          <w:sz w:val="24"/>
          <w:szCs w:val="24"/>
          <w:lang w:val="zh-CN"/>
        </w:rPr>
        <w:t>体外循环期间血管麻痹发生的危险因素</w:t>
      </w:r>
    </w:p>
    <w:tbl>
      <w:tblPr>
        <w:tblStyle w:val="TableNormal"/>
        <w:tblW w:w="9630"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9630"/>
      </w:tblGrid>
      <w:tr w:rsidR="00073E3C" w:rsidRPr="008309D6" w14:paraId="4CFB2CE0" w14:textId="77777777">
        <w:trPr>
          <w:trHeight w:val="279"/>
        </w:trPr>
        <w:tc>
          <w:tcPr>
            <w:tcW w:w="963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131C263"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hint="eastAsia"/>
                <w:sz w:val="24"/>
                <w:szCs w:val="24"/>
              </w:rPr>
              <w:t>左室射血分数</w:t>
            </w:r>
            <w:r w:rsidRPr="008309D6">
              <w:rPr>
                <w:rFonts w:asciiTheme="minorEastAsia" w:eastAsiaTheme="minorEastAsia" w:hAnsiTheme="minorEastAsia"/>
                <w:sz w:val="24"/>
                <w:szCs w:val="24"/>
              </w:rPr>
              <w:t>EF&gt;40%</w:t>
            </w:r>
          </w:p>
        </w:tc>
      </w:tr>
      <w:tr w:rsidR="00073E3C" w:rsidRPr="008309D6" w14:paraId="14DE6B23" w14:textId="77777777">
        <w:trPr>
          <w:trHeight w:val="279"/>
        </w:trPr>
        <w:tc>
          <w:tcPr>
            <w:tcW w:w="9630"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5AF57034"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hint="eastAsia"/>
                <w:sz w:val="24"/>
                <w:szCs w:val="24"/>
              </w:rPr>
              <w:t>男性</w:t>
            </w:r>
          </w:p>
        </w:tc>
      </w:tr>
      <w:tr w:rsidR="00073E3C" w:rsidRPr="008309D6" w14:paraId="07B5D003" w14:textId="77777777">
        <w:trPr>
          <w:trHeight w:val="279"/>
        </w:trPr>
        <w:tc>
          <w:tcPr>
            <w:tcW w:w="963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3C0D4F0"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hint="eastAsia"/>
                <w:sz w:val="24"/>
                <w:szCs w:val="24"/>
              </w:rPr>
              <w:t>老年</w:t>
            </w:r>
          </w:p>
        </w:tc>
      </w:tr>
      <w:tr w:rsidR="00073E3C" w:rsidRPr="008309D6" w14:paraId="58AA43B2" w14:textId="77777777">
        <w:trPr>
          <w:trHeight w:val="279"/>
        </w:trPr>
        <w:tc>
          <w:tcPr>
            <w:tcW w:w="9630"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64F9A7E1" w14:textId="77777777" w:rsidR="00073E3C" w:rsidRPr="008309D6" w:rsidRDefault="00066867" w:rsidP="008309D6">
            <w:pPr>
              <w:pStyle w:val="2"/>
              <w:spacing w:line="360" w:lineRule="auto"/>
              <w:rPr>
                <w:rFonts w:asciiTheme="minorEastAsia" w:eastAsiaTheme="minorEastAsia" w:hAnsiTheme="minorEastAsia"/>
                <w:sz w:val="24"/>
                <w:szCs w:val="24"/>
              </w:rPr>
            </w:pPr>
            <w:proofErr w:type="gramStart"/>
            <w:r w:rsidRPr="008309D6">
              <w:rPr>
                <w:rFonts w:asciiTheme="minorEastAsia" w:eastAsiaTheme="minorEastAsia" w:hAnsiTheme="minorEastAsia" w:hint="eastAsia"/>
                <w:sz w:val="24"/>
                <w:szCs w:val="24"/>
              </w:rPr>
              <w:t>高身体</w:t>
            </w:r>
            <w:proofErr w:type="gramEnd"/>
            <w:r w:rsidRPr="008309D6">
              <w:rPr>
                <w:rFonts w:asciiTheme="minorEastAsia" w:eastAsiaTheme="minorEastAsia" w:hAnsiTheme="minorEastAsia" w:hint="eastAsia"/>
                <w:sz w:val="24"/>
                <w:szCs w:val="24"/>
              </w:rPr>
              <w:t>质量指数</w:t>
            </w:r>
            <w:r w:rsidRPr="008309D6">
              <w:rPr>
                <w:rFonts w:asciiTheme="minorEastAsia" w:eastAsiaTheme="minorEastAsia" w:hAnsiTheme="minorEastAsia"/>
                <w:sz w:val="24"/>
                <w:szCs w:val="24"/>
              </w:rPr>
              <w:t>BMI</w:t>
            </w:r>
          </w:p>
        </w:tc>
      </w:tr>
      <w:tr w:rsidR="00073E3C" w:rsidRPr="008309D6" w14:paraId="24C4ACB1" w14:textId="77777777">
        <w:trPr>
          <w:trHeight w:val="279"/>
        </w:trPr>
        <w:tc>
          <w:tcPr>
            <w:tcW w:w="963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6F3DF28"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hint="eastAsia"/>
                <w:sz w:val="24"/>
                <w:szCs w:val="24"/>
              </w:rPr>
              <w:t>使用左室辅助装置</w:t>
            </w:r>
          </w:p>
        </w:tc>
      </w:tr>
      <w:tr w:rsidR="00073E3C" w:rsidRPr="008309D6" w14:paraId="33DF3B95" w14:textId="77777777">
        <w:trPr>
          <w:trHeight w:val="279"/>
        </w:trPr>
        <w:tc>
          <w:tcPr>
            <w:tcW w:w="9630"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2821CDC1"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hint="eastAsia"/>
                <w:sz w:val="24"/>
                <w:szCs w:val="24"/>
              </w:rPr>
              <w:t>体外循环时间长</w:t>
            </w:r>
          </w:p>
        </w:tc>
      </w:tr>
      <w:tr w:rsidR="00073E3C" w:rsidRPr="008309D6" w14:paraId="3B42815F" w14:textId="77777777">
        <w:trPr>
          <w:trHeight w:val="279"/>
        </w:trPr>
        <w:tc>
          <w:tcPr>
            <w:tcW w:w="963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5FD8E23"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hint="eastAsia"/>
                <w:sz w:val="24"/>
                <w:szCs w:val="24"/>
              </w:rPr>
              <w:t>开始体外循环时低血压</w:t>
            </w:r>
          </w:p>
        </w:tc>
      </w:tr>
      <w:tr w:rsidR="00073E3C" w:rsidRPr="008309D6" w14:paraId="5A25044B" w14:textId="77777777">
        <w:trPr>
          <w:trHeight w:val="279"/>
        </w:trPr>
        <w:tc>
          <w:tcPr>
            <w:tcW w:w="9630"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0169FD3F" w14:textId="77777777" w:rsidR="00073E3C" w:rsidRPr="008309D6" w:rsidRDefault="00066867" w:rsidP="008309D6">
            <w:pPr>
              <w:pStyle w:val="2"/>
              <w:spacing w:line="360" w:lineRule="auto"/>
              <w:rPr>
                <w:rFonts w:asciiTheme="minorEastAsia" w:eastAsiaTheme="minorEastAsia" w:hAnsiTheme="minorEastAsia"/>
                <w:sz w:val="24"/>
                <w:szCs w:val="24"/>
              </w:rPr>
            </w:pPr>
            <w:proofErr w:type="gramStart"/>
            <w:r w:rsidRPr="008309D6">
              <w:rPr>
                <w:rFonts w:asciiTheme="minorEastAsia" w:eastAsiaTheme="minorEastAsia" w:hAnsiTheme="minorEastAsia" w:hint="eastAsia"/>
                <w:sz w:val="24"/>
                <w:szCs w:val="24"/>
              </w:rPr>
              <w:t>围术期使用</w:t>
            </w:r>
            <w:proofErr w:type="gramEnd"/>
            <w:r w:rsidRPr="008309D6">
              <w:rPr>
                <w:rFonts w:asciiTheme="minorEastAsia" w:eastAsiaTheme="minorEastAsia" w:hAnsiTheme="minorEastAsia" w:hint="eastAsia"/>
                <w:sz w:val="24"/>
                <w:szCs w:val="24"/>
              </w:rPr>
              <w:t>血管紧张素转换酶抑制剂</w:t>
            </w:r>
          </w:p>
        </w:tc>
      </w:tr>
      <w:tr w:rsidR="00073E3C" w:rsidRPr="008309D6" w14:paraId="21E4B297" w14:textId="77777777">
        <w:trPr>
          <w:trHeight w:val="279"/>
        </w:trPr>
        <w:tc>
          <w:tcPr>
            <w:tcW w:w="963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922AA1B"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hint="eastAsia"/>
                <w:sz w:val="24"/>
                <w:szCs w:val="24"/>
              </w:rPr>
              <w:t>感染性心内膜炎</w:t>
            </w:r>
          </w:p>
        </w:tc>
      </w:tr>
    </w:tbl>
    <w:p w14:paraId="5DA40A18" w14:textId="77777777" w:rsidR="00073E3C" w:rsidRPr="008309D6" w:rsidRDefault="00073E3C" w:rsidP="008309D6">
      <w:pPr>
        <w:spacing w:line="360" w:lineRule="auto"/>
        <w:rPr>
          <w:rFonts w:asciiTheme="minorEastAsia" w:eastAsiaTheme="minorEastAsia" w:hAnsiTheme="minorEastAsia"/>
          <w:sz w:val="24"/>
          <w:szCs w:val="24"/>
        </w:rPr>
      </w:pPr>
    </w:p>
    <w:p w14:paraId="7924203E" w14:textId="77777777" w:rsidR="00073E3C" w:rsidRPr="008309D6" w:rsidRDefault="00073E3C" w:rsidP="008309D6">
      <w:pPr>
        <w:spacing w:line="360" w:lineRule="auto"/>
        <w:rPr>
          <w:rFonts w:asciiTheme="minorEastAsia" w:eastAsiaTheme="minorEastAsia" w:hAnsiTheme="minorEastAsia"/>
          <w:sz w:val="24"/>
          <w:szCs w:val="24"/>
        </w:rPr>
      </w:pPr>
    </w:p>
    <w:p w14:paraId="34AB3B81" w14:textId="77777777" w:rsidR="008309D6" w:rsidRPr="008309D6" w:rsidRDefault="00066867" w:rsidP="008309D6">
      <w:pPr>
        <w:spacing w:line="360" w:lineRule="auto"/>
        <w:rPr>
          <w:rFonts w:asciiTheme="minorEastAsia" w:eastAsiaTheme="minorEastAsia" w:hAnsiTheme="minorEastAsia"/>
          <w:b/>
          <w:bCs/>
          <w:sz w:val="28"/>
          <w:szCs w:val="28"/>
        </w:rPr>
      </w:pPr>
      <w:r w:rsidRPr="008309D6">
        <w:rPr>
          <w:rFonts w:asciiTheme="minorEastAsia" w:eastAsiaTheme="minorEastAsia" w:hAnsiTheme="minorEastAsia" w:cs="Arial Unicode MS" w:hint="eastAsia"/>
          <w:b/>
          <w:sz w:val="28"/>
          <w:szCs w:val="28"/>
          <w:lang w:val="zh-CN"/>
        </w:rPr>
        <w:t>体外循环期间血管麻痹的发生率和预后</w:t>
      </w:r>
    </w:p>
    <w:p w14:paraId="6AEFCB3E" w14:textId="59733AFF" w:rsidR="00073E3C" w:rsidRPr="008309D6" w:rsidRDefault="00066867" w:rsidP="008309D6">
      <w:pPr>
        <w:spacing w:line="360" w:lineRule="auto"/>
        <w:ind w:firstLineChars="200" w:firstLine="480"/>
        <w:rPr>
          <w:rFonts w:asciiTheme="minorEastAsia" w:eastAsiaTheme="minorEastAsia" w:hAnsiTheme="minorEastAsia"/>
          <w:b/>
          <w:bCs/>
          <w:sz w:val="24"/>
          <w:szCs w:val="24"/>
        </w:rPr>
      </w:pPr>
      <w:r w:rsidRPr="008309D6">
        <w:rPr>
          <w:rFonts w:asciiTheme="minorEastAsia" w:eastAsiaTheme="minorEastAsia" w:hAnsiTheme="minorEastAsia" w:cs="Arial Unicode MS" w:hint="eastAsia"/>
          <w:sz w:val="24"/>
          <w:szCs w:val="24"/>
          <w:lang w:val="zh-CN"/>
        </w:rPr>
        <w:t>由于体外循环期间血管麻痹</w:t>
      </w:r>
      <w:r w:rsidRPr="008309D6">
        <w:rPr>
          <w:rFonts w:asciiTheme="minorEastAsia" w:eastAsiaTheme="minorEastAsia" w:hAnsiTheme="minorEastAsia" w:cs="Arial Unicode MS" w:hint="eastAsia"/>
          <w:sz w:val="24"/>
          <w:szCs w:val="24"/>
          <w:lang w:val="zh-TW" w:eastAsia="zh-TW"/>
        </w:rPr>
        <w:t>缺乏</w:t>
      </w:r>
      <w:r w:rsidRPr="008309D6">
        <w:rPr>
          <w:rFonts w:asciiTheme="minorEastAsia" w:eastAsiaTheme="minorEastAsia" w:hAnsiTheme="minorEastAsia" w:cs="Arial Unicode MS" w:hint="eastAsia"/>
          <w:sz w:val="24"/>
          <w:szCs w:val="24"/>
          <w:lang w:val="zh-CN"/>
        </w:rPr>
        <w:t>公认的定义，且不同研究中手术类型不尽相同，文献报道中其发生率和预后结果差异较大。</w:t>
      </w:r>
      <w:proofErr w:type="spellStart"/>
      <w:r w:rsidRPr="008309D6">
        <w:rPr>
          <w:rFonts w:asciiTheme="minorEastAsia" w:eastAsiaTheme="minorEastAsia" w:hAnsiTheme="minorEastAsia" w:cs="Arial Unicode MS"/>
          <w:sz w:val="24"/>
          <w:szCs w:val="24"/>
        </w:rPr>
        <w:t>Truby</w:t>
      </w:r>
      <w:proofErr w:type="spellEnd"/>
      <w:r w:rsidRPr="008309D6">
        <w:rPr>
          <w:rFonts w:asciiTheme="minorEastAsia" w:eastAsiaTheme="minorEastAsia" w:hAnsiTheme="minorEastAsia" w:cs="Arial Unicode MS" w:hint="eastAsia"/>
          <w:sz w:val="24"/>
          <w:szCs w:val="24"/>
          <w:lang w:val="zh-CN"/>
        </w:rPr>
        <w:t>等回顾性分析了</w:t>
      </w:r>
      <w:r w:rsidRPr="008309D6">
        <w:rPr>
          <w:rFonts w:asciiTheme="minorEastAsia" w:eastAsiaTheme="minorEastAsia" w:hAnsiTheme="minorEastAsia" w:cs="Arial Unicode MS"/>
          <w:sz w:val="24"/>
          <w:szCs w:val="24"/>
          <w:lang w:val="zh-CN"/>
        </w:rPr>
        <w:t>138</w:t>
      </w:r>
      <w:r w:rsidRPr="008309D6">
        <w:rPr>
          <w:rFonts w:asciiTheme="minorEastAsia" w:eastAsiaTheme="minorEastAsia" w:hAnsiTheme="minorEastAsia" w:cs="Arial Unicode MS" w:hint="eastAsia"/>
          <w:sz w:val="24"/>
          <w:szCs w:val="24"/>
          <w:lang w:val="zh-CN"/>
        </w:rPr>
        <w:t>例行心脏移植手术的患者，发现其中</w:t>
      </w:r>
      <w:r w:rsidRPr="008309D6">
        <w:rPr>
          <w:rFonts w:asciiTheme="minorEastAsia" w:eastAsiaTheme="minorEastAsia" w:hAnsiTheme="minorEastAsia" w:cs="Arial Unicode MS"/>
          <w:sz w:val="24"/>
          <w:szCs w:val="24"/>
          <w:lang w:val="zh-CN"/>
        </w:rPr>
        <w:t>16%</w:t>
      </w:r>
      <w:r w:rsidRPr="008309D6">
        <w:rPr>
          <w:rFonts w:asciiTheme="minorEastAsia" w:eastAsiaTheme="minorEastAsia" w:hAnsiTheme="minorEastAsia" w:cs="Arial Unicode MS" w:hint="eastAsia"/>
          <w:sz w:val="24"/>
          <w:szCs w:val="24"/>
          <w:lang w:val="zh-CN"/>
        </w:rPr>
        <w:t>的患者在体外循环期间出现了血管麻痹，与其余患者相比，这些患者术后</w:t>
      </w:r>
      <w:r w:rsidRPr="008309D6">
        <w:rPr>
          <w:rFonts w:asciiTheme="minorEastAsia" w:eastAsiaTheme="minorEastAsia" w:hAnsiTheme="minorEastAsia" w:cs="Arial Unicode MS"/>
          <w:sz w:val="24"/>
          <w:szCs w:val="24"/>
          <w:lang w:val="zh-CN"/>
        </w:rPr>
        <w:t>ICU</w:t>
      </w:r>
      <w:r w:rsidRPr="008309D6">
        <w:rPr>
          <w:rFonts w:asciiTheme="minorEastAsia" w:eastAsiaTheme="minorEastAsia" w:hAnsiTheme="minorEastAsia" w:cs="Arial Unicode MS" w:hint="eastAsia"/>
          <w:sz w:val="24"/>
          <w:szCs w:val="24"/>
          <w:lang w:val="zh-CN"/>
        </w:rPr>
        <w:t>时间显著延长，肾替代治疗的比例增高，术后</w:t>
      </w:r>
      <w:r w:rsidRPr="008309D6">
        <w:rPr>
          <w:rFonts w:asciiTheme="minorEastAsia" w:eastAsiaTheme="minorEastAsia" w:hAnsiTheme="minorEastAsia" w:cs="Arial Unicode MS"/>
          <w:sz w:val="24"/>
          <w:szCs w:val="24"/>
          <w:lang w:val="zh-CN"/>
        </w:rPr>
        <w:t>30</w:t>
      </w:r>
      <w:r w:rsidRPr="008309D6">
        <w:rPr>
          <w:rFonts w:asciiTheme="minorEastAsia" w:eastAsiaTheme="minorEastAsia" w:hAnsiTheme="minorEastAsia" w:cs="Arial Unicode MS" w:hint="eastAsia"/>
          <w:sz w:val="24"/>
          <w:szCs w:val="24"/>
          <w:lang w:val="zh-CN"/>
        </w:rPr>
        <w:t>天和</w:t>
      </w:r>
      <w:r w:rsidRPr="008309D6">
        <w:rPr>
          <w:rFonts w:asciiTheme="minorEastAsia" w:eastAsiaTheme="minorEastAsia" w:hAnsiTheme="minorEastAsia" w:cs="Arial Unicode MS"/>
          <w:sz w:val="24"/>
          <w:szCs w:val="24"/>
          <w:lang w:val="zh-CN"/>
        </w:rPr>
        <w:t>60</w:t>
      </w:r>
      <w:r w:rsidRPr="008309D6">
        <w:rPr>
          <w:rFonts w:asciiTheme="minorEastAsia" w:eastAsiaTheme="minorEastAsia" w:hAnsiTheme="minorEastAsia" w:cs="Arial Unicode MS" w:hint="eastAsia"/>
          <w:sz w:val="24"/>
          <w:szCs w:val="24"/>
          <w:lang w:val="zh-CN"/>
        </w:rPr>
        <w:t>天内的死亡率也增高。在另一组</w:t>
      </w:r>
      <w:r w:rsidRPr="008309D6">
        <w:rPr>
          <w:rFonts w:asciiTheme="minorEastAsia" w:eastAsiaTheme="minorEastAsia" w:hAnsiTheme="minorEastAsia" w:cs="Arial Unicode MS"/>
          <w:sz w:val="24"/>
          <w:szCs w:val="24"/>
          <w:lang w:val="zh-CN"/>
        </w:rPr>
        <w:t>80</w:t>
      </w:r>
      <w:r w:rsidRPr="008309D6">
        <w:rPr>
          <w:rFonts w:asciiTheme="minorEastAsia" w:eastAsiaTheme="minorEastAsia" w:hAnsiTheme="minorEastAsia" w:cs="Arial Unicode MS" w:hint="eastAsia"/>
          <w:sz w:val="24"/>
          <w:szCs w:val="24"/>
          <w:lang w:val="zh-CN"/>
        </w:rPr>
        <w:t>例患者的病例中，</w:t>
      </w:r>
      <w:r w:rsidRPr="008309D6">
        <w:rPr>
          <w:rFonts w:asciiTheme="minorEastAsia" w:eastAsiaTheme="minorEastAsia" w:hAnsiTheme="minorEastAsia" w:cs="Arial Unicode MS"/>
          <w:sz w:val="24"/>
          <w:szCs w:val="24"/>
          <w:lang w:val="zh-CN"/>
        </w:rPr>
        <w:t>10%</w:t>
      </w:r>
      <w:r w:rsidRPr="008309D6">
        <w:rPr>
          <w:rFonts w:asciiTheme="minorEastAsia" w:eastAsiaTheme="minorEastAsia" w:hAnsiTheme="minorEastAsia" w:cs="Arial Unicode MS" w:hint="eastAsia"/>
          <w:sz w:val="24"/>
          <w:szCs w:val="24"/>
          <w:lang w:val="zh-CN"/>
        </w:rPr>
        <w:t>的主动脉瓣手术患者发生了体外循环期间的血管麻痹，而在再次手术的患者中这一比例为</w:t>
      </w:r>
      <w:r w:rsidRPr="008309D6">
        <w:rPr>
          <w:rFonts w:asciiTheme="minorEastAsia" w:eastAsiaTheme="minorEastAsia" w:hAnsiTheme="minorEastAsia" w:cs="Arial Unicode MS"/>
          <w:sz w:val="24"/>
          <w:szCs w:val="24"/>
          <w:lang w:val="zh-CN"/>
        </w:rPr>
        <w:t>20%</w:t>
      </w:r>
      <w:r w:rsidRPr="008309D6">
        <w:rPr>
          <w:rFonts w:asciiTheme="minorEastAsia" w:eastAsiaTheme="minorEastAsia" w:hAnsiTheme="minorEastAsia" w:cs="Arial Unicode MS" w:hint="eastAsia"/>
          <w:sz w:val="24"/>
          <w:szCs w:val="24"/>
          <w:lang w:val="zh-CN"/>
        </w:rPr>
        <w:t>。</w:t>
      </w:r>
      <w:r w:rsidRPr="008309D6">
        <w:rPr>
          <w:rFonts w:asciiTheme="minorEastAsia" w:eastAsiaTheme="minorEastAsia" w:hAnsiTheme="minorEastAsia" w:cs="Arial Unicode MS"/>
          <w:sz w:val="24"/>
          <w:szCs w:val="24"/>
        </w:rPr>
        <w:t xml:space="preserve"> Levin</w:t>
      </w:r>
      <w:r w:rsidRPr="008309D6">
        <w:rPr>
          <w:rFonts w:asciiTheme="minorEastAsia" w:eastAsiaTheme="minorEastAsia" w:hAnsiTheme="minorEastAsia" w:cs="Arial Unicode MS" w:hint="eastAsia"/>
          <w:sz w:val="24"/>
          <w:szCs w:val="24"/>
          <w:lang w:val="zh-CN"/>
        </w:rPr>
        <w:t>等回顾了</w:t>
      </w:r>
      <w:r w:rsidRPr="008309D6">
        <w:rPr>
          <w:rFonts w:asciiTheme="minorEastAsia" w:eastAsiaTheme="minorEastAsia" w:hAnsiTheme="minorEastAsia" w:cs="Arial Unicode MS"/>
          <w:sz w:val="24"/>
          <w:szCs w:val="24"/>
          <w:lang w:val="zh-CN"/>
        </w:rPr>
        <w:t>2800</w:t>
      </w:r>
      <w:r w:rsidRPr="008309D6">
        <w:rPr>
          <w:rFonts w:asciiTheme="minorEastAsia" w:eastAsiaTheme="minorEastAsia" w:hAnsiTheme="minorEastAsia" w:cs="Arial Unicode MS" w:hint="eastAsia"/>
          <w:sz w:val="24"/>
          <w:szCs w:val="24"/>
          <w:lang w:val="zh-CN"/>
        </w:rPr>
        <w:t>例行心脏手术的病例，他们将血管麻痹定义为体外循环开始</w:t>
      </w:r>
      <w:r w:rsidRPr="008309D6">
        <w:rPr>
          <w:rFonts w:asciiTheme="minorEastAsia" w:eastAsiaTheme="minorEastAsia" w:hAnsiTheme="minorEastAsia" w:cs="Arial Unicode MS"/>
          <w:sz w:val="24"/>
          <w:szCs w:val="24"/>
          <w:lang w:val="zh-CN"/>
        </w:rPr>
        <w:t>5min</w:t>
      </w:r>
      <w:r w:rsidRPr="008309D6">
        <w:rPr>
          <w:rFonts w:asciiTheme="minorEastAsia" w:eastAsiaTheme="minorEastAsia" w:hAnsiTheme="minorEastAsia" w:cs="Arial Unicode MS" w:hint="eastAsia"/>
          <w:sz w:val="24"/>
          <w:szCs w:val="24"/>
          <w:lang w:val="zh-CN"/>
        </w:rPr>
        <w:t>内出现</w:t>
      </w:r>
      <w:r w:rsidRPr="008309D6">
        <w:rPr>
          <w:rFonts w:asciiTheme="minorEastAsia" w:eastAsiaTheme="minorEastAsia" w:hAnsiTheme="minorEastAsia" w:cs="Arial Unicode MS"/>
          <w:sz w:val="24"/>
          <w:szCs w:val="24"/>
          <w:lang w:val="zh-CN"/>
        </w:rPr>
        <w:t>MAP</w:t>
      </w:r>
      <w:r w:rsidRPr="008309D6">
        <w:rPr>
          <w:rFonts w:asciiTheme="minorEastAsia" w:eastAsiaTheme="minorEastAsia" w:hAnsiTheme="minorEastAsia" w:cs="Arial Unicode MS" w:hint="eastAsia"/>
          <w:sz w:val="24"/>
          <w:szCs w:val="24"/>
          <w:lang w:val="zh-CN"/>
        </w:rPr>
        <w:t>降低超过</w:t>
      </w:r>
      <w:r w:rsidRPr="008309D6">
        <w:rPr>
          <w:rFonts w:asciiTheme="minorEastAsia" w:eastAsiaTheme="minorEastAsia" w:hAnsiTheme="minorEastAsia" w:cs="Arial Unicode MS"/>
          <w:sz w:val="24"/>
          <w:szCs w:val="24"/>
          <w:lang w:val="zh-CN"/>
        </w:rPr>
        <w:t>20%</w:t>
      </w:r>
      <w:r w:rsidRPr="008309D6">
        <w:rPr>
          <w:rFonts w:asciiTheme="minorEastAsia" w:eastAsiaTheme="minorEastAsia" w:hAnsiTheme="minorEastAsia" w:cs="Arial Unicode MS" w:hint="eastAsia"/>
          <w:sz w:val="24"/>
          <w:szCs w:val="24"/>
          <w:lang w:val="zh-CN"/>
        </w:rPr>
        <w:t>且持续时间大于</w:t>
      </w:r>
      <w:r w:rsidRPr="008309D6">
        <w:rPr>
          <w:rFonts w:asciiTheme="minorEastAsia" w:eastAsiaTheme="minorEastAsia" w:hAnsiTheme="minorEastAsia" w:cs="Arial Unicode MS"/>
          <w:sz w:val="24"/>
          <w:szCs w:val="24"/>
          <w:lang w:val="zh-CN"/>
        </w:rPr>
        <w:t>2min</w:t>
      </w:r>
      <w:r w:rsidRPr="008309D6">
        <w:rPr>
          <w:rFonts w:asciiTheme="minorEastAsia" w:eastAsiaTheme="minorEastAsia" w:hAnsiTheme="minorEastAsia" w:cs="Arial Unicode MS" w:hint="eastAsia"/>
          <w:sz w:val="24"/>
          <w:szCs w:val="24"/>
          <w:lang w:val="zh-CN"/>
        </w:rPr>
        <w:t>，发现</w:t>
      </w:r>
      <w:r w:rsidRPr="008309D6">
        <w:rPr>
          <w:rFonts w:asciiTheme="minorEastAsia" w:eastAsiaTheme="minorEastAsia" w:hAnsiTheme="minorEastAsia" w:cs="Arial Unicode MS"/>
          <w:sz w:val="24"/>
          <w:szCs w:val="24"/>
          <w:lang w:val="zh-CN"/>
        </w:rPr>
        <w:t>58%</w:t>
      </w:r>
      <w:r w:rsidRPr="008309D6">
        <w:rPr>
          <w:rFonts w:asciiTheme="minorEastAsia" w:eastAsiaTheme="minorEastAsia" w:hAnsiTheme="minorEastAsia" w:cs="Arial Unicode MS" w:hint="eastAsia"/>
          <w:sz w:val="24"/>
          <w:szCs w:val="24"/>
          <w:lang w:val="zh-CN"/>
        </w:rPr>
        <w:t>的患者在体外循环期间至少出现一过性血管麻痹，相较于其余患者，这些患者术后出现血管麻痹的比例更高，住院时间更长，死亡率更高。</w:t>
      </w:r>
    </w:p>
    <w:p w14:paraId="0C54F9D8" w14:textId="77777777" w:rsidR="00073E3C" w:rsidRPr="008309D6" w:rsidRDefault="00073E3C" w:rsidP="008309D6">
      <w:pPr>
        <w:spacing w:line="360" w:lineRule="auto"/>
        <w:rPr>
          <w:rFonts w:asciiTheme="minorEastAsia" w:eastAsiaTheme="minorEastAsia" w:hAnsiTheme="minorEastAsia"/>
          <w:b/>
          <w:sz w:val="24"/>
          <w:szCs w:val="24"/>
        </w:rPr>
      </w:pPr>
    </w:p>
    <w:p w14:paraId="356D8012" w14:textId="77777777" w:rsidR="008309D6" w:rsidRPr="008309D6" w:rsidRDefault="00066867" w:rsidP="008309D6">
      <w:pPr>
        <w:spacing w:line="360" w:lineRule="auto"/>
        <w:rPr>
          <w:rFonts w:asciiTheme="minorEastAsia" w:eastAsiaTheme="minorEastAsia" w:hAnsiTheme="minorEastAsia"/>
          <w:b/>
          <w:bCs/>
          <w:sz w:val="28"/>
          <w:szCs w:val="28"/>
        </w:rPr>
      </w:pPr>
      <w:r w:rsidRPr="008309D6">
        <w:rPr>
          <w:rFonts w:asciiTheme="minorEastAsia" w:eastAsiaTheme="minorEastAsia" w:hAnsiTheme="minorEastAsia" w:cs="Arial Unicode MS" w:hint="eastAsia"/>
          <w:b/>
          <w:sz w:val="28"/>
          <w:szCs w:val="28"/>
          <w:lang w:val="zh-CN"/>
        </w:rPr>
        <w:t>体外循环期间低血压的临床效应</w:t>
      </w:r>
    </w:p>
    <w:p w14:paraId="5E40B0F6" w14:textId="05EB7829" w:rsidR="00073E3C" w:rsidRPr="008309D6" w:rsidRDefault="00066867" w:rsidP="008309D6">
      <w:pPr>
        <w:spacing w:line="360" w:lineRule="auto"/>
        <w:ind w:firstLineChars="200" w:firstLine="480"/>
        <w:rPr>
          <w:rFonts w:asciiTheme="minorEastAsia" w:eastAsiaTheme="minorEastAsia" w:hAnsiTheme="minorEastAsia"/>
          <w:b/>
          <w:bCs/>
          <w:sz w:val="24"/>
          <w:szCs w:val="24"/>
        </w:rPr>
      </w:pPr>
      <w:r w:rsidRPr="008309D6">
        <w:rPr>
          <w:rFonts w:asciiTheme="minorEastAsia" w:eastAsiaTheme="minorEastAsia" w:hAnsiTheme="minorEastAsia" w:cs="Arial Unicode MS" w:hint="eastAsia"/>
          <w:sz w:val="24"/>
          <w:szCs w:val="24"/>
          <w:lang w:val="zh-CN"/>
        </w:rPr>
        <w:lastRenderedPageBreak/>
        <w:t>许多研究都探讨了体外循环期间的低血压对临床预后的影响。在一项大型回顾性研究中，研究者发现，与体外循环期间</w:t>
      </w:r>
      <w:r w:rsidRPr="008309D6">
        <w:rPr>
          <w:rFonts w:asciiTheme="minorEastAsia" w:eastAsiaTheme="minorEastAsia" w:hAnsiTheme="minorEastAsia" w:cs="Arial Unicode MS"/>
          <w:sz w:val="24"/>
          <w:szCs w:val="24"/>
          <w:lang w:val="zh-CN"/>
        </w:rPr>
        <w:t>MAP</w:t>
      </w:r>
      <w:r w:rsidRPr="008309D6">
        <w:rPr>
          <w:rFonts w:asciiTheme="minorEastAsia" w:eastAsiaTheme="minorEastAsia" w:hAnsiTheme="minorEastAsia" w:cs="Arial Unicode MS"/>
          <w:sz w:val="24"/>
          <w:szCs w:val="24"/>
        </w:rPr>
        <w:t>&gt;65mmHg</w:t>
      </w:r>
      <w:r w:rsidRPr="008309D6">
        <w:rPr>
          <w:rFonts w:asciiTheme="minorEastAsia" w:eastAsiaTheme="minorEastAsia" w:hAnsiTheme="minorEastAsia" w:cs="Arial Unicode MS" w:hint="eastAsia"/>
          <w:sz w:val="24"/>
          <w:szCs w:val="24"/>
          <w:lang w:val="zh-CN"/>
        </w:rPr>
        <w:t>的患者相比，</w:t>
      </w:r>
      <w:r w:rsidRPr="008309D6">
        <w:rPr>
          <w:rFonts w:asciiTheme="minorEastAsia" w:eastAsiaTheme="minorEastAsia" w:hAnsiTheme="minorEastAsia" w:cs="Arial Unicode MS"/>
          <w:sz w:val="24"/>
          <w:szCs w:val="24"/>
          <w:lang w:val="de-DE"/>
        </w:rPr>
        <w:t>MAP</w:t>
      </w:r>
      <w:r w:rsidRPr="008309D6">
        <w:rPr>
          <w:rFonts w:asciiTheme="minorEastAsia" w:eastAsiaTheme="minorEastAsia" w:hAnsiTheme="minorEastAsia" w:cs="Arial Unicode MS"/>
          <w:sz w:val="24"/>
          <w:szCs w:val="24"/>
        </w:rPr>
        <w:t>&lt;65mmHg</w:t>
      </w:r>
      <w:r w:rsidRPr="008309D6">
        <w:rPr>
          <w:rFonts w:asciiTheme="minorEastAsia" w:eastAsiaTheme="minorEastAsia" w:hAnsiTheme="minorEastAsia" w:cs="Arial Unicode MS" w:hint="eastAsia"/>
          <w:sz w:val="24"/>
          <w:szCs w:val="24"/>
          <w:lang w:val="zh-CN"/>
        </w:rPr>
        <w:t>的患者出现脑卒中的几率更大，脑卒中的风险与</w:t>
      </w:r>
      <w:r w:rsidRPr="008309D6">
        <w:rPr>
          <w:rFonts w:asciiTheme="minorEastAsia" w:eastAsiaTheme="minorEastAsia" w:hAnsiTheme="minorEastAsia" w:cs="Arial Unicode MS"/>
          <w:sz w:val="24"/>
          <w:szCs w:val="24"/>
          <w:lang w:val="zh-CN"/>
        </w:rPr>
        <w:t>MAP</w:t>
      </w:r>
      <w:r w:rsidRPr="008309D6">
        <w:rPr>
          <w:rFonts w:asciiTheme="minorEastAsia" w:eastAsiaTheme="minorEastAsia" w:hAnsiTheme="minorEastAsia" w:cs="Arial Unicode MS" w:hint="eastAsia"/>
          <w:sz w:val="24"/>
          <w:szCs w:val="24"/>
          <w:lang w:val="zh-CN"/>
        </w:rPr>
        <w:t>值和低血压持续时间相关，更重要的是，患者出现脑卒中的风险仅仅与体外循环期间的低血压有关，与体外循环前和体外循环之后的低血压都不具相关性。另一项研究中，研究者将行冠状动脉旁路移植手术的患者随机分配到低</w:t>
      </w:r>
      <w:r w:rsidRPr="008309D6">
        <w:rPr>
          <w:rFonts w:asciiTheme="minorEastAsia" w:eastAsiaTheme="minorEastAsia" w:hAnsiTheme="minorEastAsia" w:cs="Arial Unicode MS"/>
          <w:sz w:val="24"/>
          <w:szCs w:val="24"/>
          <w:lang w:val="zh-CN"/>
        </w:rPr>
        <w:t>MAP</w:t>
      </w:r>
      <w:r w:rsidRPr="008309D6">
        <w:rPr>
          <w:rFonts w:asciiTheme="minorEastAsia" w:eastAsiaTheme="minorEastAsia" w:hAnsiTheme="minorEastAsia" w:cs="Arial Unicode MS" w:hint="eastAsia"/>
          <w:sz w:val="24"/>
          <w:szCs w:val="24"/>
          <w:lang w:val="zh-CN"/>
        </w:rPr>
        <w:t>组（</w:t>
      </w:r>
      <w:r w:rsidRPr="008309D6">
        <w:rPr>
          <w:rFonts w:asciiTheme="minorEastAsia" w:eastAsiaTheme="minorEastAsia" w:hAnsiTheme="minorEastAsia" w:cs="Arial Unicode MS"/>
          <w:sz w:val="24"/>
          <w:szCs w:val="24"/>
          <w:lang w:val="zh-CN"/>
        </w:rPr>
        <w:t>50</w:t>
      </w:r>
      <w:r w:rsidRPr="008309D6">
        <w:rPr>
          <w:rFonts w:asciiTheme="minorEastAsia" w:eastAsiaTheme="minorEastAsia" w:hAnsiTheme="minorEastAsia" w:cs="Arial Unicode MS" w:hint="eastAsia"/>
          <w:sz w:val="24"/>
          <w:szCs w:val="24"/>
          <w:lang w:val="zh-CN"/>
        </w:rPr>
        <w:t>～</w:t>
      </w:r>
      <w:r w:rsidRPr="008309D6">
        <w:rPr>
          <w:rFonts w:asciiTheme="minorEastAsia" w:eastAsiaTheme="minorEastAsia" w:hAnsiTheme="minorEastAsia" w:cs="Arial Unicode MS"/>
          <w:sz w:val="24"/>
          <w:szCs w:val="24"/>
          <w:lang w:val="zh-CN"/>
        </w:rPr>
        <w:t>60mmHg</w:t>
      </w:r>
      <w:r w:rsidRPr="008309D6">
        <w:rPr>
          <w:rFonts w:asciiTheme="minorEastAsia" w:eastAsiaTheme="minorEastAsia" w:hAnsiTheme="minorEastAsia" w:cs="Arial Unicode MS" w:hint="eastAsia"/>
          <w:sz w:val="24"/>
          <w:szCs w:val="24"/>
          <w:lang w:val="zh-CN"/>
        </w:rPr>
        <w:t>）或高</w:t>
      </w:r>
      <w:r w:rsidRPr="008309D6">
        <w:rPr>
          <w:rFonts w:asciiTheme="minorEastAsia" w:eastAsiaTheme="minorEastAsia" w:hAnsiTheme="minorEastAsia" w:cs="Arial Unicode MS"/>
          <w:sz w:val="24"/>
          <w:szCs w:val="24"/>
          <w:lang w:val="zh-CN"/>
        </w:rPr>
        <w:t>MAP</w:t>
      </w:r>
      <w:r w:rsidRPr="008309D6">
        <w:rPr>
          <w:rFonts w:asciiTheme="minorEastAsia" w:eastAsiaTheme="minorEastAsia" w:hAnsiTheme="minorEastAsia" w:cs="Arial Unicode MS" w:hint="eastAsia"/>
          <w:sz w:val="24"/>
          <w:szCs w:val="24"/>
          <w:lang w:val="zh-CN"/>
        </w:rPr>
        <w:t>组（</w:t>
      </w:r>
      <w:r w:rsidRPr="008309D6">
        <w:rPr>
          <w:rFonts w:asciiTheme="minorEastAsia" w:eastAsiaTheme="minorEastAsia" w:hAnsiTheme="minorEastAsia" w:cs="Arial Unicode MS"/>
          <w:sz w:val="24"/>
          <w:szCs w:val="24"/>
          <w:lang w:val="zh-CN"/>
        </w:rPr>
        <w:t>80</w:t>
      </w:r>
      <w:r w:rsidRPr="008309D6">
        <w:rPr>
          <w:rFonts w:asciiTheme="minorEastAsia" w:eastAsiaTheme="minorEastAsia" w:hAnsiTheme="minorEastAsia" w:cs="Arial Unicode MS" w:hint="eastAsia"/>
          <w:sz w:val="24"/>
          <w:szCs w:val="24"/>
          <w:lang w:val="zh-CN"/>
        </w:rPr>
        <w:t>～</w:t>
      </w:r>
      <w:r w:rsidRPr="008309D6">
        <w:rPr>
          <w:rFonts w:asciiTheme="minorEastAsia" w:eastAsiaTheme="minorEastAsia" w:hAnsiTheme="minorEastAsia" w:cs="Arial Unicode MS"/>
          <w:sz w:val="24"/>
          <w:szCs w:val="24"/>
          <w:lang w:val="zh-CN"/>
        </w:rPr>
        <w:t>100mmHg</w:t>
      </w:r>
      <w:r w:rsidRPr="008309D6">
        <w:rPr>
          <w:rFonts w:asciiTheme="minorEastAsia" w:eastAsiaTheme="minorEastAsia" w:hAnsiTheme="minorEastAsia" w:cs="Arial Unicode MS" w:hint="eastAsia"/>
          <w:sz w:val="24"/>
          <w:szCs w:val="24"/>
          <w:lang w:val="zh-CN"/>
        </w:rPr>
        <w:t>），低</w:t>
      </w:r>
      <w:r w:rsidRPr="008309D6">
        <w:rPr>
          <w:rFonts w:asciiTheme="minorEastAsia" w:eastAsiaTheme="minorEastAsia" w:hAnsiTheme="minorEastAsia" w:cs="Arial Unicode MS"/>
          <w:sz w:val="24"/>
          <w:szCs w:val="24"/>
          <w:lang w:val="zh-CN"/>
        </w:rPr>
        <w:t>MAP</w:t>
      </w:r>
      <w:r w:rsidRPr="008309D6">
        <w:rPr>
          <w:rFonts w:asciiTheme="minorEastAsia" w:eastAsiaTheme="minorEastAsia" w:hAnsiTheme="minorEastAsia" w:cs="Arial Unicode MS" w:hint="eastAsia"/>
          <w:sz w:val="24"/>
          <w:szCs w:val="24"/>
          <w:lang w:val="zh-CN"/>
        </w:rPr>
        <w:t>组患者术后出现心脏和神经系统并发症的比例几乎是高</w:t>
      </w:r>
      <w:r w:rsidRPr="008309D6">
        <w:rPr>
          <w:rFonts w:asciiTheme="minorEastAsia" w:eastAsiaTheme="minorEastAsia" w:hAnsiTheme="minorEastAsia" w:cs="Arial Unicode MS"/>
          <w:sz w:val="24"/>
          <w:szCs w:val="24"/>
          <w:lang w:val="zh-CN"/>
        </w:rPr>
        <w:t>MAP</w:t>
      </w:r>
      <w:r w:rsidRPr="008309D6">
        <w:rPr>
          <w:rFonts w:asciiTheme="minorEastAsia" w:eastAsiaTheme="minorEastAsia" w:hAnsiTheme="minorEastAsia" w:cs="Arial Unicode MS" w:hint="eastAsia"/>
          <w:sz w:val="24"/>
          <w:szCs w:val="24"/>
          <w:lang w:val="zh-CN"/>
        </w:rPr>
        <w:t>组的</w:t>
      </w:r>
      <w:r w:rsidRPr="008309D6">
        <w:rPr>
          <w:rFonts w:asciiTheme="minorEastAsia" w:eastAsiaTheme="minorEastAsia" w:hAnsiTheme="minorEastAsia" w:cs="Arial Unicode MS"/>
          <w:sz w:val="24"/>
          <w:szCs w:val="24"/>
          <w:lang w:val="zh-CN"/>
        </w:rPr>
        <w:t>3</w:t>
      </w:r>
      <w:r w:rsidRPr="008309D6">
        <w:rPr>
          <w:rFonts w:asciiTheme="minorEastAsia" w:eastAsiaTheme="minorEastAsia" w:hAnsiTheme="minorEastAsia" w:cs="Arial Unicode MS" w:hint="eastAsia"/>
          <w:sz w:val="24"/>
          <w:szCs w:val="24"/>
          <w:lang w:val="zh-CN"/>
        </w:rPr>
        <w:t>倍。但此项研究中体外循环流量范围太大（</w:t>
      </w:r>
      <w:r w:rsidRPr="008309D6">
        <w:rPr>
          <w:rFonts w:asciiTheme="minorEastAsia" w:eastAsiaTheme="minorEastAsia" w:hAnsiTheme="minorEastAsia" w:cs="Arial Unicode MS"/>
          <w:sz w:val="24"/>
          <w:szCs w:val="24"/>
          <w:lang w:val="zh-CN"/>
        </w:rPr>
        <w:t>1.6</w:t>
      </w:r>
      <w:r w:rsidRPr="008309D6">
        <w:rPr>
          <w:rFonts w:asciiTheme="minorEastAsia" w:eastAsiaTheme="minorEastAsia" w:hAnsiTheme="minorEastAsia" w:cs="Arial Unicode MS" w:hint="eastAsia"/>
          <w:sz w:val="24"/>
          <w:szCs w:val="24"/>
          <w:lang w:val="zh-CN"/>
        </w:rPr>
        <w:t>～</w:t>
      </w:r>
      <w:r w:rsidRPr="008309D6">
        <w:rPr>
          <w:rFonts w:asciiTheme="minorEastAsia" w:eastAsiaTheme="minorEastAsia" w:hAnsiTheme="minorEastAsia" w:cs="Arial Unicode MS"/>
          <w:sz w:val="24"/>
          <w:szCs w:val="24"/>
          <w:lang w:val="zh-CN"/>
        </w:rPr>
        <w:t>2.4</w:t>
      </w:r>
      <w:r w:rsidRPr="008309D6">
        <w:rPr>
          <w:rFonts w:asciiTheme="minorEastAsia" w:eastAsiaTheme="minorEastAsia" w:hAnsiTheme="minorEastAsia" w:cs="Arial Unicode MS"/>
          <w:sz w:val="24"/>
          <w:szCs w:val="24"/>
        </w:rPr>
        <w:t>L/min/m</w:t>
      </w:r>
      <w:r w:rsidRPr="008309D6">
        <w:rPr>
          <w:rFonts w:asciiTheme="minorEastAsia" w:eastAsiaTheme="minorEastAsia" w:hAnsiTheme="minorEastAsia" w:cs="Arial Unicode MS"/>
          <w:sz w:val="24"/>
          <w:szCs w:val="24"/>
          <w:vertAlign w:val="superscript"/>
        </w:rPr>
        <w:t>2</w:t>
      </w:r>
      <w:r w:rsidRPr="008309D6">
        <w:rPr>
          <w:rFonts w:asciiTheme="minorEastAsia" w:eastAsiaTheme="minorEastAsia" w:hAnsiTheme="minorEastAsia" w:cs="Arial Unicode MS"/>
          <w:sz w:val="24"/>
          <w:szCs w:val="24"/>
        </w:rPr>
        <w:t>)</w:t>
      </w:r>
      <w:r w:rsidRPr="008309D6">
        <w:rPr>
          <w:rFonts w:asciiTheme="minorEastAsia" w:eastAsiaTheme="minorEastAsia" w:hAnsiTheme="minorEastAsia" w:cs="Arial Unicode MS"/>
          <w:sz w:val="24"/>
          <w:szCs w:val="24"/>
          <w:lang w:val="zh-CN"/>
        </w:rPr>
        <w:t xml:space="preserve"> </w:t>
      </w:r>
      <w:r w:rsidRPr="008309D6">
        <w:rPr>
          <w:rFonts w:asciiTheme="minorEastAsia" w:eastAsiaTheme="minorEastAsia" w:hAnsiTheme="minorEastAsia" w:cs="Arial Unicode MS" w:hint="eastAsia"/>
          <w:sz w:val="24"/>
          <w:szCs w:val="24"/>
          <w:lang w:val="zh-CN"/>
        </w:rPr>
        <w:t>，低流量灌注的部分患者可能存在灌注不足的风险，降低了此研究的说服性。虽然体外循环期间使用血管活性药物纠正低血压对患者预后的影响尚不明确，但就目前的研究结果而言，没有证据表明在流量足够的前提下，使用血管活性药物维持目标</w:t>
      </w:r>
      <w:r w:rsidRPr="008309D6">
        <w:rPr>
          <w:rFonts w:asciiTheme="minorEastAsia" w:eastAsiaTheme="minorEastAsia" w:hAnsiTheme="minorEastAsia" w:cs="Arial Unicode MS"/>
          <w:sz w:val="24"/>
          <w:szCs w:val="24"/>
          <w:lang w:val="zh-CN"/>
        </w:rPr>
        <w:t>MAP65mmHg</w:t>
      </w:r>
      <w:r w:rsidRPr="008309D6">
        <w:rPr>
          <w:rFonts w:asciiTheme="minorEastAsia" w:eastAsiaTheme="minorEastAsia" w:hAnsiTheme="minorEastAsia" w:cs="Arial Unicode MS" w:hint="eastAsia"/>
          <w:sz w:val="24"/>
          <w:szCs w:val="24"/>
          <w:lang w:val="zh-CN"/>
        </w:rPr>
        <w:t>以上对患者的预后有不利影响。</w:t>
      </w:r>
    </w:p>
    <w:p w14:paraId="72D1BB22" w14:textId="77777777" w:rsidR="00073E3C" w:rsidRPr="008309D6" w:rsidRDefault="00073E3C" w:rsidP="008309D6">
      <w:pPr>
        <w:spacing w:line="360" w:lineRule="auto"/>
        <w:rPr>
          <w:rFonts w:asciiTheme="minorEastAsia" w:eastAsiaTheme="minorEastAsia" w:hAnsiTheme="minorEastAsia"/>
          <w:sz w:val="24"/>
          <w:szCs w:val="24"/>
        </w:rPr>
      </w:pPr>
    </w:p>
    <w:p w14:paraId="6A0FB3CF" w14:textId="77777777" w:rsidR="008309D6" w:rsidRPr="008309D6" w:rsidRDefault="00066867" w:rsidP="008309D6">
      <w:pPr>
        <w:spacing w:line="360" w:lineRule="auto"/>
        <w:rPr>
          <w:rFonts w:asciiTheme="minorEastAsia" w:eastAsiaTheme="minorEastAsia" w:hAnsiTheme="minorEastAsia"/>
          <w:b/>
          <w:bCs/>
          <w:sz w:val="28"/>
          <w:szCs w:val="28"/>
        </w:rPr>
      </w:pPr>
      <w:r w:rsidRPr="008309D6">
        <w:rPr>
          <w:rFonts w:asciiTheme="minorEastAsia" w:eastAsiaTheme="minorEastAsia" w:hAnsiTheme="minorEastAsia" w:cs="Arial Unicode MS" w:hint="eastAsia"/>
          <w:b/>
          <w:sz w:val="28"/>
          <w:szCs w:val="28"/>
          <w:lang w:val="zh-CN"/>
        </w:rPr>
        <w:t>体外循环期间血管麻痹的治疗</w:t>
      </w:r>
    </w:p>
    <w:p w14:paraId="2397FD68" w14:textId="51EF72B0" w:rsidR="00073E3C" w:rsidRPr="008309D6" w:rsidRDefault="00066867" w:rsidP="008309D6">
      <w:pPr>
        <w:spacing w:line="360" w:lineRule="auto"/>
        <w:ind w:firstLineChars="200" w:firstLine="480"/>
        <w:rPr>
          <w:rFonts w:asciiTheme="minorEastAsia" w:eastAsiaTheme="minorEastAsia" w:hAnsiTheme="minorEastAsia"/>
          <w:b/>
          <w:bCs/>
          <w:sz w:val="24"/>
          <w:szCs w:val="24"/>
        </w:rPr>
      </w:pPr>
      <w:r w:rsidRPr="008309D6">
        <w:rPr>
          <w:rFonts w:asciiTheme="minorEastAsia" w:eastAsiaTheme="minorEastAsia" w:hAnsiTheme="minorEastAsia" w:cs="Arial Unicode MS" w:hint="eastAsia"/>
          <w:sz w:val="24"/>
          <w:szCs w:val="24"/>
          <w:lang w:val="zh-CN"/>
        </w:rPr>
        <w:t>在处理体外循环期间的血管麻痹时，首先应排除可能导致低血压的其他因素，比如动脉压力监测错误、过敏、主动脉夹层、体外循环机的机械故障、插管口径过小、给药错误、插管打折或意外钳夹插管，除外这些情况后，需立即采取药物或非药物方式纠正低血压。</w:t>
      </w:r>
    </w:p>
    <w:p w14:paraId="54C454F0" w14:textId="77777777" w:rsidR="008309D6" w:rsidRDefault="00066867" w:rsidP="008309D6">
      <w:pPr>
        <w:spacing w:line="360" w:lineRule="auto"/>
        <w:rPr>
          <w:rFonts w:asciiTheme="minorEastAsia" w:eastAsiaTheme="minorEastAsia" w:hAnsiTheme="minorEastAsia"/>
          <w:b/>
          <w:bCs/>
          <w:sz w:val="24"/>
          <w:szCs w:val="24"/>
        </w:rPr>
      </w:pPr>
      <w:r w:rsidRPr="008309D6">
        <w:rPr>
          <w:rFonts w:asciiTheme="minorEastAsia" w:eastAsiaTheme="minorEastAsia" w:hAnsiTheme="minorEastAsia" w:cs="Arial Unicode MS" w:hint="eastAsia"/>
          <w:b/>
          <w:sz w:val="24"/>
          <w:szCs w:val="24"/>
          <w:lang w:val="zh-CN"/>
        </w:rPr>
        <w:t>优化体外循环参数</w:t>
      </w:r>
    </w:p>
    <w:p w14:paraId="1406CBFE" w14:textId="06C87F32" w:rsidR="00073E3C" w:rsidRPr="008309D6" w:rsidRDefault="00066867" w:rsidP="008309D6">
      <w:pPr>
        <w:spacing w:line="360" w:lineRule="auto"/>
        <w:ind w:firstLineChars="200" w:firstLine="480"/>
        <w:rPr>
          <w:rFonts w:asciiTheme="minorEastAsia" w:eastAsiaTheme="minorEastAsia" w:hAnsiTheme="minorEastAsia"/>
          <w:b/>
          <w:bCs/>
          <w:sz w:val="24"/>
          <w:szCs w:val="24"/>
        </w:rPr>
      </w:pPr>
      <w:r w:rsidRPr="008309D6">
        <w:rPr>
          <w:rFonts w:asciiTheme="minorEastAsia" w:eastAsiaTheme="minorEastAsia" w:hAnsiTheme="minorEastAsia" w:cs="Arial Unicode MS" w:hint="eastAsia"/>
          <w:sz w:val="24"/>
          <w:szCs w:val="24"/>
          <w:lang w:val="zh-CN"/>
        </w:rPr>
        <w:t>体外循环期间的</w:t>
      </w:r>
      <w:r w:rsidRPr="008309D6">
        <w:rPr>
          <w:rFonts w:asciiTheme="minorEastAsia" w:eastAsiaTheme="minorEastAsia" w:hAnsiTheme="minorEastAsia" w:cs="Arial Unicode MS"/>
          <w:sz w:val="24"/>
          <w:szCs w:val="24"/>
          <w:lang w:val="zh-CN"/>
        </w:rPr>
        <w:t>MAP</w:t>
      </w:r>
      <w:r w:rsidRPr="008309D6">
        <w:rPr>
          <w:rFonts w:asciiTheme="minorEastAsia" w:eastAsiaTheme="minorEastAsia" w:hAnsiTheme="minorEastAsia" w:cs="Arial Unicode MS" w:hint="eastAsia"/>
          <w:sz w:val="24"/>
          <w:szCs w:val="24"/>
          <w:lang w:val="zh-CN"/>
        </w:rPr>
        <w:t>受到血管和非血管因素影响。血管因素包括血管长度、内径和数量，以及毛细血管前分流，通常无法改变。非血管因素包括流量、血液温度、红细胞压积和血液粘滞度，优化这些参数可能减轻血管麻痹。体外循环开始时，大量晶体预充液进入循环系统，导致血液粘滞度迅速下降，根据</w:t>
      </w:r>
      <w:r w:rsidRPr="008309D6">
        <w:rPr>
          <w:rFonts w:asciiTheme="minorEastAsia" w:eastAsiaTheme="minorEastAsia" w:hAnsiTheme="minorEastAsia" w:cs="Arial Unicode MS"/>
          <w:sz w:val="24"/>
          <w:szCs w:val="24"/>
          <w:lang w:val="fr-FR"/>
        </w:rPr>
        <w:t>Poiseuille</w:t>
      </w:r>
      <w:r w:rsidRPr="008309D6">
        <w:rPr>
          <w:rFonts w:asciiTheme="minorEastAsia" w:eastAsiaTheme="minorEastAsia" w:hAnsiTheme="minorEastAsia" w:cs="Arial Unicode MS" w:hint="eastAsia"/>
          <w:sz w:val="24"/>
          <w:szCs w:val="24"/>
          <w:lang w:val="zh-CN"/>
        </w:rPr>
        <w:t>定律：</w:t>
      </w:r>
      <w:r w:rsidRPr="008309D6">
        <w:rPr>
          <w:rFonts w:asciiTheme="minorEastAsia" w:eastAsiaTheme="minorEastAsia" w:hAnsiTheme="minorEastAsia" w:cs="Arial Unicode MS"/>
          <w:sz w:val="24"/>
          <w:szCs w:val="24"/>
        </w:rPr>
        <w:t xml:space="preserve"> </w:t>
      </w:r>
      <w:r w:rsidRPr="008309D6">
        <w:rPr>
          <w:rFonts w:asciiTheme="minorEastAsia" w:eastAsiaTheme="minorEastAsia" w:hAnsiTheme="minorEastAsia" w:cs="Arial Unicode MS"/>
          <w:sz w:val="24"/>
          <w:szCs w:val="24"/>
          <w:lang w:val="zh-CN"/>
        </w:rPr>
        <w:t>R</w:t>
      </w:r>
      <w:r w:rsidRPr="008309D6">
        <w:rPr>
          <w:rFonts w:asciiTheme="minorEastAsia" w:eastAsiaTheme="minorEastAsia" w:hAnsiTheme="minorEastAsia" w:cs="Arial Unicode MS"/>
          <w:sz w:val="24"/>
          <w:szCs w:val="24"/>
        </w:rPr>
        <w:t>=[8</w:t>
      </w:r>
      <w:r w:rsidRPr="008309D6">
        <w:rPr>
          <w:rFonts w:ascii="Cambria" w:eastAsiaTheme="minorEastAsia" w:hAnsi="Cambria" w:cs="Cambria"/>
          <w:sz w:val="24"/>
          <w:szCs w:val="24"/>
        </w:rPr>
        <w:t>ƞ</w:t>
      </w:r>
      <w:r w:rsidRPr="008309D6">
        <w:rPr>
          <w:rFonts w:asciiTheme="minorEastAsia" w:eastAsiaTheme="minorEastAsia" w:hAnsiTheme="minorEastAsia" w:cs="Arial Unicode MS"/>
          <w:sz w:val="24"/>
          <w:szCs w:val="24"/>
        </w:rPr>
        <w:t>L]/πr</w:t>
      </w:r>
      <w:r w:rsidRPr="008309D6">
        <w:rPr>
          <w:rFonts w:asciiTheme="minorEastAsia" w:eastAsiaTheme="minorEastAsia" w:hAnsiTheme="minorEastAsia" w:cs="Arial Unicode MS"/>
          <w:sz w:val="24"/>
          <w:szCs w:val="24"/>
          <w:vertAlign w:val="superscript"/>
        </w:rPr>
        <w:t>4</w:t>
      </w:r>
      <w:r w:rsidRPr="008309D6">
        <w:rPr>
          <w:rFonts w:asciiTheme="minorEastAsia" w:eastAsiaTheme="minorEastAsia" w:hAnsiTheme="minorEastAsia" w:cs="Arial Unicode MS" w:hint="eastAsia"/>
          <w:sz w:val="24"/>
          <w:szCs w:val="24"/>
          <w:lang w:val="zh-CN"/>
        </w:rPr>
        <w:t>（</w:t>
      </w:r>
      <w:r w:rsidRPr="008309D6">
        <w:rPr>
          <w:rFonts w:asciiTheme="minorEastAsia" w:eastAsiaTheme="minorEastAsia" w:hAnsiTheme="minorEastAsia" w:cs="Arial Unicode MS"/>
          <w:sz w:val="24"/>
          <w:szCs w:val="24"/>
          <w:lang w:val="zh-CN"/>
        </w:rPr>
        <w:t>R</w:t>
      </w:r>
      <w:r w:rsidRPr="008309D6">
        <w:rPr>
          <w:rFonts w:asciiTheme="minorEastAsia" w:eastAsiaTheme="minorEastAsia" w:hAnsiTheme="minorEastAsia" w:cs="Arial Unicode MS" w:hint="eastAsia"/>
          <w:sz w:val="24"/>
          <w:szCs w:val="24"/>
          <w:lang w:val="zh-CN"/>
        </w:rPr>
        <w:t>表示患者的系统血管阻力（</w:t>
      </w:r>
      <w:r w:rsidRPr="008309D6">
        <w:rPr>
          <w:rFonts w:asciiTheme="minorEastAsia" w:eastAsiaTheme="minorEastAsia" w:hAnsiTheme="minorEastAsia" w:cs="Arial Unicode MS"/>
          <w:sz w:val="24"/>
          <w:szCs w:val="24"/>
          <w:lang w:val="zh-CN"/>
        </w:rPr>
        <w:t>SVR</w:t>
      </w:r>
      <w:r w:rsidRPr="008309D6">
        <w:rPr>
          <w:rFonts w:asciiTheme="minorEastAsia" w:eastAsiaTheme="minorEastAsia" w:hAnsiTheme="minorEastAsia" w:cs="Arial Unicode MS" w:hint="eastAsia"/>
          <w:sz w:val="24"/>
          <w:szCs w:val="24"/>
          <w:lang w:val="zh-CN"/>
        </w:rPr>
        <w:t>），</w:t>
      </w:r>
      <w:r w:rsidRPr="008309D6">
        <w:rPr>
          <w:rFonts w:ascii="Cambria" w:eastAsiaTheme="minorEastAsia" w:hAnsi="Cambria" w:cs="Cambria"/>
          <w:sz w:val="24"/>
          <w:szCs w:val="24"/>
          <w:lang w:val="zh-CN"/>
        </w:rPr>
        <w:t>ƞ</w:t>
      </w:r>
      <w:r w:rsidRPr="008309D6">
        <w:rPr>
          <w:rFonts w:asciiTheme="minorEastAsia" w:eastAsiaTheme="minorEastAsia" w:hAnsiTheme="minorEastAsia" w:cs="Arial Unicode MS" w:hint="eastAsia"/>
          <w:sz w:val="24"/>
          <w:szCs w:val="24"/>
          <w:lang w:val="zh-CN"/>
        </w:rPr>
        <w:t>表示血液粘滞度），导致患者的</w:t>
      </w:r>
      <w:r w:rsidRPr="008309D6">
        <w:rPr>
          <w:rFonts w:asciiTheme="minorEastAsia" w:eastAsiaTheme="minorEastAsia" w:hAnsiTheme="minorEastAsia" w:cs="Arial Unicode MS"/>
          <w:sz w:val="24"/>
          <w:szCs w:val="24"/>
          <w:lang w:val="zh-CN"/>
        </w:rPr>
        <w:t>SVR</w:t>
      </w:r>
      <w:r w:rsidRPr="008309D6">
        <w:rPr>
          <w:rFonts w:asciiTheme="minorEastAsia" w:eastAsiaTheme="minorEastAsia" w:hAnsiTheme="minorEastAsia" w:cs="Arial Unicode MS" w:hint="eastAsia"/>
          <w:sz w:val="24"/>
          <w:szCs w:val="24"/>
          <w:lang w:val="zh-CN"/>
        </w:rPr>
        <w:t>下降。我们可以通过使用血管活性药物（如去氧肾上腺素）增加后负荷或者采用自体血逆行预充或输注红细胞（贫血时）提高血液粘滞度来应对</w:t>
      </w:r>
      <w:r w:rsidRPr="008309D6">
        <w:rPr>
          <w:rFonts w:asciiTheme="minorEastAsia" w:eastAsiaTheme="minorEastAsia" w:hAnsiTheme="minorEastAsia" w:cs="Arial Unicode MS"/>
          <w:sz w:val="24"/>
          <w:szCs w:val="24"/>
        </w:rPr>
        <w:t>SVR</w:t>
      </w:r>
      <w:r w:rsidRPr="008309D6">
        <w:rPr>
          <w:rFonts w:asciiTheme="minorEastAsia" w:eastAsiaTheme="minorEastAsia" w:hAnsiTheme="minorEastAsia" w:cs="Arial Unicode MS" w:hint="eastAsia"/>
          <w:sz w:val="24"/>
          <w:szCs w:val="24"/>
          <w:lang w:val="zh-CN"/>
        </w:rPr>
        <w:t>的下降。除此之外，在体外循环期间发生血管麻痹时还可以提高泵流量，采用更高的心指数目标，对于术前评估存在血管麻痹高风险的患者，可以选择更大口径的动静脉插管以利于提升流量</w:t>
      </w:r>
      <w:r w:rsidRPr="008309D6">
        <w:rPr>
          <w:rFonts w:asciiTheme="minorEastAsia" w:eastAsiaTheme="minorEastAsia" w:hAnsiTheme="minorEastAsia" w:cs="Arial Unicode MS" w:hint="eastAsia"/>
          <w:sz w:val="24"/>
          <w:szCs w:val="24"/>
        </w:rPr>
        <w:t>。</w:t>
      </w:r>
      <w:r w:rsidRPr="008309D6">
        <w:rPr>
          <w:rFonts w:asciiTheme="minorEastAsia" w:eastAsiaTheme="minorEastAsia" w:hAnsiTheme="minorEastAsia" w:cs="Arial Unicode MS" w:hint="eastAsia"/>
          <w:sz w:val="24"/>
          <w:szCs w:val="24"/>
          <w:lang w:val="zh-CN"/>
        </w:rPr>
        <w:t>需注意的是高流量会加重血液破坏，患者术中和术后可能出现血色素尿。体外循环时间与血管麻痹的发生相关，因此在冠状动脉旁路移植术中，如果体外循环期间的低血压持续难以纠正，还可以考虑采用非体外循环的手术方式。</w:t>
      </w:r>
    </w:p>
    <w:p w14:paraId="17AF1221" w14:textId="77777777" w:rsidR="008309D6" w:rsidRDefault="00066867" w:rsidP="008309D6">
      <w:pPr>
        <w:spacing w:line="360" w:lineRule="auto"/>
        <w:rPr>
          <w:rFonts w:asciiTheme="minorEastAsia" w:eastAsiaTheme="minorEastAsia" w:hAnsiTheme="minorEastAsia"/>
          <w:b/>
          <w:bCs/>
          <w:sz w:val="24"/>
          <w:szCs w:val="24"/>
        </w:rPr>
      </w:pPr>
      <w:r w:rsidRPr="008309D6">
        <w:rPr>
          <w:rFonts w:asciiTheme="minorEastAsia" w:eastAsiaTheme="minorEastAsia" w:hAnsiTheme="minorEastAsia" w:cs="Arial Unicode MS" w:hint="eastAsia"/>
          <w:b/>
          <w:sz w:val="24"/>
          <w:szCs w:val="24"/>
          <w:lang w:val="zh-CN"/>
        </w:rPr>
        <w:t>调整体外循环期间的麻醉状态</w:t>
      </w:r>
    </w:p>
    <w:p w14:paraId="3B8C65B6" w14:textId="55B83AA8" w:rsidR="00073E3C" w:rsidRPr="008309D6" w:rsidRDefault="00066867" w:rsidP="008309D6">
      <w:pPr>
        <w:spacing w:line="360" w:lineRule="auto"/>
        <w:ind w:firstLineChars="200" w:firstLine="480"/>
        <w:rPr>
          <w:rFonts w:asciiTheme="minorEastAsia" w:eastAsiaTheme="minorEastAsia" w:hAnsiTheme="minorEastAsia"/>
          <w:b/>
          <w:bCs/>
          <w:sz w:val="24"/>
          <w:szCs w:val="24"/>
        </w:rPr>
      </w:pPr>
      <w:r w:rsidRPr="008309D6">
        <w:rPr>
          <w:rFonts w:asciiTheme="minorEastAsia" w:eastAsiaTheme="minorEastAsia" w:hAnsiTheme="minorEastAsia" w:cs="Arial Unicode MS" w:hint="eastAsia"/>
          <w:sz w:val="24"/>
          <w:szCs w:val="24"/>
          <w:lang w:val="zh-CN"/>
        </w:rPr>
        <w:t>在体外循环期间麻醉药物的药代动力学和药效学都发生了改变。某些药物（比如丙泊</w:t>
      </w:r>
      <w:proofErr w:type="gramStart"/>
      <w:r w:rsidRPr="008309D6">
        <w:rPr>
          <w:rFonts w:asciiTheme="minorEastAsia" w:eastAsiaTheme="minorEastAsia" w:hAnsiTheme="minorEastAsia" w:cs="Arial Unicode MS" w:hint="eastAsia"/>
          <w:sz w:val="24"/>
          <w:szCs w:val="24"/>
          <w:lang w:val="zh-CN"/>
        </w:rPr>
        <w:t>酚</w:t>
      </w:r>
      <w:proofErr w:type="gramEnd"/>
      <w:r w:rsidRPr="008309D6">
        <w:rPr>
          <w:rFonts w:asciiTheme="minorEastAsia" w:eastAsiaTheme="minorEastAsia" w:hAnsiTheme="minorEastAsia" w:cs="Arial Unicode MS" w:hint="eastAsia"/>
          <w:sz w:val="24"/>
          <w:szCs w:val="24"/>
          <w:lang w:val="zh-CN"/>
        </w:rPr>
        <w:t>和吸入麻醉药）会降低</w:t>
      </w:r>
      <w:r w:rsidRPr="008309D6">
        <w:rPr>
          <w:rFonts w:asciiTheme="minorEastAsia" w:eastAsiaTheme="minorEastAsia" w:hAnsiTheme="minorEastAsia" w:cs="Arial Unicode MS"/>
          <w:sz w:val="24"/>
          <w:szCs w:val="24"/>
          <w:lang w:val="zh-CN"/>
        </w:rPr>
        <w:t>MAP</w:t>
      </w:r>
      <w:r w:rsidRPr="008309D6">
        <w:rPr>
          <w:rFonts w:asciiTheme="minorEastAsia" w:eastAsiaTheme="minorEastAsia" w:hAnsiTheme="minorEastAsia" w:cs="Arial Unicode MS" w:hint="eastAsia"/>
          <w:sz w:val="24"/>
          <w:szCs w:val="24"/>
          <w:lang w:val="zh-CN"/>
        </w:rPr>
        <w:t>，在体外循环期间出现血管麻痹时，如果考虑麻醉药物影响可以</w:t>
      </w:r>
      <w:r w:rsidRPr="008309D6">
        <w:rPr>
          <w:rFonts w:asciiTheme="minorEastAsia" w:eastAsiaTheme="minorEastAsia" w:hAnsiTheme="minorEastAsia" w:cs="Arial Unicode MS" w:hint="eastAsia"/>
          <w:sz w:val="24"/>
          <w:szCs w:val="24"/>
          <w:lang w:val="zh-CN"/>
        </w:rPr>
        <w:lastRenderedPageBreak/>
        <w:t>改用对血流动力学影响较小的静脉麻醉药（比如瑞芬太尼、</w:t>
      </w:r>
      <w:proofErr w:type="gramStart"/>
      <w:r w:rsidRPr="008309D6">
        <w:rPr>
          <w:rFonts w:asciiTheme="minorEastAsia" w:eastAsiaTheme="minorEastAsia" w:hAnsiTheme="minorEastAsia" w:cs="Arial Unicode MS" w:hint="eastAsia"/>
          <w:sz w:val="24"/>
          <w:szCs w:val="24"/>
          <w:lang w:val="zh-TW" w:eastAsia="zh-TW"/>
        </w:rPr>
        <w:t>右美托咪</w:t>
      </w:r>
      <w:proofErr w:type="gramEnd"/>
      <w:r w:rsidRPr="008309D6">
        <w:rPr>
          <w:rFonts w:asciiTheme="minorEastAsia" w:eastAsiaTheme="minorEastAsia" w:hAnsiTheme="minorEastAsia" w:cs="Arial Unicode MS" w:hint="eastAsia"/>
          <w:sz w:val="24"/>
          <w:szCs w:val="24"/>
          <w:lang w:val="zh-TW" w:eastAsia="zh-TW"/>
        </w:rPr>
        <w:t>定</w:t>
      </w:r>
      <w:r w:rsidRPr="008309D6">
        <w:rPr>
          <w:rFonts w:asciiTheme="minorEastAsia" w:eastAsiaTheme="minorEastAsia" w:hAnsiTheme="minorEastAsia" w:cs="Arial Unicode MS" w:hint="eastAsia"/>
          <w:sz w:val="24"/>
          <w:szCs w:val="24"/>
          <w:lang w:val="zh-CN"/>
        </w:rPr>
        <w:t>、芬太尼、咪达唑仑、</w:t>
      </w:r>
      <w:r w:rsidRPr="008309D6">
        <w:rPr>
          <w:rFonts w:asciiTheme="minorEastAsia" w:eastAsiaTheme="minorEastAsia" w:hAnsiTheme="minorEastAsia" w:cs="Arial Unicode MS" w:hint="eastAsia"/>
          <w:sz w:val="24"/>
          <w:szCs w:val="24"/>
        </w:rPr>
        <w:t>氯胺酮</w:t>
      </w:r>
      <w:r w:rsidRPr="008309D6">
        <w:rPr>
          <w:rFonts w:asciiTheme="minorEastAsia" w:eastAsiaTheme="minorEastAsia" w:hAnsiTheme="minorEastAsia" w:cs="Arial Unicode MS" w:hint="eastAsia"/>
          <w:sz w:val="24"/>
          <w:szCs w:val="24"/>
          <w:lang w:val="zh-CN"/>
        </w:rPr>
        <w:t>）。在低温时吸入和静脉麻醉药的药效都会增强，使用较低的剂量即可维持麻醉深度。</w:t>
      </w:r>
    </w:p>
    <w:p w14:paraId="7EDDC964" w14:textId="77777777" w:rsidR="008309D6" w:rsidRDefault="00066867" w:rsidP="008309D6">
      <w:pPr>
        <w:spacing w:line="360" w:lineRule="auto"/>
        <w:rPr>
          <w:rFonts w:asciiTheme="minorEastAsia" w:eastAsiaTheme="minorEastAsia" w:hAnsiTheme="minorEastAsia"/>
          <w:b/>
          <w:bCs/>
          <w:sz w:val="24"/>
          <w:szCs w:val="24"/>
        </w:rPr>
      </w:pPr>
      <w:r w:rsidRPr="008309D6">
        <w:rPr>
          <w:rFonts w:asciiTheme="minorEastAsia" w:eastAsiaTheme="minorEastAsia" w:hAnsiTheme="minorEastAsia" w:cs="Arial Unicode MS" w:hint="eastAsia"/>
          <w:b/>
          <w:sz w:val="24"/>
          <w:szCs w:val="24"/>
          <w:lang w:val="zh-CN"/>
        </w:rPr>
        <w:t>血管加压素和</w:t>
      </w:r>
      <w:proofErr w:type="gramStart"/>
      <w:r w:rsidRPr="008309D6">
        <w:rPr>
          <w:rFonts w:asciiTheme="minorEastAsia" w:eastAsiaTheme="minorEastAsia" w:hAnsiTheme="minorEastAsia" w:cs="Arial Unicode MS" w:hint="eastAsia"/>
          <w:b/>
          <w:sz w:val="24"/>
          <w:szCs w:val="24"/>
          <w:lang w:val="zh-CN"/>
        </w:rPr>
        <w:t>特</w:t>
      </w:r>
      <w:proofErr w:type="gramEnd"/>
      <w:r w:rsidRPr="008309D6">
        <w:rPr>
          <w:rFonts w:asciiTheme="minorEastAsia" w:eastAsiaTheme="minorEastAsia" w:hAnsiTheme="minorEastAsia" w:cs="Arial Unicode MS" w:hint="eastAsia"/>
          <w:b/>
          <w:sz w:val="24"/>
          <w:szCs w:val="24"/>
          <w:lang w:val="zh-CN"/>
        </w:rPr>
        <w:t>利加压素</w:t>
      </w:r>
    </w:p>
    <w:p w14:paraId="2E53ADE3" w14:textId="30B730F4" w:rsidR="00073E3C" w:rsidRPr="008309D6" w:rsidRDefault="00066867" w:rsidP="008309D6">
      <w:pPr>
        <w:spacing w:line="360" w:lineRule="auto"/>
        <w:ind w:firstLineChars="200" w:firstLine="480"/>
        <w:rPr>
          <w:rFonts w:asciiTheme="minorEastAsia" w:eastAsiaTheme="minorEastAsia" w:hAnsiTheme="minorEastAsia"/>
          <w:b/>
          <w:bCs/>
          <w:sz w:val="24"/>
          <w:szCs w:val="24"/>
        </w:rPr>
      </w:pPr>
      <w:r w:rsidRPr="008309D6">
        <w:rPr>
          <w:rFonts w:asciiTheme="minorEastAsia" w:eastAsiaTheme="minorEastAsia" w:hAnsiTheme="minorEastAsia" w:cs="Arial Unicode MS" w:hint="eastAsia"/>
          <w:sz w:val="24"/>
          <w:szCs w:val="24"/>
          <w:lang w:val="zh-CN"/>
        </w:rPr>
        <w:t>血管加压素（精氨酸加压素）又称抗利尿激素，是一种由下丘脑分泌并储存在后垂体的九肽激素，在血压、渗透平衡和肾功能调节中起关键作用。特利加压素是人工合成的加压素前药类似物，在体内经过内皮肽</w:t>
      </w:r>
      <w:r w:rsidRPr="008309D6">
        <w:rPr>
          <w:rFonts w:asciiTheme="minorEastAsia" w:eastAsiaTheme="minorEastAsia" w:hAnsiTheme="minorEastAsia" w:cs="Arial Unicode MS" w:hint="eastAsia"/>
          <w:sz w:val="24"/>
          <w:szCs w:val="24"/>
        </w:rPr>
        <w:t>酶降解</w:t>
      </w:r>
      <w:r w:rsidRPr="008309D6">
        <w:rPr>
          <w:rFonts w:asciiTheme="minorEastAsia" w:eastAsiaTheme="minorEastAsia" w:hAnsiTheme="minorEastAsia" w:cs="Arial Unicode MS" w:hint="eastAsia"/>
          <w:sz w:val="24"/>
          <w:szCs w:val="24"/>
          <w:lang w:val="zh-CN"/>
        </w:rPr>
        <w:t>为活性形式赖氨酸</w:t>
      </w:r>
      <w:r w:rsidRPr="008309D6">
        <w:rPr>
          <w:rFonts w:asciiTheme="minorEastAsia" w:eastAsiaTheme="minorEastAsia" w:hAnsiTheme="minorEastAsia" w:cs="Arial Unicode MS"/>
          <w:sz w:val="24"/>
          <w:szCs w:val="24"/>
        </w:rPr>
        <w:t>-</w:t>
      </w:r>
      <w:r w:rsidRPr="008309D6">
        <w:rPr>
          <w:rFonts w:asciiTheme="minorEastAsia" w:eastAsiaTheme="minorEastAsia" w:hAnsiTheme="minorEastAsia" w:cs="Arial Unicode MS" w:hint="eastAsia"/>
          <w:sz w:val="24"/>
          <w:szCs w:val="24"/>
          <w:lang w:val="zh-CN"/>
        </w:rPr>
        <w:t>加压素。特利加压素在美国和加拿大尚未获得</w:t>
      </w:r>
      <w:r w:rsidRPr="008309D6">
        <w:rPr>
          <w:rFonts w:asciiTheme="minorEastAsia" w:eastAsiaTheme="minorEastAsia" w:hAnsiTheme="minorEastAsia" w:cs="Arial Unicode MS"/>
          <w:sz w:val="24"/>
          <w:szCs w:val="24"/>
          <w:lang w:val="zh-CN"/>
        </w:rPr>
        <w:t>FDA</w:t>
      </w:r>
      <w:r w:rsidRPr="008309D6">
        <w:rPr>
          <w:rFonts w:asciiTheme="minorEastAsia" w:eastAsiaTheme="minorEastAsia" w:hAnsiTheme="minorEastAsia" w:cs="Arial Unicode MS" w:hint="eastAsia"/>
          <w:sz w:val="24"/>
          <w:szCs w:val="24"/>
          <w:lang w:val="zh-CN"/>
        </w:rPr>
        <w:t>批准，但其在欧洲、澳大利亚和新西兰使用较多。在治疗血管麻痹时，血管加压素与精氨酸加压素受体</w:t>
      </w:r>
      <w:r w:rsidRPr="008309D6">
        <w:rPr>
          <w:rFonts w:asciiTheme="minorEastAsia" w:eastAsiaTheme="minorEastAsia" w:hAnsiTheme="minorEastAsia" w:cs="Arial Unicode MS"/>
          <w:sz w:val="24"/>
          <w:szCs w:val="24"/>
        </w:rPr>
        <w:t>1a</w:t>
      </w:r>
      <w:r w:rsidRPr="008309D6">
        <w:rPr>
          <w:rFonts w:asciiTheme="minorEastAsia" w:eastAsiaTheme="minorEastAsia" w:hAnsiTheme="minorEastAsia" w:cs="Arial Unicode MS" w:hint="eastAsia"/>
          <w:sz w:val="24"/>
          <w:szCs w:val="24"/>
          <w:lang w:val="zh-CN"/>
        </w:rPr>
        <w:t>结合，减少</w:t>
      </w:r>
      <w:r w:rsidRPr="008309D6">
        <w:rPr>
          <w:rFonts w:asciiTheme="minorEastAsia" w:eastAsiaTheme="minorEastAsia" w:hAnsiTheme="minorEastAsia" w:cs="Arial Unicode MS"/>
          <w:sz w:val="24"/>
          <w:szCs w:val="24"/>
          <w:lang w:val="de-DE"/>
        </w:rPr>
        <w:t>NO</w:t>
      </w:r>
      <w:r w:rsidRPr="008309D6">
        <w:rPr>
          <w:rFonts w:asciiTheme="minorEastAsia" w:eastAsiaTheme="minorEastAsia" w:hAnsiTheme="minorEastAsia" w:cs="Arial Unicode MS" w:hint="eastAsia"/>
          <w:sz w:val="24"/>
          <w:szCs w:val="24"/>
          <w:lang w:val="zh-CN"/>
        </w:rPr>
        <w:t>的产生，促进血管收缩，</w:t>
      </w:r>
      <w:proofErr w:type="gramStart"/>
      <w:r w:rsidRPr="008309D6">
        <w:rPr>
          <w:rFonts w:asciiTheme="minorEastAsia" w:eastAsiaTheme="minorEastAsia" w:hAnsiTheme="minorEastAsia" w:cs="Arial Unicode MS" w:hint="eastAsia"/>
          <w:sz w:val="24"/>
          <w:szCs w:val="24"/>
          <w:lang w:val="zh-CN"/>
        </w:rPr>
        <w:t>特</w:t>
      </w:r>
      <w:proofErr w:type="gramEnd"/>
      <w:r w:rsidRPr="008309D6">
        <w:rPr>
          <w:rFonts w:asciiTheme="minorEastAsia" w:eastAsiaTheme="minorEastAsia" w:hAnsiTheme="minorEastAsia" w:cs="Arial Unicode MS" w:hint="eastAsia"/>
          <w:sz w:val="24"/>
          <w:szCs w:val="24"/>
          <w:lang w:val="zh-CN"/>
        </w:rPr>
        <w:t>利加压素对精氨酸加压素受体</w:t>
      </w:r>
      <w:r w:rsidRPr="008309D6">
        <w:rPr>
          <w:rFonts w:asciiTheme="minorEastAsia" w:eastAsiaTheme="minorEastAsia" w:hAnsiTheme="minorEastAsia" w:cs="Arial Unicode MS"/>
          <w:sz w:val="24"/>
          <w:szCs w:val="24"/>
        </w:rPr>
        <w:t>1a</w:t>
      </w:r>
      <w:r w:rsidRPr="008309D6">
        <w:rPr>
          <w:rFonts w:asciiTheme="minorEastAsia" w:eastAsiaTheme="minorEastAsia" w:hAnsiTheme="minorEastAsia" w:cs="Arial Unicode MS" w:hint="eastAsia"/>
          <w:sz w:val="24"/>
          <w:szCs w:val="24"/>
          <w:lang w:val="zh-CN"/>
        </w:rPr>
        <w:t>的选择性高于血管加压素。研究发现，血管扩张性和心源性休克患者循环血管加压素水平下降，在体外循环后血管麻痹的患者中也观察到这一现象，因此有学者提出在心脏手术中是否可以预防性补充血管加压素。多项随机对照研究发现，预防性使用血管加压素能减少心脏手术后血管麻痹的发生。对于心脏术后出现的血管麻痹，相对于使用去甲肾上腺素，使用血管加压素治疗的患者并发症发生率和死亡率都较低。对于体外循环期间出现血管麻痹风险高的患者预防性使用血管加压素很可能使患者获益。血管加压素是</w:t>
      </w:r>
      <w:r w:rsidRPr="008309D6">
        <w:rPr>
          <w:rFonts w:asciiTheme="minorEastAsia" w:eastAsiaTheme="minorEastAsia" w:hAnsiTheme="minorEastAsia" w:cs="Arial Unicode MS"/>
          <w:sz w:val="24"/>
          <w:szCs w:val="24"/>
          <w:lang w:val="zh-CN"/>
        </w:rPr>
        <w:t>FDA</w:t>
      </w:r>
      <w:r w:rsidRPr="008309D6">
        <w:rPr>
          <w:rFonts w:asciiTheme="minorEastAsia" w:eastAsiaTheme="minorEastAsia" w:hAnsiTheme="minorEastAsia" w:cs="Arial Unicode MS" w:hint="eastAsia"/>
          <w:sz w:val="24"/>
          <w:szCs w:val="24"/>
          <w:lang w:val="zh-CN"/>
        </w:rPr>
        <w:t>批准的治疗血管麻痹药物，应当和去氧肾上腺素、去甲肾上腺素一样，成为治疗体外循环期间血管麻痹的一线药物。血管加压素的副作用包括心肌缺血，心输出量和全身供氧减少，血小板和肾脏血流减少、低钠血症、内脏血管收缩和局部缺血性皮肤坏死等。特利加压素在过敏、严重哮喘、脑血管病史和怀孕期间禁用，因其可导致子宫收缩，减少子宫血供。</w:t>
      </w:r>
    </w:p>
    <w:p w14:paraId="4AAE5A2D" w14:textId="77777777" w:rsidR="008309D6" w:rsidRDefault="00066867" w:rsidP="008309D6">
      <w:pPr>
        <w:spacing w:line="360" w:lineRule="auto"/>
        <w:rPr>
          <w:rFonts w:asciiTheme="minorEastAsia" w:eastAsiaTheme="minorEastAsia" w:hAnsiTheme="minorEastAsia"/>
          <w:b/>
          <w:bCs/>
          <w:sz w:val="24"/>
          <w:szCs w:val="24"/>
        </w:rPr>
      </w:pPr>
      <w:r w:rsidRPr="008309D6">
        <w:rPr>
          <w:rFonts w:asciiTheme="minorEastAsia" w:eastAsiaTheme="minorEastAsia" w:hAnsiTheme="minorEastAsia" w:cs="Arial Unicode MS" w:hint="eastAsia"/>
          <w:b/>
          <w:sz w:val="24"/>
          <w:szCs w:val="24"/>
          <w:lang w:val="zh-CN"/>
        </w:rPr>
        <w:t>亚甲蓝</w:t>
      </w:r>
    </w:p>
    <w:p w14:paraId="273A5722" w14:textId="1C963CFC" w:rsidR="00073E3C" w:rsidRPr="008309D6" w:rsidRDefault="00066867" w:rsidP="008309D6">
      <w:pPr>
        <w:spacing w:line="360" w:lineRule="auto"/>
        <w:ind w:firstLineChars="200" w:firstLine="480"/>
        <w:rPr>
          <w:rFonts w:asciiTheme="minorEastAsia" w:eastAsiaTheme="minorEastAsia" w:hAnsiTheme="minorEastAsia"/>
          <w:b/>
          <w:bCs/>
          <w:sz w:val="24"/>
          <w:szCs w:val="24"/>
        </w:rPr>
      </w:pPr>
      <w:r w:rsidRPr="008309D6">
        <w:rPr>
          <w:rFonts w:asciiTheme="minorEastAsia" w:eastAsiaTheme="minorEastAsia" w:hAnsiTheme="minorEastAsia" w:cs="Arial Unicode MS" w:hint="eastAsia"/>
          <w:sz w:val="24"/>
          <w:szCs w:val="24"/>
          <w:lang w:val="zh-CN"/>
        </w:rPr>
        <w:t>亚甲蓝可以抑制参与内皮舒张的</w:t>
      </w:r>
      <w:r w:rsidRPr="008309D6">
        <w:rPr>
          <w:rFonts w:asciiTheme="minorEastAsia" w:eastAsiaTheme="minorEastAsia" w:hAnsiTheme="minorEastAsia" w:cs="Arial Unicode MS"/>
          <w:sz w:val="24"/>
          <w:szCs w:val="24"/>
          <w:lang w:val="zh-CN"/>
        </w:rPr>
        <w:t>NO</w:t>
      </w:r>
      <w:r w:rsidRPr="008309D6">
        <w:rPr>
          <w:rFonts w:asciiTheme="minorEastAsia" w:eastAsiaTheme="minorEastAsia" w:hAnsiTheme="minorEastAsia" w:cs="Arial Unicode MS" w:hint="eastAsia"/>
          <w:sz w:val="24"/>
          <w:szCs w:val="24"/>
          <w:lang w:val="zh-CN"/>
        </w:rPr>
        <w:t>合酶和可溶性鸟苷酸环化酶，从而提高血管阻力。</w:t>
      </w:r>
      <w:r w:rsidRPr="008309D6">
        <w:rPr>
          <w:rFonts w:asciiTheme="minorEastAsia" w:eastAsiaTheme="minorEastAsia" w:hAnsiTheme="minorEastAsia" w:cs="Arial Unicode MS"/>
          <w:sz w:val="24"/>
          <w:szCs w:val="24"/>
          <w:lang w:val="zh-CN"/>
        </w:rPr>
        <w:t>40%</w:t>
      </w:r>
      <w:r w:rsidRPr="008309D6">
        <w:rPr>
          <w:rFonts w:asciiTheme="minorEastAsia" w:eastAsiaTheme="minorEastAsia" w:hAnsiTheme="minorEastAsia" w:cs="Arial Unicode MS" w:hint="eastAsia"/>
          <w:sz w:val="24"/>
          <w:szCs w:val="24"/>
          <w:lang w:val="zh-CN"/>
        </w:rPr>
        <w:t>对儿茶酚胺无效的血管扩张性休克心脏手术患者使用亚甲蓝后血压都会提升，可减少至少</w:t>
      </w:r>
      <w:r w:rsidRPr="008309D6">
        <w:rPr>
          <w:rFonts w:asciiTheme="minorEastAsia" w:eastAsiaTheme="minorEastAsia" w:hAnsiTheme="minorEastAsia" w:cs="Arial Unicode MS"/>
          <w:sz w:val="24"/>
          <w:szCs w:val="24"/>
          <w:lang w:val="zh-CN"/>
        </w:rPr>
        <w:t>20%</w:t>
      </w:r>
      <w:r w:rsidRPr="008309D6">
        <w:rPr>
          <w:rFonts w:asciiTheme="minorEastAsia" w:eastAsiaTheme="minorEastAsia" w:hAnsiTheme="minorEastAsia" w:cs="Arial Unicode MS" w:hint="eastAsia"/>
          <w:sz w:val="24"/>
          <w:szCs w:val="24"/>
          <w:lang w:val="zh-CN"/>
        </w:rPr>
        <w:t>的缩血管药物使用量。虽然目前亚甲蓝的药品说明书中的适应症不包括血管麻痹，但在研究中使用亚甲蓝治疗血管麻痹已有超过</w:t>
      </w:r>
      <w:r w:rsidRPr="008309D6">
        <w:rPr>
          <w:rFonts w:asciiTheme="minorEastAsia" w:eastAsiaTheme="minorEastAsia" w:hAnsiTheme="minorEastAsia" w:cs="Arial Unicode MS"/>
          <w:sz w:val="24"/>
          <w:szCs w:val="24"/>
          <w:lang w:val="zh-CN"/>
        </w:rPr>
        <w:t>20</w:t>
      </w:r>
      <w:r w:rsidRPr="008309D6">
        <w:rPr>
          <w:rFonts w:asciiTheme="minorEastAsia" w:eastAsiaTheme="minorEastAsia" w:hAnsiTheme="minorEastAsia" w:cs="Arial Unicode MS" w:hint="eastAsia"/>
          <w:sz w:val="24"/>
          <w:szCs w:val="24"/>
          <w:lang w:val="zh-CN"/>
        </w:rPr>
        <w:t>年的历史。亚甲蓝用于治疗体外循环期间的血管麻痹目前仅见小组病例和个案报道。在一项</w:t>
      </w:r>
      <w:r w:rsidRPr="008309D6">
        <w:rPr>
          <w:rFonts w:asciiTheme="minorEastAsia" w:eastAsiaTheme="minorEastAsia" w:hAnsiTheme="minorEastAsia" w:cs="Arial Unicode MS"/>
          <w:sz w:val="24"/>
          <w:szCs w:val="24"/>
          <w:lang w:val="zh-CN"/>
        </w:rPr>
        <w:t>30</w:t>
      </w:r>
      <w:r w:rsidRPr="008309D6">
        <w:rPr>
          <w:rFonts w:asciiTheme="minorEastAsia" w:eastAsiaTheme="minorEastAsia" w:hAnsiTheme="minorEastAsia" w:cs="Arial Unicode MS" w:hint="eastAsia"/>
          <w:sz w:val="24"/>
          <w:szCs w:val="24"/>
          <w:lang w:val="zh-CN"/>
        </w:rPr>
        <w:t>例病例的随机对照研究中，研究者发现，在首次心脏停搏液灌注后给予</w:t>
      </w:r>
      <w:r w:rsidRPr="008309D6">
        <w:rPr>
          <w:rFonts w:asciiTheme="minorEastAsia" w:eastAsiaTheme="minorEastAsia" w:hAnsiTheme="minorEastAsia" w:cs="Arial Unicode MS"/>
          <w:sz w:val="24"/>
          <w:szCs w:val="24"/>
          <w:lang w:val="zh-CN"/>
        </w:rPr>
        <w:t>3mg/kg</w:t>
      </w:r>
      <w:r w:rsidRPr="008309D6">
        <w:rPr>
          <w:rFonts w:asciiTheme="minorEastAsia" w:eastAsiaTheme="minorEastAsia" w:hAnsiTheme="minorEastAsia" w:cs="Arial Unicode MS" w:hint="eastAsia"/>
          <w:sz w:val="24"/>
          <w:szCs w:val="24"/>
          <w:lang w:val="zh-CN"/>
        </w:rPr>
        <w:t>亚甲蓝可以显著提高体外循环期间的</w:t>
      </w:r>
      <w:r w:rsidRPr="008309D6">
        <w:rPr>
          <w:rFonts w:asciiTheme="minorEastAsia" w:eastAsiaTheme="minorEastAsia" w:hAnsiTheme="minorEastAsia" w:cs="Arial Unicode MS"/>
          <w:sz w:val="24"/>
          <w:szCs w:val="24"/>
          <w:lang w:val="zh-CN"/>
        </w:rPr>
        <w:t>MAP</w:t>
      </w:r>
      <w:r w:rsidRPr="008309D6">
        <w:rPr>
          <w:rFonts w:asciiTheme="minorEastAsia" w:eastAsiaTheme="minorEastAsia" w:hAnsiTheme="minorEastAsia" w:cs="Arial Unicode MS" w:hint="eastAsia"/>
          <w:sz w:val="24"/>
          <w:szCs w:val="24"/>
          <w:lang w:val="zh-CN"/>
        </w:rPr>
        <w:t>，同时降低患者的乳酸水平和术中术后的缩血管药物用量。在使用亚甲蓝之前，首先应提高灌注流量、使用儿茶酚胺类或</w:t>
      </w:r>
      <w:proofErr w:type="gramStart"/>
      <w:r w:rsidRPr="008309D6">
        <w:rPr>
          <w:rFonts w:asciiTheme="minorEastAsia" w:eastAsiaTheme="minorEastAsia" w:hAnsiTheme="minorEastAsia" w:cs="Arial Unicode MS" w:hint="eastAsia"/>
          <w:sz w:val="24"/>
          <w:szCs w:val="24"/>
          <w:lang w:val="zh-CN"/>
        </w:rPr>
        <w:t>加压素等缩血管</w:t>
      </w:r>
      <w:proofErr w:type="gramEnd"/>
      <w:r w:rsidRPr="008309D6">
        <w:rPr>
          <w:rFonts w:asciiTheme="minorEastAsia" w:eastAsiaTheme="minorEastAsia" w:hAnsiTheme="minorEastAsia" w:cs="Arial Unicode MS" w:hint="eastAsia"/>
          <w:sz w:val="24"/>
          <w:szCs w:val="24"/>
          <w:lang w:val="zh-CN"/>
        </w:rPr>
        <w:t>药物、排除肾上腺功能减退、严重贫血和过敏，并与外科医师和灌注师团队协商。亚甲蓝的副作用包括</w:t>
      </w:r>
      <w:r w:rsidRPr="008309D6">
        <w:rPr>
          <w:rFonts w:asciiTheme="minorEastAsia" w:eastAsiaTheme="minorEastAsia" w:hAnsiTheme="minorEastAsia" w:cs="Arial Unicode MS"/>
          <w:sz w:val="24"/>
          <w:szCs w:val="24"/>
        </w:rPr>
        <w:t>5-</w:t>
      </w:r>
      <w:r w:rsidRPr="008309D6">
        <w:rPr>
          <w:rFonts w:asciiTheme="minorEastAsia" w:eastAsiaTheme="minorEastAsia" w:hAnsiTheme="minorEastAsia" w:cs="Arial Unicode MS" w:hint="eastAsia"/>
          <w:sz w:val="24"/>
          <w:szCs w:val="24"/>
          <w:lang w:val="zh-CN"/>
        </w:rPr>
        <w:t>羟色胺综合征、溶血（见于</w:t>
      </w:r>
      <w:r w:rsidRPr="008309D6">
        <w:rPr>
          <w:rFonts w:asciiTheme="minorEastAsia" w:eastAsiaTheme="minorEastAsia" w:hAnsiTheme="minorEastAsia" w:cs="Arial Unicode MS" w:hint="eastAsia"/>
          <w:sz w:val="24"/>
          <w:szCs w:val="24"/>
        </w:rPr>
        <w:t>葡萄糖</w:t>
      </w:r>
      <w:r w:rsidRPr="008309D6">
        <w:rPr>
          <w:rFonts w:asciiTheme="minorEastAsia" w:eastAsiaTheme="minorEastAsia" w:hAnsiTheme="minorEastAsia" w:cs="Arial Unicode MS"/>
          <w:sz w:val="24"/>
          <w:szCs w:val="24"/>
        </w:rPr>
        <w:t>-6-</w:t>
      </w:r>
      <w:r w:rsidRPr="008309D6">
        <w:rPr>
          <w:rFonts w:asciiTheme="minorEastAsia" w:eastAsiaTheme="minorEastAsia" w:hAnsiTheme="minorEastAsia" w:cs="Arial Unicode MS" w:hint="eastAsia"/>
          <w:sz w:val="24"/>
          <w:szCs w:val="24"/>
          <w:lang w:val="zh-CN"/>
        </w:rPr>
        <w:t>磷酸脱氢酶缺乏症患者）、干扰脉搏血氧饱和度、</w:t>
      </w:r>
      <w:r w:rsidRPr="008309D6">
        <w:rPr>
          <w:rFonts w:asciiTheme="minorEastAsia" w:eastAsiaTheme="minorEastAsia" w:hAnsiTheme="minorEastAsia" w:cs="Arial Unicode MS" w:hint="eastAsia"/>
          <w:sz w:val="24"/>
          <w:szCs w:val="24"/>
          <w:lang w:val="zh-TW" w:eastAsia="zh-TW"/>
        </w:rPr>
        <w:t>肺血管阻力</w:t>
      </w:r>
      <w:r w:rsidRPr="008309D6">
        <w:rPr>
          <w:rFonts w:asciiTheme="minorEastAsia" w:eastAsiaTheme="minorEastAsia" w:hAnsiTheme="minorEastAsia" w:cs="Arial Unicode MS" w:hint="eastAsia"/>
          <w:sz w:val="24"/>
          <w:szCs w:val="24"/>
          <w:lang w:val="zh-CN"/>
        </w:rPr>
        <w:t>增加、高铁血红蛋白血症和过</w:t>
      </w:r>
      <w:r w:rsidRPr="008309D6">
        <w:rPr>
          <w:rFonts w:asciiTheme="minorEastAsia" w:eastAsiaTheme="minorEastAsia" w:hAnsiTheme="minorEastAsia" w:cs="Arial Unicode MS" w:hint="eastAsia"/>
          <w:sz w:val="24"/>
          <w:szCs w:val="24"/>
          <w:lang w:val="zh-CN"/>
        </w:rPr>
        <w:lastRenderedPageBreak/>
        <w:t>敏等。在体外循环期间的血管麻痹中我们推荐的亚甲蓝剂量是</w:t>
      </w:r>
      <w:r w:rsidRPr="008309D6">
        <w:rPr>
          <w:rFonts w:asciiTheme="minorEastAsia" w:eastAsiaTheme="minorEastAsia" w:hAnsiTheme="minorEastAsia" w:cs="Arial Unicode MS"/>
          <w:sz w:val="24"/>
          <w:szCs w:val="24"/>
          <w:lang w:val="zh-CN"/>
        </w:rPr>
        <w:t>2</w:t>
      </w:r>
      <w:r w:rsidRPr="008309D6">
        <w:rPr>
          <w:rFonts w:asciiTheme="minorEastAsia" w:eastAsiaTheme="minorEastAsia" w:hAnsiTheme="minorEastAsia" w:cs="Arial Unicode MS" w:hint="eastAsia"/>
          <w:sz w:val="24"/>
          <w:szCs w:val="24"/>
          <w:lang w:val="zh-CN"/>
        </w:rPr>
        <w:t>～</w:t>
      </w:r>
      <w:r w:rsidRPr="008309D6">
        <w:rPr>
          <w:rFonts w:asciiTheme="minorEastAsia" w:eastAsiaTheme="minorEastAsia" w:hAnsiTheme="minorEastAsia" w:cs="Arial Unicode MS"/>
          <w:sz w:val="24"/>
          <w:szCs w:val="24"/>
          <w:lang w:val="zh-CN"/>
        </w:rPr>
        <w:t>3mg/kg</w:t>
      </w:r>
      <w:r w:rsidRPr="008309D6">
        <w:rPr>
          <w:rFonts w:asciiTheme="minorEastAsia" w:eastAsiaTheme="minorEastAsia" w:hAnsiTheme="minorEastAsia" w:cs="Arial Unicode MS" w:hint="eastAsia"/>
          <w:sz w:val="24"/>
          <w:szCs w:val="24"/>
          <w:lang w:val="zh-CN"/>
        </w:rPr>
        <w:t>，之后</w:t>
      </w:r>
      <w:r w:rsidRPr="008309D6">
        <w:rPr>
          <w:rFonts w:asciiTheme="minorEastAsia" w:eastAsiaTheme="minorEastAsia" w:hAnsiTheme="minorEastAsia" w:cs="Arial Unicode MS"/>
          <w:sz w:val="24"/>
          <w:szCs w:val="24"/>
        </w:rPr>
        <w:t>0.5mg/kg/h</w:t>
      </w:r>
      <w:r w:rsidRPr="008309D6">
        <w:rPr>
          <w:rFonts w:asciiTheme="minorEastAsia" w:eastAsiaTheme="minorEastAsia" w:hAnsiTheme="minorEastAsia" w:cs="Arial Unicode MS" w:hint="eastAsia"/>
          <w:sz w:val="24"/>
          <w:szCs w:val="24"/>
          <w:lang w:val="zh-CN"/>
        </w:rPr>
        <w:t>维持</w:t>
      </w:r>
      <w:r w:rsidRPr="008309D6">
        <w:rPr>
          <w:rFonts w:asciiTheme="minorEastAsia" w:eastAsiaTheme="minorEastAsia" w:hAnsiTheme="minorEastAsia" w:cs="Arial Unicode MS"/>
          <w:sz w:val="24"/>
          <w:szCs w:val="24"/>
        </w:rPr>
        <w:t>6</w:t>
      </w:r>
      <w:r w:rsidRPr="008309D6">
        <w:rPr>
          <w:rFonts w:asciiTheme="minorEastAsia" w:eastAsiaTheme="minorEastAsia" w:hAnsiTheme="minorEastAsia" w:cs="Arial Unicode MS" w:hint="eastAsia"/>
          <w:sz w:val="24"/>
          <w:szCs w:val="24"/>
          <w:lang w:val="zh-CN"/>
        </w:rPr>
        <w:t>小时。</w:t>
      </w:r>
    </w:p>
    <w:p w14:paraId="7851AAFD" w14:textId="77777777" w:rsidR="008309D6" w:rsidRDefault="00066867" w:rsidP="008309D6">
      <w:pPr>
        <w:pStyle w:val="a5"/>
        <w:spacing w:before="0" w:line="360" w:lineRule="auto"/>
        <w:rPr>
          <w:rFonts w:asciiTheme="minorEastAsia" w:eastAsiaTheme="minorEastAsia" w:hAnsiTheme="minorEastAsia" w:hint="default"/>
          <w:b/>
          <w:bCs/>
        </w:rPr>
      </w:pPr>
      <w:r w:rsidRPr="008309D6">
        <w:rPr>
          <w:rFonts w:asciiTheme="minorEastAsia" w:eastAsiaTheme="minorEastAsia" w:hAnsiTheme="minorEastAsia"/>
          <w:b/>
        </w:rPr>
        <w:t>羟钴胺</w:t>
      </w:r>
    </w:p>
    <w:p w14:paraId="60C2772A" w14:textId="54DE899A" w:rsidR="00073E3C" w:rsidRPr="008309D6" w:rsidRDefault="00066867" w:rsidP="008309D6">
      <w:pPr>
        <w:pStyle w:val="a5"/>
        <w:spacing w:before="0" w:line="360" w:lineRule="auto"/>
        <w:ind w:firstLineChars="200" w:firstLine="480"/>
        <w:rPr>
          <w:rFonts w:asciiTheme="minorEastAsia" w:eastAsiaTheme="minorEastAsia" w:hAnsiTheme="minorEastAsia" w:hint="default"/>
          <w:b/>
          <w:bCs/>
        </w:rPr>
      </w:pPr>
      <w:r w:rsidRPr="008309D6">
        <w:rPr>
          <w:rFonts w:asciiTheme="minorEastAsia" w:eastAsiaTheme="minorEastAsia" w:hAnsiTheme="minorEastAsia"/>
          <w:lang w:val="zh-CN"/>
        </w:rPr>
        <w:t>羟钴胺是</w:t>
      </w:r>
      <w:r w:rsidRPr="008309D6">
        <w:rPr>
          <w:rFonts w:asciiTheme="minorEastAsia" w:eastAsiaTheme="minorEastAsia" w:hAnsiTheme="minorEastAsia"/>
          <w:lang w:val="de-DE"/>
        </w:rPr>
        <w:t>FDA</w:t>
      </w:r>
      <w:proofErr w:type="gramStart"/>
      <w:r w:rsidRPr="008309D6">
        <w:rPr>
          <w:rFonts w:asciiTheme="minorEastAsia" w:eastAsiaTheme="minorEastAsia" w:hAnsiTheme="minorEastAsia"/>
          <w:lang w:val="zh-CN"/>
        </w:rPr>
        <w:t>批准仅</w:t>
      </w:r>
      <w:proofErr w:type="gramEnd"/>
      <w:r w:rsidRPr="008309D6">
        <w:rPr>
          <w:rFonts w:asciiTheme="minorEastAsia" w:eastAsiaTheme="minorEastAsia" w:hAnsiTheme="minorEastAsia"/>
          <w:lang w:val="zh-CN"/>
        </w:rPr>
        <w:t>用于治疗氰化物中毒的</w:t>
      </w:r>
      <w:r w:rsidRPr="008309D6">
        <w:rPr>
          <w:rFonts w:asciiTheme="minorEastAsia" w:eastAsiaTheme="minorEastAsia" w:hAnsiTheme="minorEastAsia"/>
          <w:lang w:val="ja-JP" w:eastAsia="ja-JP"/>
        </w:rPr>
        <w:t>高生物利用度</w:t>
      </w:r>
      <w:r w:rsidRPr="008309D6">
        <w:rPr>
          <w:rFonts w:asciiTheme="minorEastAsia" w:eastAsiaTheme="minorEastAsia" w:hAnsiTheme="minorEastAsia"/>
          <w:lang w:val="zh-CN"/>
        </w:rPr>
        <w:t>的维生素</w:t>
      </w:r>
      <w:r w:rsidRPr="008309D6">
        <w:rPr>
          <w:rFonts w:asciiTheme="minorEastAsia" w:eastAsiaTheme="minorEastAsia" w:hAnsiTheme="minorEastAsia"/>
        </w:rPr>
        <w:t>B12</w:t>
      </w:r>
      <w:r w:rsidRPr="008309D6">
        <w:rPr>
          <w:rFonts w:asciiTheme="minorEastAsia" w:eastAsiaTheme="minorEastAsia" w:hAnsiTheme="minorEastAsia"/>
          <w:lang w:val="zh-CN"/>
        </w:rPr>
        <w:t>，最近也在当其他药物无效时用于治疗体外循环后或肝移植中出现的血管麻痹</w:t>
      </w:r>
      <w:r w:rsidRPr="008309D6">
        <w:rPr>
          <w:rFonts w:asciiTheme="minorEastAsia" w:eastAsiaTheme="minorEastAsia" w:hAnsiTheme="minorEastAsia"/>
        </w:rPr>
        <w:t>。氢钴</w:t>
      </w:r>
      <w:proofErr w:type="gramStart"/>
      <w:r w:rsidRPr="008309D6">
        <w:rPr>
          <w:rFonts w:asciiTheme="minorEastAsia" w:eastAsiaTheme="minorEastAsia" w:hAnsiTheme="minorEastAsia"/>
        </w:rPr>
        <w:t>胺</w:t>
      </w:r>
      <w:r w:rsidRPr="008309D6">
        <w:rPr>
          <w:rFonts w:asciiTheme="minorEastAsia" w:eastAsiaTheme="minorEastAsia" w:hAnsiTheme="minorEastAsia"/>
          <w:lang w:val="zh-CN"/>
        </w:rPr>
        <w:t>不仅</w:t>
      </w:r>
      <w:proofErr w:type="gramEnd"/>
      <w:r w:rsidRPr="008309D6">
        <w:rPr>
          <w:rFonts w:asciiTheme="minorEastAsia" w:eastAsiaTheme="minorEastAsia" w:hAnsiTheme="minorEastAsia"/>
          <w:lang w:val="zh-CN"/>
        </w:rPr>
        <w:t>是</w:t>
      </w:r>
      <w:r w:rsidRPr="008309D6">
        <w:rPr>
          <w:rFonts w:asciiTheme="minorEastAsia" w:eastAsiaTheme="minorEastAsia" w:hAnsiTheme="minorEastAsia"/>
          <w:lang w:val="de-DE"/>
        </w:rPr>
        <w:t>NO</w:t>
      </w:r>
      <w:r w:rsidRPr="008309D6">
        <w:rPr>
          <w:rFonts w:asciiTheme="minorEastAsia" w:eastAsiaTheme="minorEastAsia" w:hAnsiTheme="minorEastAsia"/>
          <w:lang w:val="ja-JP" w:eastAsia="ja-JP"/>
        </w:rPr>
        <w:t>和</w:t>
      </w:r>
      <w:r w:rsidRPr="008309D6">
        <w:rPr>
          <w:rFonts w:asciiTheme="minorEastAsia" w:eastAsiaTheme="minorEastAsia" w:hAnsiTheme="minorEastAsia"/>
          <w:lang w:val="de-DE"/>
        </w:rPr>
        <w:t>NO</w:t>
      </w:r>
      <w:r w:rsidRPr="008309D6">
        <w:rPr>
          <w:rFonts w:asciiTheme="minorEastAsia" w:eastAsiaTheme="minorEastAsia" w:hAnsiTheme="minorEastAsia"/>
          <w:lang w:val="zh-CN"/>
        </w:rPr>
        <w:t>合酶的直接抑制剂，还直接结合硫化物并增加内源性血管舒张因子硫化氢的清除。越来越多的小规模的病例研究报道了</w:t>
      </w:r>
      <w:r w:rsidRPr="008309D6">
        <w:rPr>
          <w:rFonts w:asciiTheme="minorEastAsia" w:eastAsiaTheme="minorEastAsia" w:hAnsiTheme="minorEastAsia"/>
        </w:rPr>
        <w:t>氢钴</w:t>
      </w:r>
      <w:proofErr w:type="gramStart"/>
      <w:r w:rsidRPr="008309D6">
        <w:rPr>
          <w:rFonts w:asciiTheme="minorEastAsia" w:eastAsiaTheme="minorEastAsia" w:hAnsiTheme="minorEastAsia"/>
        </w:rPr>
        <w:t>胺</w:t>
      </w:r>
      <w:r w:rsidRPr="008309D6">
        <w:rPr>
          <w:rFonts w:asciiTheme="minorEastAsia" w:eastAsiaTheme="minorEastAsia" w:hAnsiTheme="minorEastAsia"/>
          <w:lang w:val="zh-CN"/>
        </w:rPr>
        <w:t>用于</w:t>
      </w:r>
      <w:proofErr w:type="gramEnd"/>
      <w:r w:rsidRPr="008309D6">
        <w:rPr>
          <w:rFonts w:asciiTheme="minorEastAsia" w:eastAsiaTheme="minorEastAsia" w:hAnsiTheme="minorEastAsia"/>
          <w:lang w:val="zh-CN"/>
        </w:rPr>
        <w:t>体外循环后血管麻痹的治疗，发现其能显著提高MAP，减少</w:t>
      </w:r>
      <w:proofErr w:type="gramStart"/>
      <w:r w:rsidRPr="008309D6">
        <w:rPr>
          <w:rFonts w:asciiTheme="minorEastAsia" w:eastAsiaTheme="minorEastAsia" w:hAnsiTheme="minorEastAsia"/>
          <w:lang w:val="zh-CN"/>
        </w:rPr>
        <w:t>缩</w:t>
      </w:r>
      <w:proofErr w:type="gramEnd"/>
      <w:r w:rsidRPr="008309D6">
        <w:rPr>
          <w:rFonts w:asciiTheme="minorEastAsia" w:eastAsiaTheme="minorEastAsia" w:hAnsiTheme="minorEastAsia"/>
          <w:lang w:val="zh-CN"/>
        </w:rPr>
        <w:t>血管药物的用量。由于缺乏高质量的临床研究证据，对于体外循环期间的血管麻痹，</w:t>
      </w:r>
      <w:r w:rsidRPr="008309D6">
        <w:rPr>
          <w:rFonts w:asciiTheme="minorEastAsia" w:eastAsiaTheme="minorEastAsia" w:hAnsiTheme="minorEastAsia"/>
        </w:rPr>
        <w:t>羟</w:t>
      </w:r>
      <w:proofErr w:type="gramStart"/>
      <w:r w:rsidRPr="008309D6">
        <w:rPr>
          <w:rFonts w:asciiTheme="minorEastAsia" w:eastAsiaTheme="minorEastAsia" w:hAnsiTheme="minorEastAsia"/>
        </w:rPr>
        <w:t>钴胺</w:t>
      </w:r>
      <w:r w:rsidRPr="008309D6">
        <w:rPr>
          <w:rFonts w:asciiTheme="minorEastAsia" w:eastAsiaTheme="minorEastAsia" w:hAnsiTheme="minorEastAsia"/>
          <w:lang w:val="zh-CN"/>
        </w:rPr>
        <w:t>仅适合</w:t>
      </w:r>
      <w:proofErr w:type="gramEnd"/>
      <w:r w:rsidRPr="008309D6">
        <w:rPr>
          <w:rFonts w:asciiTheme="minorEastAsia" w:eastAsiaTheme="minorEastAsia" w:hAnsiTheme="minorEastAsia"/>
          <w:lang w:val="zh-CN"/>
        </w:rPr>
        <w:t>作为其他治疗无效时的一种抢救选择，文献报道的推荐剂量是</w:t>
      </w:r>
      <w:r w:rsidRPr="008309D6">
        <w:rPr>
          <w:rFonts w:asciiTheme="minorEastAsia" w:eastAsiaTheme="minorEastAsia" w:hAnsiTheme="minorEastAsia"/>
        </w:rPr>
        <w:t>5g15min</w:t>
      </w:r>
      <w:proofErr w:type="gramStart"/>
      <w:r w:rsidRPr="008309D6">
        <w:rPr>
          <w:rFonts w:asciiTheme="minorEastAsia" w:eastAsiaTheme="minorEastAsia" w:hAnsiTheme="minorEastAsia"/>
          <w:lang w:val="zh-CN"/>
        </w:rPr>
        <w:t>内输注</w:t>
      </w:r>
      <w:proofErr w:type="gramEnd"/>
      <w:r w:rsidRPr="008309D6">
        <w:rPr>
          <w:rFonts w:asciiTheme="minorEastAsia" w:eastAsiaTheme="minorEastAsia" w:hAnsiTheme="minorEastAsia"/>
          <w:lang w:val="zh-CN"/>
        </w:rPr>
        <w:t>完毕，必要时可重复一次。其副作用包括</w:t>
      </w:r>
      <w:r w:rsidRPr="008309D6">
        <w:rPr>
          <w:rFonts w:asciiTheme="minorEastAsia" w:eastAsiaTheme="minorEastAsia" w:hAnsiTheme="minorEastAsia"/>
        </w:rPr>
        <w:t>色</w:t>
      </w:r>
      <w:r w:rsidRPr="008309D6">
        <w:rPr>
          <w:rFonts w:asciiTheme="minorEastAsia" w:eastAsiaTheme="minorEastAsia" w:hAnsiTheme="minorEastAsia"/>
          <w:lang w:val="zh-CN"/>
        </w:rPr>
        <w:t>素</w:t>
      </w:r>
      <w:r w:rsidRPr="008309D6">
        <w:rPr>
          <w:rFonts w:asciiTheme="minorEastAsia" w:eastAsiaTheme="minorEastAsia" w:hAnsiTheme="minorEastAsia"/>
          <w:lang w:val="zh-TW" w:eastAsia="zh-TW"/>
        </w:rPr>
        <w:t>尿（红色或橙色）、红斑、头痛、皮疹、光敏性</w:t>
      </w:r>
      <w:r w:rsidRPr="008309D6">
        <w:rPr>
          <w:rFonts w:asciiTheme="minorEastAsia" w:eastAsiaTheme="minorEastAsia" w:hAnsiTheme="minorEastAsia"/>
          <w:lang w:val="zh-CN"/>
        </w:rPr>
        <w:t>、过敏反应、血管水肿、急性肾功能衰竭和严重高血压等。对于巨幼细胞性贫血患者可能导致</w:t>
      </w:r>
      <w:r w:rsidRPr="008309D6">
        <w:rPr>
          <w:rFonts w:asciiTheme="minorEastAsia" w:eastAsiaTheme="minorEastAsia" w:hAnsiTheme="minorEastAsia"/>
        </w:rPr>
        <w:t>低钾血症。</w:t>
      </w:r>
      <w:r w:rsidRPr="008309D6">
        <w:rPr>
          <w:rFonts w:asciiTheme="minorEastAsia" w:eastAsiaTheme="minorEastAsia" w:hAnsiTheme="minorEastAsia"/>
          <w:lang w:val="zh-CN"/>
        </w:rPr>
        <w:t>此外，使用</w:t>
      </w:r>
      <w:r w:rsidRPr="008309D6">
        <w:rPr>
          <w:rFonts w:asciiTheme="minorEastAsia" w:eastAsiaTheme="minorEastAsia" w:hAnsiTheme="minorEastAsia"/>
        </w:rPr>
        <w:t>羟钴</w:t>
      </w:r>
      <w:proofErr w:type="gramStart"/>
      <w:r w:rsidRPr="008309D6">
        <w:rPr>
          <w:rFonts w:asciiTheme="minorEastAsia" w:eastAsiaTheme="minorEastAsia" w:hAnsiTheme="minorEastAsia"/>
        </w:rPr>
        <w:t>胺</w:t>
      </w:r>
      <w:r w:rsidRPr="008309D6">
        <w:rPr>
          <w:rFonts w:asciiTheme="minorEastAsia" w:eastAsiaTheme="minorEastAsia" w:hAnsiTheme="minorEastAsia"/>
          <w:lang w:val="zh-CN"/>
        </w:rPr>
        <w:t>可能</w:t>
      </w:r>
      <w:proofErr w:type="gramEnd"/>
      <w:r w:rsidRPr="008309D6">
        <w:rPr>
          <w:rFonts w:asciiTheme="minorEastAsia" w:eastAsiaTheme="minorEastAsia" w:hAnsiTheme="minorEastAsia"/>
          <w:lang w:val="zh-CN"/>
        </w:rPr>
        <w:t>干扰部分实验室检验结果。</w:t>
      </w:r>
    </w:p>
    <w:p w14:paraId="0709C024" w14:textId="77777777" w:rsidR="008309D6" w:rsidRDefault="00066867" w:rsidP="008309D6">
      <w:pPr>
        <w:pStyle w:val="a5"/>
        <w:spacing w:before="0" w:line="360" w:lineRule="auto"/>
        <w:rPr>
          <w:rFonts w:asciiTheme="minorEastAsia" w:eastAsiaTheme="minorEastAsia" w:hAnsiTheme="minorEastAsia" w:hint="default"/>
          <w:b/>
          <w:bCs/>
        </w:rPr>
      </w:pPr>
      <w:r w:rsidRPr="008309D6">
        <w:rPr>
          <w:rFonts w:asciiTheme="minorEastAsia" w:eastAsiaTheme="minorEastAsia" w:hAnsiTheme="minorEastAsia"/>
          <w:b/>
          <w:lang w:val="zh-CN"/>
        </w:rPr>
        <w:t>血管紧张素</w:t>
      </w:r>
      <w:r w:rsidRPr="008309D6">
        <w:rPr>
          <w:rFonts w:asciiTheme="minorEastAsia" w:eastAsiaTheme="minorEastAsia" w:hAnsiTheme="minorEastAsia" w:hint="default"/>
          <w:b/>
          <w:bCs/>
          <w:lang w:val="zh-CN"/>
        </w:rPr>
        <w:t>Ⅱ</w:t>
      </w:r>
    </w:p>
    <w:p w14:paraId="1D10251E" w14:textId="54D83F85" w:rsidR="00073E3C" w:rsidRPr="008309D6" w:rsidRDefault="00066867" w:rsidP="008309D6">
      <w:pPr>
        <w:pStyle w:val="a5"/>
        <w:spacing w:before="0" w:line="360" w:lineRule="auto"/>
        <w:ind w:firstLineChars="200" w:firstLine="480"/>
        <w:rPr>
          <w:rFonts w:asciiTheme="minorEastAsia" w:eastAsiaTheme="minorEastAsia" w:hAnsiTheme="minorEastAsia" w:hint="default"/>
          <w:b/>
          <w:bCs/>
        </w:rPr>
      </w:pPr>
      <w:r w:rsidRPr="008309D6">
        <w:rPr>
          <w:rFonts w:asciiTheme="minorEastAsia" w:eastAsiaTheme="minorEastAsia" w:hAnsiTheme="minorEastAsia"/>
          <w:lang w:val="zh-CN"/>
        </w:rPr>
        <w:t>体外循环期间多种因素降低了血管紧张素转化酶的活性，补充血管紧张素</w:t>
      </w:r>
      <w:r w:rsidRPr="008309D6">
        <w:rPr>
          <w:rFonts w:asciiTheme="minorEastAsia" w:eastAsiaTheme="minorEastAsia" w:hAnsiTheme="minorEastAsia" w:hint="default"/>
        </w:rPr>
        <w:t>Ⅱ</w:t>
      </w:r>
      <w:r w:rsidRPr="008309D6">
        <w:rPr>
          <w:rFonts w:asciiTheme="minorEastAsia" w:eastAsiaTheme="minorEastAsia" w:hAnsiTheme="minorEastAsia"/>
          <w:lang w:val="zh-CN"/>
        </w:rPr>
        <w:t>可以直接收缩血管壁，提高MAP。在一项针对血管扩张性休克患者的随机对照研究中，研究者发现，使用血管紧张素</w:t>
      </w:r>
      <w:r w:rsidRPr="008309D6">
        <w:rPr>
          <w:rFonts w:asciiTheme="minorEastAsia" w:eastAsiaTheme="minorEastAsia" w:hAnsiTheme="minorEastAsia" w:hint="default"/>
        </w:rPr>
        <w:t>Ⅱ</w:t>
      </w:r>
      <w:r w:rsidRPr="008309D6">
        <w:rPr>
          <w:rFonts w:asciiTheme="minorEastAsia" w:eastAsiaTheme="minorEastAsia" w:hAnsiTheme="minorEastAsia"/>
          <w:lang w:val="zh-CN"/>
        </w:rPr>
        <w:t>可以迅速提高MAP，降低其他</w:t>
      </w:r>
      <w:proofErr w:type="gramStart"/>
      <w:r w:rsidRPr="008309D6">
        <w:rPr>
          <w:rFonts w:asciiTheme="minorEastAsia" w:eastAsiaTheme="minorEastAsia" w:hAnsiTheme="minorEastAsia"/>
          <w:lang w:val="zh-CN"/>
        </w:rPr>
        <w:t>缩</w:t>
      </w:r>
      <w:proofErr w:type="gramEnd"/>
      <w:r w:rsidRPr="008309D6">
        <w:rPr>
          <w:rFonts w:asciiTheme="minorEastAsia" w:eastAsiaTheme="minorEastAsia" w:hAnsiTheme="minorEastAsia"/>
          <w:lang w:val="zh-CN"/>
        </w:rPr>
        <w:t>血管药物的剂量，值得注意的是其中包括7</w:t>
      </w:r>
      <w:proofErr w:type="gramStart"/>
      <w:r w:rsidRPr="008309D6">
        <w:rPr>
          <w:rFonts w:asciiTheme="minorEastAsia" w:eastAsiaTheme="minorEastAsia" w:hAnsiTheme="minorEastAsia"/>
          <w:lang w:val="zh-CN"/>
        </w:rPr>
        <w:t>例使用</w:t>
      </w:r>
      <w:proofErr w:type="gramEnd"/>
      <w:r w:rsidRPr="008309D6">
        <w:rPr>
          <w:rFonts w:asciiTheme="minorEastAsia" w:eastAsiaTheme="minorEastAsia" w:hAnsiTheme="minorEastAsia"/>
          <w:lang w:val="zh-CN"/>
        </w:rPr>
        <w:t>ECMO的患者，为我们在体外循环中使用血管紧张素</w:t>
      </w:r>
      <w:r w:rsidRPr="008309D6">
        <w:rPr>
          <w:rFonts w:asciiTheme="minorEastAsia" w:eastAsiaTheme="minorEastAsia" w:hAnsiTheme="minorEastAsia" w:hint="default"/>
        </w:rPr>
        <w:t>Ⅱ</w:t>
      </w:r>
      <w:r w:rsidRPr="008309D6">
        <w:rPr>
          <w:rFonts w:asciiTheme="minorEastAsia" w:eastAsiaTheme="minorEastAsia" w:hAnsiTheme="minorEastAsia"/>
          <w:lang w:val="zh-CN"/>
        </w:rPr>
        <w:t>提供了参考。血管紧张素</w:t>
      </w:r>
      <w:r w:rsidRPr="008309D6">
        <w:rPr>
          <w:rFonts w:asciiTheme="minorEastAsia" w:eastAsiaTheme="minorEastAsia" w:hAnsiTheme="minorEastAsia" w:hint="default"/>
        </w:rPr>
        <w:t>Ⅱ</w:t>
      </w:r>
      <w:r w:rsidRPr="008309D6">
        <w:rPr>
          <w:rFonts w:asciiTheme="minorEastAsia" w:eastAsiaTheme="minorEastAsia" w:hAnsiTheme="minorEastAsia"/>
          <w:lang w:val="zh-CN"/>
        </w:rPr>
        <w:t>在体外循环后的血管麻痹中的治疗效果也在部分病例报道中得到了证实。FDA批准血管紧张素</w:t>
      </w:r>
      <w:r w:rsidRPr="008309D6">
        <w:rPr>
          <w:rFonts w:asciiTheme="minorEastAsia" w:eastAsiaTheme="minorEastAsia" w:hAnsiTheme="minorEastAsia" w:hint="default"/>
        </w:rPr>
        <w:t>Ⅱ</w:t>
      </w:r>
      <w:r w:rsidRPr="008309D6">
        <w:rPr>
          <w:rFonts w:asciiTheme="minorEastAsia" w:eastAsiaTheme="minorEastAsia" w:hAnsiTheme="minorEastAsia"/>
          <w:lang w:val="zh-CN"/>
        </w:rPr>
        <w:t>可以用于治疗分布性休克，推荐剂量为10～40ng/kg/min。需注意的是，血管紧张素</w:t>
      </w:r>
      <w:proofErr w:type="gramStart"/>
      <w:r w:rsidRPr="008309D6">
        <w:rPr>
          <w:rFonts w:asciiTheme="minorEastAsia" w:eastAsiaTheme="minorEastAsia" w:hAnsiTheme="minorEastAsia" w:hint="default"/>
        </w:rPr>
        <w:t>Ⅱ</w:t>
      </w:r>
      <w:r w:rsidRPr="008309D6">
        <w:rPr>
          <w:rFonts w:asciiTheme="minorEastAsia" w:eastAsiaTheme="minorEastAsia" w:hAnsiTheme="minorEastAsia"/>
          <w:lang w:val="zh-CN"/>
        </w:rPr>
        <w:t>可能</w:t>
      </w:r>
      <w:proofErr w:type="gramEnd"/>
      <w:r w:rsidRPr="008309D6">
        <w:rPr>
          <w:rFonts w:asciiTheme="minorEastAsia" w:eastAsiaTheme="minorEastAsia" w:hAnsiTheme="minorEastAsia"/>
          <w:lang w:val="zh-CN"/>
        </w:rPr>
        <w:t>导致血栓栓塞且价格昂贵，可能限制其使用。</w:t>
      </w:r>
    </w:p>
    <w:p w14:paraId="04FDAFD7" w14:textId="77777777" w:rsidR="008309D6" w:rsidRDefault="00066867" w:rsidP="008309D6">
      <w:pPr>
        <w:pStyle w:val="a5"/>
        <w:spacing w:before="0" w:line="360" w:lineRule="auto"/>
        <w:rPr>
          <w:rFonts w:asciiTheme="minorEastAsia" w:eastAsiaTheme="minorEastAsia" w:hAnsiTheme="minorEastAsia" w:hint="default"/>
          <w:b/>
          <w:bCs/>
        </w:rPr>
      </w:pPr>
      <w:r w:rsidRPr="008309D6">
        <w:rPr>
          <w:rFonts w:asciiTheme="minorEastAsia" w:eastAsiaTheme="minorEastAsia" w:hAnsiTheme="minorEastAsia"/>
          <w:b/>
          <w:lang w:val="zh-CN"/>
        </w:rPr>
        <w:t>维生素</w:t>
      </w:r>
      <w:r w:rsidRPr="008309D6">
        <w:rPr>
          <w:rFonts w:asciiTheme="minorEastAsia" w:eastAsiaTheme="minorEastAsia" w:hAnsiTheme="minorEastAsia"/>
          <w:b/>
          <w:bCs/>
        </w:rPr>
        <w:t>C</w:t>
      </w:r>
      <w:r w:rsidRPr="008309D6">
        <w:rPr>
          <w:rFonts w:asciiTheme="minorEastAsia" w:eastAsiaTheme="minorEastAsia" w:hAnsiTheme="minorEastAsia"/>
          <w:b/>
          <w:lang w:val="zh-TW" w:eastAsia="zh-TW"/>
        </w:rPr>
        <w:t>与</w:t>
      </w:r>
      <w:r w:rsidRPr="008309D6">
        <w:rPr>
          <w:rFonts w:asciiTheme="minorEastAsia" w:eastAsiaTheme="minorEastAsia" w:hAnsiTheme="minorEastAsia"/>
          <w:b/>
          <w:bCs/>
        </w:rPr>
        <w:t>HAT</w:t>
      </w:r>
      <w:r w:rsidRPr="008309D6">
        <w:rPr>
          <w:rFonts w:asciiTheme="minorEastAsia" w:eastAsiaTheme="minorEastAsia" w:hAnsiTheme="minorEastAsia"/>
          <w:b/>
          <w:lang w:val="zh-CN"/>
        </w:rPr>
        <w:t>联合治疗</w:t>
      </w:r>
    </w:p>
    <w:p w14:paraId="579BD656" w14:textId="34964C66" w:rsidR="00073E3C" w:rsidRPr="008309D6" w:rsidRDefault="00066867" w:rsidP="008309D6">
      <w:pPr>
        <w:pStyle w:val="a5"/>
        <w:spacing w:before="0" w:line="360" w:lineRule="auto"/>
        <w:ind w:firstLineChars="200" w:firstLine="480"/>
        <w:rPr>
          <w:rFonts w:asciiTheme="minorEastAsia" w:eastAsiaTheme="minorEastAsia" w:hAnsiTheme="minorEastAsia" w:hint="default"/>
          <w:b/>
          <w:bCs/>
        </w:rPr>
      </w:pPr>
      <w:r w:rsidRPr="008309D6">
        <w:rPr>
          <w:rFonts w:asciiTheme="minorEastAsia" w:eastAsiaTheme="minorEastAsia" w:hAnsiTheme="minorEastAsia"/>
          <w:lang w:val="zh-CN"/>
        </w:rPr>
        <w:t>维生素</w:t>
      </w:r>
      <w:r w:rsidRPr="008309D6">
        <w:rPr>
          <w:rFonts w:asciiTheme="minorEastAsia" w:eastAsiaTheme="minorEastAsia" w:hAnsiTheme="minorEastAsia"/>
        </w:rPr>
        <w:t>C</w:t>
      </w:r>
      <w:r w:rsidRPr="008309D6">
        <w:rPr>
          <w:rFonts w:asciiTheme="minorEastAsia" w:eastAsiaTheme="minorEastAsia" w:hAnsiTheme="minorEastAsia"/>
          <w:lang w:val="zh-CN"/>
        </w:rPr>
        <w:t>在多巴胺、肾上腺素、血管加压素和去甲肾上腺素的合成中起着至关重要的作用，此外，还参与了增加儿茶酚胺受体敏感性、改善微循环、清除氧自由基、减少NO合酶和减少组胺释放。研究发现，体外循环后患者体内维生素</w:t>
      </w:r>
      <w:r w:rsidRPr="008309D6">
        <w:rPr>
          <w:rFonts w:asciiTheme="minorEastAsia" w:eastAsiaTheme="minorEastAsia" w:hAnsiTheme="minorEastAsia"/>
        </w:rPr>
        <w:t>C</w:t>
      </w:r>
      <w:r w:rsidRPr="008309D6">
        <w:rPr>
          <w:rFonts w:asciiTheme="minorEastAsia" w:eastAsiaTheme="minorEastAsia" w:hAnsiTheme="minorEastAsia"/>
          <w:lang w:val="zh-CN"/>
        </w:rPr>
        <w:t>水平降低，很可能与体外循环后的血管麻痹相关。有研究报道了3例体外循环后出现严重血管麻痹的患者，在静脉使用维生素</w:t>
      </w:r>
      <w:r w:rsidRPr="008309D6">
        <w:rPr>
          <w:rFonts w:asciiTheme="minorEastAsia" w:eastAsiaTheme="minorEastAsia" w:hAnsiTheme="minorEastAsia"/>
        </w:rPr>
        <w:t>C</w:t>
      </w:r>
      <w:r w:rsidRPr="008309D6">
        <w:rPr>
          <w:rFonts w:asciiTheme="minorEastAsia" w:eastAsiaTheme="minorEastAsia" w:hAnsiTheme="minorEastAsia"/>
          <w:lang w:val="zh-CN"/>
        </w:rPr>
        <w:t>后1到4小时内</w:t>
      </w:r>
      <w:proofErr w:type="gramStart"/>
      <w:r w:rsidRPr="008309D6">
        <w:rPr>
          <w:rFonts w:asciiTheme="minorEastAsia" w:eastAsiaTheme="minorEastAsia" w:hAnsiTheme="minorEastAsia"/>
          <w:lang w:val="zh-CN"/>
        </w:rPr>
        <w:t>缩</w:t>
      </w:r>
      <w:proofErr w:type="gramEnd"/>
      <w:r w:rsidRPr="008309D6">
        <w:rPr>
          <w:rFonts w:asciiTheme="minorEastAsia" w:eastAsiaTheme="minorEastAsia" w:hAnsiTheme="minorEastAsia"/>
          <w:lang w:val="zh-CN"/>
        </w:rPr>
        <w:t>血管药物的使用量大幅下降。最近一些研究使用维生素C与</w:t>
      </w:r>
      <w:r w:rsidRPr="008309D6">
        <w:rPr>
          <w:rFonts w:asciiTheme="minorEastAsia" w:eastAsiaTheme="minorEastAsia" w:hAnsiTheme="minorEastAsia"/>
          <w:lang w:val="ja-JP" w:eastAsia="ja-JP"/>
        </w:rPr>
        <w:t>氢化可的松</w:t>
      </w:r>
      <w:r w:rsidRPr="008309D6">
        <w:rPr>
          <w:rFonts w:asciiTheme="minorEastAsia" w:eastAsiaTheme="minorEastAsia" w:hAnsiTheme="minorEastAsia"/>
          <w:lang w:val="zh-CN"/>
        </w:rPr>
        <w:t>和</w:t>
      </w:r>
      <w:r w:rsidRPr="008309D6">
        <w:rPr>
          <w:rFonts w:asciiTheme="minorEastAsia" w:eastAsiaTheme="minorEastAsia" w:hAnsiTheme="minorEastAsia"/>
          <w:lang w:val="ja-JP" w:eastAsia="ja-JP"/>
        </w:rPr>
        <w:t>硫胺素</w:t>
      </w:r>
      <w:r w:rsidRPr="008309D6">
        <w:rPr>
          <w:rFonts w:asciiTheme="minorEastAsia" w:eastAsiaTheme="minorEastAsia" w:hAnsiTheme="minorEastAsia"/>
          <w:lang w:val="zh-CN"/>
        </w:rPr>
        <w:t>组合（HAT）治疗脓毒症和血管麻痹，发现HAT治疗能迅速降低</w:t>
      </w:r>
      <w:proofErr w:type="gramStart"/>
      <w:r w:rsidRPr="008309D6">
        <w:rPr>
          <w:rFonts w:asciiTheme="minorEastAsia" w:eastAsiaTheme="minorEastAsia" w:hAnsiTheme="minorEastAsia"/>
          <w:lang w:val="zh-CN"/>
        </w:rPr>
        <w:t>缩</w:t>
      </w:r>
      <w:proofErr w:type="gramEnd"/>
      <w:r w:rsidRPr="008309D6">
        <w:rPr>
          <w:rFonts w:asciiTheme="minorEastAsia" w:eastAsiaTheme="minorEastAsia" w:hAnsiTheme="minorEastAsia"/>
          <w:lang w:val="zh-CN"/>
        </w:rPr>
        <w:t>血管药物使用量。以上文献中维生素</w:t>
      </w:r>
      <w:r w:rsidRPr="008309D6">
        <w:rPr>
          <w:rFonts w:asciiTheme="minorEastAsia" w:eastAsiaTheme="minorEastAsia" w:hAnsiTheme="minorEastAsia"/>
        </w:rPr>
        <w:t>C</w:t>
      </w:r>
      <w:r w:rsidRPr="008309D6">
        <w:rPr>
          <w:rFonts w:asciiTheme="minorEastAsia" w:eastAsiaTheme="minorEastAsia" w:hAnsiTheme="minorEastAsia"/>
          <w:lang w:val="zh-CN"/>
        </w:rPr>
        <w:t>使用剂量为每6小时静脉输注1.5g，持续96小时或</w:t>
      </w:r>
      <w:proofErr w:type="gramStart"/>
      <w:r w:rsidRPr="008309D6">
        <w:rPr>
          <w:rFonts w:asciiTheme="minorEastAsia" w:eastAsiaTheme="minorEastAsia" w:hAnsiTheme="minorEastAsia"/>
          <w:lang w:val="zh-CN"/>
        </w:rPr>
        <w:t>直至不需要缩</w:t>
      </w:r>
      <w:proofErr w:type="gramEnd"/>
      <w:r w:rsidRPr="008309D6">
        <w:rPr>
          <w:rFonts w:asciiTheme="minorEastAsia" w:eastAsiaTheme="minorEastAsia" w:hAnsiTheme="minorEastAsia"/>
          <w:lang w:val="zh-CN"/>
        </w:rPr>
        <w:t>血管药物。维生素</w:t>
      </w:r>
      <w:r w:rsidRPr="008309D6">
        <w:rPr>
          <w:rFonts w:asciiTheme="minorEastAsia" w:eastAsiaTheme="minorEastAsia" w:hAnsiTheme="minorEastAsia"/>
        </w:rPr>
        <w:t>C</w:t>
      </w:r>
      <w:r w:rsidRPr="008309D6">
        <w:rPr>
          <w:rFonts w:asciiTheme="minorEastAsia" w:eastAsiaTheme="minorEastAsia" w:hAnsiTheme="minorEastAsia"/>
          <w:lang w:val="zh-CN"/>
        </w:rPr>
        <w:t>的副作用包括减少血小板活化和草酸盐肾病，此外，在</w:t>
      </w:r>
      <w:r w:rsidRPr="008309D6">
        <w:rPr>
          <w:rFonts w:asciiTheme="minorEastAsia" w:eastAsiaTheme="minorEastAsia" w:hAnsiTheme="minorEastAsia"/>
        </w:rPr>
        <w:t>葡萄糖-6-</w:t>
      </w:r>
      <w:r w:rsidRPr="008309D6">
        <w:rPr>
          <w:rFonts w:asciiTheme="minorEastAsia" w:eastAsiaTheme="minorEastAsia" w:hAnsiTheme="minorEastAsia"/>
          <w:lang w:val="zh-CN"/>
        </w:rPr>
        <w:t>磷酸脱氢酶缺乏症患者，维生素</w:t>
      </w:r>
      <w:r w:rsidRPr="008309D6">
        <w:rPr>
          <w:rFonts w:asciiTheme="minorEastAsia" w:eastAsiaTheme="minorEastAsia" w:hAnsiTheme="minorEastAsia"/>
        </w:rPr>
        <w:t>C</w:t>
      </w:r>
      <w:r w:rsidRPr="008309D6">
        <w:rPr>
          <w:rFonts w:asciiTheme="minorEastAsia" w:eastAsiaTheme="minorEastAsia" w:hAnsiTheme="minorEastAsia"/>
          <w:lang w:val="zh-CN"/>
        </w:rPr>
        <w:t>可能导致溶血。</w:t>
      </w:r>
    </w:p>
    <w:p w14:paraId="7F50C9C9" w14:textId="77777777" w:rsidR="008309D6" w:rsidRDefault="00066867" w:rsidP="008309D6">
      <w:pPr>
        <w:pStyle w:val="a5"/>
        <w:spacing w:before="0" w:line="360" w:lineRule="auto"/>
        <w:rPr>
          <w:rFonts w:asciiTheme="minorEastAsia" w:eastAsiaTheme="minorEastAsia" w:hAnsiTheme="minorEastAsia" w:hint="default"/>
          <w:b/>
          <w:bCs/>
        </w:rPr>
      </w:pPr>
      <w:r w:rsidRPr="008309D6">
        <w:rPr>
          <w:rFonts w:asciiTheme="minorEastAsia" w:eastAsiaTheme="minorEastAsia" w:hAnsiTheme="minorEastAsia"/>
          <w:b/>
          <w:lang w:val="zh-CN"/>
        </w:rPr>
        <w:t>前列腺素合成抑制剂</w:t>
      </w:r>
    </w:p>
    <w:p w14:paraId="47F2CDBB" w14:textId="449410AE" w:rsidR="00073E3C" w:rsidRPr="008309D6" w:rsidRDefault="00066867" w:rsidP="008309D6">
      <w:pPr>
        <w:pStyle w:val="a5"/>
        <w:spacing w:before="0" w:line="360" w:lineRule="auto"/>
        <w:ind w:firstLineChars="200" w:firstLine="480"/>
        <w:rPr>
          <w:rFonts w:asciiTheme="minorEastAsia" w:eastAsiaTheme="minorEastAsia" w:hAnsiTheme="minorEastAsia" w:hint="default"/>
          <w:b/>
          <w:bCs/>
        </w:rPr>
      </w:pPr>
      <w:r w:rsidRPr="008309D6">
        <w:rPr>
          <w:rFonts w:asciiTheme="minorEastAsia" w:eastAsiaTheme="minorEastAsia" w:hAnsiTheme="minorEastAsia"/>
          <w:lang w:val="zh-CN"/>
        </w:rPr>
        <w:lastRenderedPageBreak/>
        <w:t>体外循环期间由于炎症反应，患者体内前列腺素水平升高，这也可能是体外循环期间出现血管麻痹的原因之一。有研究在体外循环前和体外循环中给予患者非</w:t>
      </w:r>
      <w:proofErr w:type="gramStart"/>
      <w:r w:rsidRPr="008309D6">
        <w:rPr>
          <w:rFonts w:asciiTheme="minorEastAsia" w:eastAsiaTheme="minorEastAsia" w:hAnsiTheme="minorEastAsia"/>
          <w:lang w:val="zh-CN"/>
        </w:rPr>
        <w:t>甾</w:t>
      </w:r>
      <w:proofErr w:type="gramEnd"/>
      <w:r w:rsidRPr="008309D6">
        <w:rPr>
          <w:rFonts w:asciiTheme="minorEastAsia" w:eastAsiaTheme="minorEastAsia" w:hAnsiTheme="minorEastAsia"/>
          <w:lang w:val="zh-CN"/>
        </w:rPr>
        <w:t>体抗炎</w:t>
      </w:r>
      <w:proofErr w:type="gramStart"/>
      <w:r w:rsidRPr="008309D6">
        <w:rPr>
          <w:rFonts w:asciiTheme="minorEastAsia" w:eastAsiaTheme="minorEastAsia" w:hAnsiTheme="minorEastAsia"/>
          <w:lang w:val="zh-CN"/>
        </w:rPr>
        <w:t>药氟比洛</w:t>
      </w:r>
      <w:proofErr w:type="gramEnd"/>
      <w:r w:rsidRPr="008309D6">
        <w:rPr>
          <w:rFonts w:asciiTheme="minorEastAsia" w:eastAsiaTheme="minorEastAsia" w:hAnsiTheme="minorEastAsia"/>
          <w:lang w:val="zh-CN"/>
        </w:rPr>
        <w:t>芬，发现与对照组相比，这些患者术中MAP更高，缩血管药物使用更少，尿量更多。需注意的是这类药物会影响血小板功能，可能导致术后出血。</w:t>
      </w:r>
    </w:p>
    <w:p w14:paraId="3AA92716" w14:textId="77777777" w:rsidR="008309D6" w:rsidRDefault="00066867" w:rsidP="008309D6">
      <w:pPr>
        <w:pStyle w:val="a5"/>
        <w:spacing w:before="0" w:line="360" w:lineRule="auto"/>
        <w:rPr>
          <w:rFonts w:asciiTheme="minorEastAsia" w:eastAsiaTheme="minorEastAsia" w:hAnsiTheme="minorEastAsia" w:hint="default"/>
          <w:b/>
          <w:bCs/>
        </w:rPr>
      </w:pPr>
      <w:r w:rsidRPr="008309D6">
        <w:rPr>
          <w:rFonts w:asciiTheme="minorEastAsia" w:eastAsiaTheme="minorEastAsia" w:hAnsiTheme="minorEastAsia"/>
          <w:b/>
          <w:lang w:val="zh-CN"/>
        </w:rPr>
        <w:t>类固醇</w:t>
      </w:r>
    </w:p>
    <w:p w14:paraId="39AC9189" w14:textId="412EC786" w:rsidR="00073E3C" w:rsidRPr="008309D6" w:rsidRDefault="00066867" w:rsidP="008309D6">
      <w:pPr>
        <w:pStyle w:val="a5"/>
        <w:spacing w:before="0" w:line="360" w:lineRule="auto"/>
        <w:ind w:firstLineChars="200" w:firstLine="480"/>
        <w:rPr>
          <w:rFonts w:asciiTheme="minorEastAsia" w:eastAsiaTheme="minorEastAsia" w:hAnsiTheme="minorEastAsia" w:hint="default"/>
          <w:b/>
          <w:bCs/>
        </w:rPr>
      </w:pPr>
      <w:r w:rsidRPr="008309D6">
        <w:rPr>
          <w:rFonts w:asciiTheme="minorEastAsia" w:eastAsiaTheme="minorEastAsia" w:hAnsiTheme="minorEastAsia"/>
          <w:lang w:val="zh-CN"/>
        </w:rPr>
        <w:t>体外循环期间的炎症反应导致大量炎症因子的释放，同时机体的应激状态抑制下丘脑</w:t>
      </w:r>
      <w:r w:rsidRPr="008309D6">
        <w:rPr>
          <w:rFonts w:asciiTheme="minorEastAsia" w:eastAsiaTheme="minorEastAsia" w:hAnsiTheme="minorEastAsia"/>
        </w:rPr>
        <w:t>-</w:t>
      </w:r>
      <w:r w:rsidRPr="008309D6">
        <w:rPr>
          <w:rFonts w:asciiTheme="minorEastAsia" w:eastAsiaTheme="minorEastAsia" w:hAnsiTheme="minorEastAsia"/>
          <w:lang w:val="ja-JP" w:eastAsia="ja-JP"/>
        </w:rPr>
        <w:t>垂体</w:t>
      </w:r>
      <w:r w:rsidRPr="008309D6">
        <w:rPr>
          <w:rFonts w:asciiTheme="minorEastAsia" w:eastAsiaTheme="minorEastAsia" w:hAnsiTheme="minorEastAsia"/>
        </w:rPr>
        <w:t>-</w:t>
      </w:r>
      <w:r w:rsidRPr="008309D6">
        <w:rPr>
          <w:rFonts w:asciiTheme="minorEastAsia" w:eastAsiaTheme="minorEastAsia" w:hAnsiTheme="minorEastAsia"/>
          <w:lang w:val="zh-CN"/>
        </w:rPr>
        <w:t>肾上腺轴，这些因素参与了体外循环期间血管麻痹的发生，因此使用类固醇激素有望减轻血管麻痹。关于氢化可的松治疗脓毒症休克的研究发现，每6小时给予50mg氢化可的松持续11天可以有效缩短休克时间，改善患者预后。但此种疗法需要数小时到数天，除非患者合并肾上腺功能减退，在体外循环期间使用氢化可的松纠正血管麻痹可能难以起效。</w:t>
      </w:r>
    </w:p>
    <w:p w14:paraId="2C5815F4" w14:textId="77777777" w:rsidR="00073E3C" w:rsidRPr="008309D6" w:rsidRDefault="00073E3C" w:rsidP="008309D6">
      <w:pPr>
        <w:pStyle w:val="a5"/>
        <w:spacing w:before="0" w:line="360" w:lineRule="auto"/>
        <w:rPr>
          <w:rFonts w:asciiTheme="minorEastAsia" w:eastAsiaTheme="minorEastAsia" w:hAnsiTheme="minorEastAsia" w:hint="default"/>
        </w:rPr>
      </w:pPr>
    </w:p>
    <w:p w14:paraId="29D4C5B1" w14:textId="77777777" w:rsidR="008309D6" w:rsidRDefault="00066867" w:rsidP="008309D6">
      <w:pPr>
        <w:pStyle w:val="a5"/>
        <w:spacing w:before="0" w:line="360" w:lineRule="auto"/>
        <w:rPr>
          <w:rFonts w:asciiTheme="minorEastAsia" w:eastAsiaTheme="minorEastAsia" w:hAnsiTheme="minorEastAsia" w:hint="default"/>
          <w:b/>
          <w:bCs/>
          <w:sz w:val="28"/>
          <w:szCs w:val="28"/>
        </w:rPr>
      </w:pPr>
      <w:r w:rsidRPr="008309D6">
        <w:rPr>
          <w:rFonts w:asciiTheme="minorEastAsia" w:eastAsiaTheme="minorEastAsia" w:hAnsiTheme="minorEastAsia"/>
          <w:b/>
          <w:sz w:val="28"/>
          <w:szCs w:val="28"/>
          <w:lang w:val="zh-CN"/>
        </w:rPr>
        <w:t>结论和展望</w:t>
      </w:r>
    </w:p>
    <w:p w14:paraId="1D1A1885" w14:textId="62B0D9FC" w:rsidR="00073E3C" w:rsidRPr="008309D6" w:rsidRDefault="00066867" w:rsidP="008309D6">
      <w:pPr>
        <w:pStyle w:val="a5"/>
        <w:spacing w:before="0" w:line="360" w:lineRule="auto"/>
        <w:ind w:firstLineChars="200" w:firstLine="480"/>
        <w:rPr>
          <w:rFonts w:asciiTheme="minorEastAsia" w:eastAsiaTheme="minorEastAsia" w:hAnsiTheme="minorEastAsia" w:hint="default"/>
          <w:b/>
          <w:bCs/>
          <w:sz w:val="28"/>
          <w:szCs w:val="28"/>
        </w:rPr>
      </w:pPr>
      <w:r w:rsidRPr="008309D6">
        <w:rPr>
          <w:rFonts w:asciiTheme="minorEastAsia" w:eastAsiaTheme="minorEastAsia" w:hAnsiTheme="minorEastAsia"/>
          <w:lang w:val="zh-CN"/>
        </w:rPr>
        <w:t>体外循环期间的血管麻痹是较常见的并发症，与患者预后密切相关，现有的临床证据有限，尚有许多亟待解决的问题（表3），我们有必要在此领域展开更深入的研究，明确各种药物的使用剂量（表4），建立处理体外循环期间血管麻痹的流程图（图1）。</w:t>
      </w:r>
    </w:p>
    <w:p w14:paraId="0D2B7239" w14:textId="77777777" w:rsidR="00073E3C" w:rsidRPr="008309D6" w:rsidRDefault="00073E3C" w:rsidP="008309D6">
      <w:pPr>
        <w:spacing w:line="360" w:lineRule="auto"/>
        <w:rPr>
          <w:rFonts w:asciiTheme="minorEastAsia" w:eastAsiaTheme="minorEastAsia" w:hAnsiTheme="minorEastAsia"/>
          <w:sz w:val="24"/>
          <w:szCs w:val="24"/>
        </w:rPr>
      </w:pPr>
    </w:p>
    <w:p w14:paraId="56C9A842" w14:textId="77777777" w:rsidR="00073E3C" w:rsidRPr="008309D6" w:rsidRDefault="00066867" w:rsidP="008309D6">
      <w:pPr>
        <w:spacing w:line="360" w:lineRule="auto"/>
        <w:rPr>
          <w:rFonts w:asciiTheme="minorEastAsia" w:eastAsiaTheme="minorEastAsia" w:hAnsiTheme="minorEastAsia"/>
          <w:sz w:val="24"/>
          <w:szCs w:val="24"/>
        </w:rPr>
      </w:pPr>
      <w:r w:rsidRPr="008309D6">
        <w:rPr>
          <w:rFonts w:asciiTheme="minorEastAsia" w:eastAsiaTheme="minorEastAsia" w:hAnsiTheme="minorEastAsia" w:cs="Arial Unicode MS" w:hint="eastAsia"/>
          <w:sz w:val="24"/>
          <w:szCs w:val="24"/>
          <w:lang w:val="zh-CN"/>
        </w:rPr>
        <w:t>表</w:t>
      </w:r>
      <w:r w:rsidRPr="008309D6">
        <w:rPr>
          <w:rFonts w:asciiTheme="minorEastAsia" w:eastAsiaTheme="minorEastAsia" w:hAnsiTheme="minorEastAsia"/>
          <w:sz w:val="24"/>
          <w:szCs w:val="24"/>
          <w:lang w:val="zh-CN"/>
        </w:rPr>
        <w:t xml:space="preserve">3 </w:t>
      </w:r>
      <w:r w:rsidRPr="008309D6">
        <w:rPr>
          <w:rFonts w:asciiTheme="minorEastAsia" w:eastAsiaTheme="minorEastAsia" w:hAnsiTheme="minorEastAsia" w:cs="Arial Unicode MS" w:hint="eastAsia"/>
          <w:sz w:val="24"/>
          <w:szCs w:val="24"/>
          <w:lang w:val="zh-CN"/>
        </w:rPr>
        <w:t>关于体外循环期间血管麻痹目前证据差距及将来临床试验的主要问题</w:t>
      </w:r>
    </w:p>
    <w:tbl>
      <w:tblPr>
        <w:tblStyle w:val="TableNormal"/>
        <w:tblW w:w="9630"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9630"/>
      </w:tblGrid>
      <w:tr w:rsidR="00073E3C" w:rsidRPr="008309D6" w14:paraId="2FABB6AB" w14:textId="77777777">
        <w:trPr>
          <w:trHeight w:val="279"/>
        </w:trPr>
        <w:tc>
          <w:tcPr>
            <w:tcW w:w="963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148C49F"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hint="eastAsia"/>
                <w:sz w:val="24"/>
                <w:szCs w:val="24"/>
              </w:rPr>
              <w:t>确定体外循环期间血管麻痹的定义，明确血液动力学阈值</w:t>
            </w:r>
          </w:p>
        </w:tc>
      </w:tr>
      <w:tr w:rsidR="00073E3C" w:rsidRPr="008309D6" w14:paraId="29A25D71" w14:textId="77777777">
        <w:trPr>
          <w:trHeight w:val="279"/>
        </w:trPr>
        <w:tc>
          <w:tcPr>
            <w:tcW w:w="9630"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698B8CB8"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hint="eastAsia"/>
                <w:sz w:val="24"/>
                <w:szCs w:val="24"/>
              </w:rPr>
              <w:t>调查与血管麻痹相关的体外循环设备和管道的差异</w:t>
            </w:r>
          </w:p>
        </w:tc>
      </w:tr>
      <w:tr w:rsidR="00073E3C" w:rsidRPr="008309D6" w14:paraId="4DAA64FD" w14:textId="77777777">
        <w:trPr>
          <w:trHeight w:val="279"/>
        </w:trPr>
        <w:tc>
          <w:tcPr>
            <w:tcW w:w="963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4E76F6C"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hint="eastAsia"/>
                <w:sz w:val="24"/>
                <w:szCs w:val="24"/>
              </w:rPr>
              <w:t>研究不同的平均动脉压（</w:t>
            </w:r>
            <w:r w:rsidRPr="008309D6">
              <w:rPr>
                <w:rFonts w:asciiTheme="minorEastAsia" w:eastAsiaTheme="minorEastAsia" w:hAnsiTheme="minorEastAsia"/>
                <w:sz w:val="24"/>
                <w:szCs w:val="24"/>
              </w:rPr>
              <w:t>MAP</w:t>
            </w:r>
            <w:r w:rsidRPr="008309D6">
              <w:rPr>
                <w:rFonts w:asciiTheme="minorEastAsia" w:eastAsiaTheme="minorEastAsia" w:hAnsiTheme="minorEastAsia" w:hint="eastAsia"/>
                <w:sz w:val="24"/>
                <w:szCs w:val="24"/>
              </w:rPr>
              <w:t>）目标值与器官保护效果的关系</w:t>
            </w:r>
          </w:p>
        </w:tc>
      </w:tr>
      <w:tr w:rsidR="00073E3C" w:rsidRPr="008309D6" w14:paraId="6A7917C7" w14:textId="77777777">
        <w:trPr>
          <w:trHeight w:val="279"/>
        </w:trPr>
        <w:tc>
          <w:tcPr>
            <w:tcW w:w="9630"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1CF12730"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hint="eastAsia"/>
                <w:sz w:val="24"/>
                <w:szCs w:val="24"/>
              </w:rPr>
              <w:t>证实基于证据的体外循环期间血管麻痹的药物治疗流程</w:t>
            </w:r>
          </w:p>
        </w:tc>
      </w:tr>
      <w:tr w:rsidR="00073E3C" w:rsidRPr="008309D6" w14:paraId="7C193C1E" w14:textId="77777777">
        <w:trPr>
          <w:trHeight w:val="279"/>
        </w:trPr>
        <w:tc>
          <w:tcPr>
            <w:tcW w:w="963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292281A"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hint="eastAsia"/>
                <w:sz w:val="24"/>
                <w:szCs w:val="24"/>
              </w:rPr>
              <w:t>寻找针对体外循环期间血管麻痹的新的药物治疗手段</w:t>
            </w:r>
          </w:p>
        </w:tc>
      </w:tr>
      <w:tr w:rsidR="00073E3C" w:rsidRPr="008309D6" w14:paraId="5CC9C88E" w14:textId="77777777">
        <w:trPr>
          <w:trHeight w:val="279"/>
        </w:trPr>
        <w:tc>
          <w:tcPr>
            <w:tcW w:w="9630"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6F244075"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hint="eastAsia"/>
                <w:sz w:val="24"/>
                <w:szCs w:val="24"/>
              </w:rPr>
              <w:t>评价针对体外循环期间血管麻痹的药物治疗与术后结果之间的关系</w:t>
            </w:r>
          </w:p>
        </w:tc>
      </w:tr>
    </w:tbl>
    <w:p w14:paraId="14F1D014" w14:textId="77777777" w:rsidR="00073E3C" w:rsidRPr="008309D6" w:rsidRDefault="00073E3C" w:rsidP="008309D6">
      <w:pPr>
        <w:spacing w:line="360" w:lineRule="auto"/>
        <w:rPr>
          <w:rFonts w:asciiTheme="minorEastAsia" w:eastAsiaTheme="minorEastAsia" w:hAnsiTheme="minorEastAsia"/>
          <w:sz w:val="24"/>
          <w:szCs w:val="24"/>
        </w:rPr>
      </w:pPr>
    </w:p>
    <w:p w14:paraId="1BC8589F" w14:textId="35A78BB6" w:rsidR="00073E3C" w:rsidRDefault="00073E3C" w:rsidP="008309D6">
      <w:pPr>
        <w:spacing w:line="360" w:lineRule="auto"/>
        <w:rPr>
          <w:rFonts w:asciiTheme="minorEastAsia" w:eastAsiaTheme="minorEastAsia" w:hAnsiTheme="minorEastAsia"/>
          <w:sz w:val="24"/>
          <w:szCs w:val="24"/>
        </w:rPr>
      </w:pPr>
    </w:p>
    <w:p w14:paraId="77A7A5EC" w14:textId="759542A5" w:rsidR="008309D6" w:rsidRDefault="008309D6" w:rsidP="008309D6">
      <w:pPr>
        <w:spacing w:line="360" w:lineRule="auto"/>
        <w:rPr>
          <w:rFonts w:asciiTheme="minorEastAsia" w:eastAsiaTheme="minorEastAsia" w:hAnsiTheme="minorEastAsia"/>
          <w:sz w:val="24"/>
          <w:szCs w:val="24"/>
        </w:rPr>
      </w:pPr>
    </w:p>
    <w:p w14:paraId="7A2AB424" w14:textId="534DC130" w:rsidR="008309D6" w:rsidRDefault="008309D6" w:rsidP="008309D6">
      <w:pPr>
        <w:spacing w:line="360" w:lineRule="auto"/>
        <w:rPr>
          <w:rFonts w:asciiTheme="minorEastAsia" w:eastAsiaTheme="minorEastAsia" w:hAnsiTheme="minorEastAsia"/>
          <w:sz w:val="24"/>
          <w:szCs w:val="24"/>
        </w:rPr>
      </w:pPr>
    </w:p>
    <w:p w14:paraId="68F92EDE" w14:textId="3A87F216" w:rsidR="008309D6" w:rsidRDefault="008309D6" w:rsidP="008309D6">
      <w:pPr>
        <w:spacing w:line="360" w:lineRule="auto"/>
        <w:rPr>
          <w:rFonts w:asciiTheme="minorEastAsia" w:eastAsiaTheme="minorEastAsia" w:hAnsiTheme="minorEastAsia"/>
          <w:sz w:val="24"/>
          <w:szCs w:val="24"/>
        </w:rPr>
      </w:pPr>
    </w:p>
    <w:p w14:paraId="0C5EFE00" w14:textId="77777777" w:rsidR="008309D6" w:rsidRPr="008309D6" w:rsidRDefault="008309D6" w:rsidP="008309D6">
      <w:pPr>
        <w:spacing w:line="360" w:lineRule="auto"/>
        <w:rPr>
          <w:rFonts w:asciiTheme="minorEastAsia" w:eastAsiaTheme="minorEastAsia" w:hAnsiTheme="minorEastAsia" w:hint="eastAsia"/>
          <w:sz w:val="24"/>
          <w:szCs w:val="24"/>
        </w:rPr>
      </w:pPr>
    </w:p>
    <w:p w14:paraId="6FFC9EEE" w14:textId="77777777" w:rsidR="00073E3C" w:rsidRPr="008309D6" w:rsidRDefault="00066867" w:rsidP="008309D6">
      <w:pPr>
        <w:spacing w:line="360" w:lineRule="auto"/>
        <w:rPr>
          <w:rFonts w:asciiTheme="minorEastAsia" w:eastAsiaTheme="minorEastAsia" w:hAnsiTheme="minorEastAsia"/>
          <w:sz w:val="24"/>
          <w:szCs w:val="24"/>
        </w:rPr>
      </w:pPr>
      <w:r w:rsidRPr="008309D6">
        <w:rPr>
          <w:rFonts w:asciiTheme="minorEastAsia" w:eastAsiaTheme="minorEastAsia" w:hAnsiTheme="minorEastAsia" w:cs="Arial Unicode MS" w:hint="eastAsia"/>
          <w:sz w:val="24"/>
          <w:szCs w:val="24"/>
          <w:lang w:val="zh-CN"/>
        </w:rPr>
        <w:lastRenderedPageBreak/>
        <w:t>表</w:t>
      </w:r>
      <w:r w:rsidRPr="008309D6">
        <w:rPr>
          <w:rFonts w:asciiTheme="minorEastAsia" w:eastAsiaTheme="minorEastAsia" w:hAnsiTheme="minorEastAsia"/>
          <w:sz w:val="24"/>
          <w:szCs w:val="24"/>
          <w:lang w:val="zh-CN"/>
        </w:rPr>
        <w:t xml:space="preserve">4 </w:t>
      </w:r>
      <w:r w:rsidRPr="008309D6">
        <w:rPr>
          <w:rFonts w:asciiTheme="minorEastAsia" w:eastAsiaTheme="minorEastAsia" w:hAnsiTheme="minorEastAsia" w:cs="Arial Unicode MS" w:hint="eastAsia"/>
          <w:sz w:val="24"/>
          <w:szCs w:val="24"/>
          <w:lang w:val="zh-CN"/>
        </w:rPr>
        <w:t>目前文献中治疗药物及剂量</w:t>
      </w:r>
    </w:p>
    <w:tbl>
      <w:tblPr>
        <w:tblStyle w:val="TableNormal"/>
        <w:tblW w:w="9630"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BDC0BF"/>
        <w:tblLayout w:type="fixed"/>
        <w:tblLook w:val="04A0" w:firstRow="1" w:lastRow="0" w:firstColumn="1" w:lastColumn="0" w:noHBand="0" w:noVBand="1"/>
      </w:tblPr>
      <w:tblGrid>
        <w:gridCol w:w="4815"/>
        <w:gridCol w:w="4815"/>
      </w:tblGrid>
      <w:tr w:rsidR="00073E3C" w:rsidRPr="008309D6" w14:paraId="77E5C56E" w14:textId="77777777">
        <w:trPr>
          <w:trHeight w:val="295"/>
          <w:tblHeader/>
        </w:trPr>
        <w:tc>
          <w:tcPr>
            <w:tcW w:w="4815" w:type="dxa"/>
            <w:tcBorders>
              <w:top w:val="single" w:sz="2" w:space="0" w:color="000000"/>
              <w:left w:val="single" w:sz="2" w:space="0" w:color="000000"/>
              <w:bottom w:val="single" w:sz="6" w:space="0" w:color="000000"/>
              <w:right w:val="single" w:sz="2" w:space="0" w:color="000000"/>
            </w:tcBorders>
            <w:shd w:val="clear" w:color="auto" w:fill="BDC0BF"/>
            <w:tcMar>
              <w:top w:w="80" w:type="dxa"/>
              <w:left w:w="80" w:type="dxa"/>
              <w:bottom w:w="80" w:type="dxa"/>
              <w:right w:w="80" w:type="dxa"/>
            </w:tcMar>
          </w:tcPr>
          <w:p w14:paraId="496A0220" w14:textId="77777777" w:rsidR="00073E3C" w:rsidRPr="008309D6" w:rsidRDefault="00066867" w:rsidP="008309D6">
            <w:pPr>
              <w:pStyle w:val="1"/>
              <w:spacing w:line="360" w:lineRule="auto"/>
              <w:rPr>
                <w:rFonts w:asciiTheme="minorEastAsia" w:eastAsiaTheme="minorEastAsia" w:hAnsiTheme="minorEastAsia"/>
                <w:sz w:val="24"/>
                <w:szCs w:val="24"/>
              </w:rPr>
            </w:pPr>
            <w:r w:rsidRPr="008309D6">
              <w:rPr>
                <w:rFonts w:asciiTheme="minorEastAsia" w:eastAsiaTheme="minorEastAsia" w:hAnsiTheme="minorEastAsia" w:hint="eastAsia"/>
                <w:sz w:val="24"/>
                <w:szCs w:val="24"/>
              </w:rPr>
              <w:t>药物</w:t>
            </w:r>
          </w:p>
        </w:tc>
        <w:tc>
          <w:tcPr>
            <w:tcW w:w="4815" w:type="dxa"/>
            <w:tcBorders>
              <w:top w:val="single" w:sz="2" w:space="0" w:color="000000"/>
              <w:left w:val="single" w:sz="2" w:space="0" w:color="000000"/>
              <w:bottom w:val="single" w:sz="6" w:space="0" w:color="000000"/>
              <w:right w:val="single" w:sz="2" w:space="0" w:color="000000"/>
            </w:tcBorders>
            <w:shd w:val="clear" w:color="auto" w:fill="BDC0BF"/>
            <w:tcMar>
              <w:top w:w="80" w:type="dxa"/>
              <w:left w:w="80" w:type="dxa"/>
              <w:bottom w:w="80" w:type="dxa"/>
              <w:right w:w="80" w:type="dxa"/>
            </w:tcMar>
          </w:tcPr>
          <w:p w14:paraId="02E07499" w14:textId="77777777" w:rsidR="00073E3C" w:rsidRPr="008309D6" w:rsidRDefault="00066867" w:rsidP="008309D6">
            <w:pPr>
              <w:pStyle w:val="1"/>
              <w:spacing w:line="360" w:lineRule="auto"/>
              <w:rPr>
                <w:rFonts w:asciiTheme="minorEastAsia" w:eastAsiaTheme="minorEastAsia" w:hAnsiTheme="minorEastAsia"/>
                <w:sz w:val="24"/>
                <w:szCs w:val="24"/>
              </w:rPr>
            </w:pPr>
            <w:r w:rsidRPr="008309D6">
              <w:rPr>
                <w:rFonts w:asciiTheme="minorEastAsia" w:eastAsiaTheme="minorEastAsia" w:hAnsiTheme="minorEastAsia" w:hint="eastAsia"/>
                <w:sz w:val="24"/>
                <w:szCs w:val="24"/>
              </w:rPr>
              <w:t>剂量</w:t>
            </w:r>
          </w:p>
        </w:tc>
      </w:tr>
      <w:tr w:rsidR="00073E3C" w:rsidRPr="008309D6" w14:paraId="62EAD634" w14:textId="77777777">
        <w:tblPrEx>
          <w:shd w:val="clear" w:color="auto" w:fill="auto"/>
        </w:tblPrEx>
        <w:trPr>
          <w:trHeight w:val="295"/>
        </w:trPr>
        <w:tc>
          <w:tcPr>
            <w:tcW w:w="4815" w:type="dxa"/>
            <w:tcBorders>
              <w:top w:val="single" w:sz="6"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4D4017A"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hint="eastAsia"/>
                <w:sz w:val="24"/>
                <w:szCs w:val="24"/>
              </w:rPr>
              <w:t>加压素</w:t>
            </w:r>
          </w:p>
        </w:tc>
        <w:tc>
          <w:tcPr>
            <w:tcW w:w="4815" w:type="dxa"/>
            <w:tcBorders>
              <w:top w:val="single" w:sz="6"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449811C"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sz w:val="24"/>
                <w:szCs w:val="24"/>
              </w:rPr>
              <w:t>0.02</w:t>
            </w:r>
            <w:r w:rsidRPr="008309D6">
              <w:rPr>
                <w:rFonts w:asciiTheme="minorEastAsia" w:eastAsiaTheme="minorEastAsia" w:hAnsiTheme="minorEastAsia" w:hint="eastAsia"/>
                <w:sz w:val="24"/>
                <w:szCs w:val="24"/>
              </w:rPr>
              <w:t>～</w:t>
            </w:r>
            <w:r w:rsidRPr="008309D6">
              <w:rPr>
                <w:rFonts w:asciiTheme="minorEastAsia" w:eastAsiaTheme="minorEastAsia" w:hAnsiTheme="minorEastAsia"/>
                <w:sz w:val="24"/>
                <w:szCs w:val="24"/>
              </w:rPr>
              <w:t>0.1U/min</w:t>
            </w:r>
          </w:p>
        </w:tc>
      </w:tr>
      <w:tr w:rsidR="00073E3C" w:rsidRPr="008309D6" w14:paraId="40747DC4" w14:textId="77777777">
        <w:tblPrEx>
          <w:shd w:val="clear" w:color="auto" w:fill="auto"/>
        </w:tblPrEx>
        <w:trPr>
          <w:trHeight w:val="295"/>
        </w:trPr>
        <w:tc>
          <w:tcPr>
            <w:tcW w:w="4815"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66286A38" w14:textId="6422D7C3"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cs="Arial Unicode MS" w:hint="eastAsia"/>
                <w:sz w:val="24"/>
                <w:szCs w:val="24"/>
                <w:lang w:val="zh-CN"/>
              </w:rPr>
              <w:t>特利加压素</w:t>
            </w:r>
            <w:r w:rsidRPr="008309D6">
              <w:rPr>
                <w:rFonts w:ascii="MS Gothic" w:eastAsia="MS Gothic" w:hAnsi="MS Gothic" w:cs="MS Gothic" w:hint="eastAsia"/>
                <w:sz w:val="24"/>
                <w:szCs w:val="24"/>
                <w:vertAlign w:val="superscript"/>
              </w:rPr>
              <w:t>✻</w:t>
            </w:r>
          </w:p>
        </w:tc>
        <w:tc>
          <w:tcPr>
            <w:tcW w:w="4815"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377FE4AC"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sz w:val="24"/>
                <w:szCs w:val="24"/>
              </w:rPr>
              <w:t>1</w:t>
            </w:r>
            <w:r w:rsidRPr="008309D6">
              <w:rPr>
                <w:rFonts w:asciiTheme="minorEastAsia" w:eastAsiaTheme="minorEastAsia" w:hAnsiTheme="minorEastAsia" w:hint="eastAsia"/>
                <w:sz w:val="24"/>
                <w:szCs w:val="24"/>
              </w:rPr>
              <w:t>～</w:t>
            </w:r>
            <w:r w:rsidRPr="008309D6">
              <w:rPr>
                <w:rFonts w:asciiTheme="minorEastAsia" w:eastAsiaTheme="minorEastAsia" w:hAnsiTheme="minorEastAsia"/>
                <w:sz w:val="24"/>
                <w:szCs w:val="24"/>
              </w:rPr>
              <w:t>2µg/kg/h</w:t>
            </w:r>
          </w:p>
        </w:tc>
      </w:tr>
      <w:tr w:rsidR="00073E3C" w:rsidRPr="008309D6" w14:paraId="774CD2C4" w14:textId="77777777">
        <w:tblPrEx>
          <w:shd w:val="clear" w:color="auto" w:fill="auto"/>
        </w:tblPrEx>
        <w:trPr>
          <w:trHeight w:val="295"/>
        </w:trPr>
        <w:tc>
          <w:tcPr>
            <w:tcW w:w="4815"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0099587"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cs="Arial Unicode MS" w:hint="eastAsia"/>
                <w:sz w:val="24"/>
                <w:szCs w:val="24"/>
                <w:lang w:val="zh-CN"/>
              </w:rPr>
              <w:t>亚甲蓝</w:t>
            </w:r>
            <w:r w:rsidRPr="008309D6">
              <w:rPr>
                <w:rFonts w:ascii="MS Gothic" w:eastAsia="MS Gothic" w:hAnsi="MS Gothic" w:cs="MS Gothic" w:hint="eastAsia"/>
                <w:sz w:val="24"/>
                <w:szCs w:val="24"/>
                <w:vertAlign w:val="superscript"/>
              </w:rPr>
              <w:t>✻</w:t>
            </w:r>
          </w:p>
        </w:tc>
        <w:tc>
          <w:tcPr>
            <w:tcW w:w="4815"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ABA4745"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sz w:val="24"/>
                <w:szCs w:val="24"/>
              </w:rPr>
              <w:t>2</w:t>
            </w:r>
            <w:r w:rsidRPr="008309D6">
              <w:rPr>
                <w:rFonts w:asciiTheme="minorEastAsia" w:eastAsiaTheme="minorEastAsia" w:hAnsiTheme="minorEastAsia" w:hint="eastAsia"/>
                <w:sz w:val="24"/>
                <w:szCs w:val="24"/>
              </w:rPr>
              <w:t>～</w:t>
            </w:r>
            <w:r w:rsidRPr="008309D6">
              <w:rPr>
                <w:rFonts w:asciiTheme="minorEastAsia" w:eastAsiaTheme="minorEastAsia" w:hAnsiTheme="minorEastAsia"/>
                <w:sz w:val="24"/>
                <w:szCs w:val="24"/>
              </w:rPr>
              <w:t>3mg/kg</w:t>
            </w:r>
            <w:r w:rsidRPr="008309D6">
              <w:rPr>
                <w:rFonts w:asciiTheme="minorEastAsia" w:eastAsiaTheme="minorEastAsia" w:hAnsiTheme="minorEastAsia" w:hint="eastAsia"/>
                <w:sz w:val="24"/>
                <w:szCs w:val="24"/>
              </w:rPr>
              <w:t>维持</w:t>
            </w:r>
            <w:r w:rsidRPr="008309D6">
              <w:rPr>
                <w:rFonts w:asciiTheme="minorEastAsia" w:eastAsiaTheme="minorEastAsia" w:hAnsiTheme="minorEastAsia"/>
                <w:sz w:val="24"/>
                <w:szCs w:val="24"/>
              </w:rPr>
              <w:t>10min</w:t>
            </w:r>
            <w:r w:rsidRPr="008309D6">
              <w:rPr>
                <w:rFonts w:asciiTheme="minorEastAsia" w:eastAsiaTheme="minorEastAsia" w:hAnsiTheme="minorEastAsia" w:hint="eastAsia"/>
                <w:sz w:val="24"/>
                <w:szCs w:val="24"/>
              </w:rPr>
              <w:t>，之后</w:t>
            </w:r>
            <w:r w:rsidRPr="008309D6">
              <w:rPr>
                <w:rFonts w:asciiTheme="minorEastAsia" w:eastAsiaTheme="minorEastAsia" w:hAnsiTheme="minorEastAsia"/>
                <w:sz w:val="24"/>
                <w:szCs w:val="24"/>
              </w:rPr>
              <w:t>0.5mg/kg/h</w:t>
            </w:r>
            <w:r w:rsidRPr="008309D6">
              <w:rPr>
                <w:rFonts w:asciiTheme="minorEastAsia" w:eastAsiaTheme="minorEastAsia" w:hAnsiTheme="minorEastAsia" w:hint="eastAsia"/>
                <w:sz w:val="24"/>
                <w:szCs w:val="24"/>
              </w:rPr>
              <w:t>维持</w:t>
            </w:r>
            <w:r w:rsidRPr="008309D6">
              <w:rPr>
                <w:rFonts w:asciiTheme="minorEastAsia" w:eastAsiaTheme="minorEastAsia" w:hAnsiTheme="minorEastAsia"/>
                <w:sz w:val="24"/>
                <w:szCs w:val="24"/>
              </w:rPr>
              <w:t>6h</w:t>
            </w:r>
          </w:p>
        </w:tc>
      </w:tr>
      <w:tr w:rsidR="00073E3C" w:rsidRPr="008309D6" w14:paraId="3D0E47AF" w14:textId="77777777">
        <w:tblPrEx>
          <w:shd w:val="clear" w:color="auto" w:fill="auto"/>
        </w:tblPrEx>
        <w:trPr>
          <w:trHeight w:val="295"/>
        </w:trPr>
        <w:tc>
          <w:tcPr>
            <w:tcW w:w="4815"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593EABF4"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cs="Arial Unicode MS" w:hint="eastAsia"/>
                <w:sz w:val="24"/>
                <w:szCs w:val="24"/>
              </w:rPr>
              <w:t>羟钴胺</w:t>
            </w:r>
            <w:r w:rsidRPr="008309D6">
              <w:rPr>
                <w:rFonts w:ascii="MS Gothic" w:eastAsia="MS Gothic" w:hAnsi="MS Gothic" w:cs="MS Gothic" w:hint="eastAsia"/>
                <w:sz w:val="24"/>
                <w:szCs w:val="24"/>
                <w:vertAlign w:val="superscript"/>
              </w:rPr>
              <w:t>✻</w:t>
            </w:r>
          </w:p>
        </w:tc>
        <w:tc>
          <w:tcPr>
            <w:tcW w:w="4815"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54578821"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sz w:val="24"/>
                <w:szCs w:val="24"/>
              </w:rPr>
              <w:t>5g15min</w:t>
            </w:r>
            <w:proofErr w:type="gramStart"/>
            <w:r w:rsidRPr="008309D6">
              <w:rPr>
                <w:rFonts w:asciiTheme="minorEastAsia" w:eastAsiaTheme="minorEastAsia" w:hAnsiTheme="minorEastAsia" w:hint="eastAsia"/>
                <w:sz w:val="24"/>
                <w:szCs w:val="24"/>
              </w:rPr>
              <w:t>内输注</w:t>
            </w:r>
            <w:proofErr w:type="gramEnd"/>
            <w:r w:rsidRPr="008309D6">
              <w:rPr>
                <w:rFonts w:asciiTheme="minorEastAsia" w:eastAsiaTheme="minorEastAsia" w:hAnsiTheme="minorEastAsia" w:hint="eastAsia"/>
                <w:sz w:val="24"/>
                <w:szCs w:val="24"/>
              </w:rPr>
              <w:t>完毕，必要时可重复一次</w:t>
            </w:r>
          </w:p>
        </w:tc>
      </w:tr>
      <w:tr w:rsidR="00073E3C" w:rsidRPr="008309D6" w14:paraId="31ACE47A" w14:textId="77777777">
        <w:tblPrEx>
          <w:shd w:val="clear" w:color="auto" w:fill="auto"/>
        </w:tblPrEx>
        <w:trPr>
          <w:trHeight w:val="295"/>
        </w:trPr>
        <w:tc>
          <w:tcPr>
            <w:tcW w:w="4815"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7E0DB6A"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hint="eastAsia"/>
                <w:sz w:val="24"/>
                <w:szCs w:val="24"/>
              </w:rPr>
              <w:t>血管紧张素</w:t>
            </w:r>
            <w:r w:rsidRPr="008309D6">
              <w:rPr>
                <w:rFonts w:asciiTheme="minorEastAsia" w:eastAsiaTheme="minorEastAsia" w:hAnsiTheme="minorEastAsia"/>
                <w:sz w:val="24"/>
                <w:szCs w:val="24"/>
              </w:rPr>
              <w:t>II</w:t>
            </w:r>
            <w:r w:rsidRPr="008309D6">
              <w:rPr>
                <w:rFonts w:asciiTheme="minorEastAsia" w:eastAsiaTheme="minorEastAsia" w:hAnsiTheme="minorEastAsia" w:hint="eastAsia"/>
                <w:sz w:val="24"/>
                <w:szCs w:val="24"/>
              </w:rPr>
              <w:t>（贾普雷扎）</w:t>
            </w:r>
          </w:p>
        </w:tc>
        <w:tc>
          <w:tcPr>
            <w:tcW w:w="4815"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84E5F5A"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sz w:val="24"/>
                <w:szCs w:val="24"/>
              </w:rPr>
              <w:t>10</w:t>
            </w:r>
            <w:r w:rsidRPr="008309D6">
              <w:rPr>
                <w:rFonts w:asciiTheme="minorEastAsia" w:eastAsiaTheme="minorEastAsia" w:hAnsiTheme="minorEastAsia" w:hint="eastAsia"/>
                <w:sz w:val="24"/>
                <w:szCs w:val="24"/>
              </w:rPr>
              <w:t>～</w:t>
            </w:r>
            <w:r w:rsidRPr="008309D6">
              <w:rPr>
                <w:rFonts w:asciiTheme="minorEastAsia" w:eastAsiaTheme="minorEastAsia" w:hAnsiTheme="minorEastAsia"/>
                <w:sz w:val="24"/>
                <w:szCs w:val="24"/>
              </w:rPr>
              <w:t>40ng/kg/min</w:t>
            </w:r>
          </w:p>
        </w:tc>
      </w:tr>
      <w:tr w:rsidR="00073E3C" w:rsidRPr="008309D6" w14:paraId="71F140E1" w14:textId="77777777">
        <w:tblPrEx>
          <w:shd w:val="clear" w:color="auto" w:fill="auto"/>
        </w:tblPrEx>
        <w:trPr>
          <w:trHeight w:val="295"/>
        </w:trPr>
        <w:tc>
          <w:tcPr>
            <w:tcW w:w="4815"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50C5DB8F" w14:textId="23FC347B"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cs="Arial Unicode MS" w:hint="eastAsia"/>
                <w:sz w:val="24"/>
                <w:szCs w:val="24"/>
                <w:lang w:val="zh-CN"/>
              </w:rPr>
              <w:t>维生素</w:t>
            </w:r>
            <w:r w:rsidRPr="008309D6">
              <w:rPr>
                <w:rFonts w:asciiTheme="minorEastAsia" w:eastAsiaTheme="minorEastAsia" w:hAnsiTheme="minorEastAsia"/>
                <w:sz w:val="24"/>
                <w:szCs w:val="24"/>
              </w:rPr>
              <w:t>C</w:t>
            </w:r>
            <w:r w:rsidRPr="008309D6">
              <w:rPr>
                <w:rFonts w:ascii="MS Gothic" w:eastAsia="MS Gothic" w:hAnsi="MS Gothic" w:cs="MS Gothic" w:hint="eastAsia"/>
                <w:sz w:val="24"/>
                <w:szCs w:val="24"/>
                <w:vertAlign w:val="superscript"/>
              </w:rPr>
              <w:t>✻</w:t>
            </w:r>
          </w:p>
        </w:tc>
        <w:tc>
          <w:tcPr>
            <w:tcW w:w="4815"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5184E27A"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hint="eastAsia"/>
                <w:sz w:val="24"/>
                <w:szCs w:val="24"/>
              </w:rPr>
              <w:t>每</w:t>
            </w:r>
            <w:r w:rsidRPr="008309D6">
              <w:rPr>
                <w:rFonts w:asciiTheme="minorEastAsia" w:eastAsiaTheme="minorEastAsia" w:hAnsiTheme="minorEastAsia"/>
                <w:sz w:val="24"/>
                <w:szCs w:val="24"/>
              </w:rPr>
              <w:t>6h1.5g</w:t>
            </w:r>
          </w:p>
        </w:tc>
      </w:tr>
      <w:tr w:rsidR="00073E3C" w:rsidRPr="008309D6" w14:paraId="58790D0B" w14:textId="77777777">
        <w:tblPrEx>
          <w:shd w:val="clear" w:color="auto" w:fill="auto"/>
        </w:tblPrEx>
        <w:trPr>
          <w:trHeight w:val="295"/>
        </w:trPr>
        <w:tc>
          <w:tcPr>
            <w:tcW w:w="4815"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F52DA6B" w14:textId="385DBB05"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cs="Arial Unicode MS" w:hint="eastAsia"/>
                <w:sz w:val="24"/>
                <w:szCs w:val="24"/>
                <w:lang w:val="zh-CN"/>
              </w:rPr>
              <w:t>氟比</w:t>
            </w:r>
            <w:proofErr w:type="gramStart"/>
            <w:r w:rsidRPr="008309D6">
              <w:rPr>
                <w:rFonts w:asciiTheme="minorEastAsia" w:eastAsiaTheme="minorEastAsia" w:hAnsiTheme="minorEastAsia" w:cs="Arial Unicode MS" w:hint="eastAsia"/>
                <w:sz w:val="24"/>
                <w:szCs w:val="24"/>
                <w:lang w:val="zh-CN"/>
              </w:rPr>
              <w:t>洛</w:t>
            </w:r>
            <w:proofErr w:type="gramEnd"/>
            <w:r w:rsidRPr="008309D6">
              <w:rPr>
                <w:rFonts w:asciiTheme="minorEastAsia" w:eastAsiaTheme="minorEastAsia" w:hAnsiTheme="minorEastAsia" w:cs="Arial Unicode MS" w:hint="eastAsia"/>
                <w:sz w:val="24"/>
                <w:szCs w:val="24"/>
                <w:lang w:val="zh-CN"/>
              </w:rPr>
              <w:t>芬（罗皮恩）</w:t>
            </w:r>
            <w:r w:rsidRPr="008309D6">
              <w:rPr>
                <w:rFonts w:ascii="MS Gothic" w:eastAsia="MS Gothic" w:hAnsi="MS Gothic" w:cs="MS Gothic" w:hint="eastAsia"/>
                <w:sz w:val="24"/>
                <w:szCs w:val="24"/>
                <w:vertAlign w:val="superscript"/>
              </w:rPr>
              <w:t>✻</w:t>
            </w:r>
          </w:p>
        </w:tc>
        <w:tc>
          <w:tcPr>
            <w:tcW w:w="4815"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8921D41"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sz w:val="24"/>
                <w:szCs w:val="24"/>
              </w:rPr>
              <w:t>50</w:t>
            </w:r>
            <w:r w:rsidRPr="008309D6">
              <w:rPr>
                <w:rFonts w:asciiTheme="minorEastAsia" w:eastAsiaTheme="minorEastAsia" w:hAnsiTheme="minorEastAsia" w:hint="eastAsia"/>
                <w:sz w:val="24"/>
                <w:szCs w:val="24"/>
              </w:rPr>
              <w:t>～</w:t>
            </w:r>
            <w:r w:rsidRPr="008309D6">
              <w:rPr>
                <w:rFonts w:asciiTheme="minorEastAsia" w:eastAsiaTheme="minorEastAsia" w:hAnsiTheme="minorEastAsia"/>
                <w:sz w:val="24"/>
                <w:szCs w:val="24"/>
              </w:rPr>
              <w:t>100mg</w:t>
            </w:r>
          </w:p>
        </w:tc>
      </w:tr>
      <w:tr w:rsidR="00073E3C" w:rsidRPr="008309D6" w14:paraId="0B4C595A" w14:textId="77777777">
        <w:tblPrEx>
          <w:shd w:val="clear" w:color="auto" w:fill="auto"/>
        </w:tblPrEx>
        <w:trPr>
          <w:trHeight w:val="295"/>
        </w:trPr>
        <w:tc>
          <w:tcPr>
            <w:tcW w:w="4815"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36F6554F"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hint="eastAsia"/>
                <w:sz w:val="24"/>
                <w:szCs w:val="24"/>
              </w:rPr>
              <w:t>氢化可的松</w:t>
            </w:r>
          </w:p>
        </w:tc>
        <w:tc>
          <w:tcPr>
            <w:tcW w:w="4815"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23338A46" w14:textId="77777777" w:rsidR="00073E3C" w:rsidRPr="008309D6" w:rsidRDefault="00066867" w:rsidP="008309D6">
            <w:pPr>
              <w:pStyle w:val="2"/>
              <w:spacing w:line="360" w:lineRule="auto"/>
              <w:rPr>
                <w:rFonts w:asciiTheme="minorEastAsia" w:eastAsiaTheme="minorEastAsia" w:hAnsiTheme="minorEastAsia"/>
                <w:sz w:val="24"/>
                <w:szCs w:val="24"/>
              </w:rPr>
            </w:pPr>
            <w:r w:rsidRPr="008309D6">
              <w:rPr>
                <w:rFonts w:asciiTheme="minorEastAsia" w:eastAsiaTheme="minorEastAsia" w:hAnsiTheme="minorEastAsia"/>
                <w:sz w:val="24"/>
                <w:szCs w:val="24"/>
              </w:rPr>
              <w:t>50</w:t>
            </w:r>
            <w:r w:rsidRPr="008309D6">
              <w:rPr>
                <w:rFonts w:asciiTheme="minorEastAsia" w:eastAsiaTheme="minorEastAsia" w:hAnsiTheme="minorEastAsia" w:hint="eastAsia"/>
                <w:sz w:val="24"/>
                <w:szCs w:val="24"/>
              </w:rPr>
              <w:t>～</w:t>
            </w:r>
            <w:r w:rsidRPr="008309D6">
              <w:rPr>
                <w:rFonts w:asciiTheme="minorEastAsia" w:eastAsiaTheme="minorEastAsia" w:hAnsiTheme="minorEastAsia"/>
                <w:sz w:val="24"/>
                <w:szCs w:val="24"/>
              </w:rPr>
              <w:t>100mg</w:t>
            </w:r>
            <w:r w:rsidRPr="008309D6">
              <w:rPr>
                <w:rFonts w:asciiTheme="minorEastAsia" w:eastAsiaTheme="minorEastAsia" w:hAnsiTheme="minorEastAsia" w:hint="eastAsia"/>
                <w:sz w:val="24"/>
                <w:szCs w:val="24"/>
              </w:rPr>
              <w:t>，之后每</w:t>
            </w:r>
            <w:r w:rsidRPr="008309D6">
              <w:rPr>
                <w:rFonts w:asciiTheme="minorEastAsia" w:eastAsiaTheme="minorEastAsia" w:hAnsiTheme="minorEastAsia"/>
                <w:sz w:val="24"/>
                <w:szCs w:val="24"/>
              </w:rPr>
              <w:t>6h</w:t>
            </w:r>
            <w:r w:rsidRPr="008309D6">
              <w:rPr>
                <w:rFonts w:asciiTheme="minorEastAsia" w:eastAsiaTheme="minorEastAsia" w:hAnsiTheme="minorEastAsia" w:hint="eastAsia"/>
                <w:sz w:val="24"/>
                <w:szCs w:val="24"/>
              </w:rPr>
              <w:t>输注</w:t>
            </w:r>
            <w:r w:rsidRPr="008309D6">
              <w:rPr>
                <w:rFonts w:asciiTheme="minorEastAsia" w:eastAsiaTheme="minorEastAsia" w:hAnsiTheme="minorEastAsia"/>
                <w:sz w:val="24"/>
                <w:szCs w:val="24"/>
              </w:rPr>
              <w:t>50mg</w:t>
            </w:r>
          </w:p>
        </w:tc>
      </w:tr>
    </w:tbl>
    <w:p w14:paraId="0B0C94D6" w14:textId="34F47926" w:rsidR="00073E3C" w:rsidRPr="008309D6" w:rsidRDefault="00066867" w:rsidP="008309D6">
      <w:pPr>
        <w:spacing w:line="360" w:lineRule="auto"/>
        <w:rPr>
          <w:rFonts w:asciiTheme="minorEastAsia" w:eastAsiaTheme="minorEastAsia" w:hAnsiTheme="minorEastAsia"/>
          <w:sz w:val="24"/>
          <w:szCs w:val="24"/>
        </w:rPr>
      </w:pPr>
      <w:r w:rsidRPr="008309D6">
        <w:rPr>
          <w:rFonts w:asciiTheme="minorEastAsia" w:eastAsiaTheme="minorEastAsia" w:hAnsiTheme="minorEastAsia" w:cs="Arial Unicode MS" w:hint="eastAsia"/>
          <w:sz w:val="24"/>
          <w:szCs w:val="24"/>
          <w:lang w:val="zh-CN"/>
        </w:rPr>
        <w:t>其中</w:t>
      </w:r>
      <w:r w:rsidRPr="008309D6">
        <w:rPr>
          <w:rFonts w:ascii="MS Gothic" w:eastAsia="MS Gothic" w:hAnsi="MS Gothic" w:cs="MS Gothic" w:hint="eastAsia"/>
          <w:sz w:val="24"/>
          <w:szCs w:val="24"/>
          <w:vertAlign w:val="superscript"/>
          <w:lang w:val="zh-CN"/>
        </w:rPr>
        <w:t>✻</w:t>
      </w:r>
      <w:r w:rsidRPr="008309D6">
        <w:rPr>
          <w:rFonts w:asciiTheme="minorEastAsia" w:eastAsiaTheme="minorEastAsia" w:hAnsiTheme="minorEastAsia" w:cs="Arial Unicode MS" w:hint="eastAsia"/>
          <w:sz w:val="24"/>
          <w:szCs w:val="24"/>
          <w:lang w:val="zh-CN"/>
        </w:rPr>
        <w:t>者为超说明书使用</w:t>
      </w:r>
    </w:p>
    <w:p w14:paraId="7CB67FA0" w14:textId="77777777" w:rsidR="00073E3C" w:rsidRPr="008309D6" w:rsidRDefault="00073E3C" w:rsidP="008309D6">
      <w:pPr>
        <w:spacing w:line="360" w:lineRule="auto"/>
        <w:rPr>
          <w:rFonts w:asciiTheme="minorEastAsia" w:eastAsiaTheme="minorEastAsia" w:hAnsiTheme="minorEastAsia"/>
          <w:sz w:val="24"/>
          <w:szCs w:val="24"/>
        </w:rPr>
      </w:pPr>
    </w:p>
    <w:p w14:paraId="004B0B93" w14:textId="33430ED5" w:rsidR="00073E3C" w:rsidRDefault="00073E3C" w:rsidP="008309D6">
      <w:pPr>
        <w:spacing w:line="360" w:lineRule="auto"/>
        <w:rPr>
          <w:rFonts w:asciiTheme="minorEastAsia" w:eastAsiaTheme="minorEastAsia" w:hAnsiTheme="minorEastAsia"/>
          <w:sz w:val="24"/>
          <w:szCs w:val="24"/>
        </w:rPr>
      </w:pPr>
    </w:p>
    <w:p w14:paraId="2E9CCA23" w14:textId="50036280" w:rsidR="008309D6" w:rsidRDefault="008309D6" w:rsidP="008309D6">
      <w:pPr>
        <w:spacing w:line="360" w:lineRule="auto"/>
        <w:rPr>
          <w:rFonts w:asciiTheme="minorEastAsia" w:eastAsiaTheme="minorEastAsia" w:hAnsiTheme="minorEastAsia"/>
          <w:sz w:val="24"/>
          <w:szCs w:val="24"/>
        </w:rPr>
      </w:pPr>
    </w:p>
    <w:p w14:paraId="2CE6B4C6" w14:textId="29B1D577" w:rsidR="008309D6" w:rsidRDefault="008309D6" w:rsidP="008309D6">
      <w:pPr>
        <w:spacing w:line="360" w:lineRule="auto"/>
        <w:rPr>
          <w:rFonts w:asciiTheme="minorEastAsia" w:eastAsiaTheme="minorEastAsia" w:hAnsiTheme="minorEastAsia"/>
          <w:sz w:val="24"/>
          <w:szCs w:val="24"/>
        </w:rPr>
      </w:pPr>
    </w:p>
    <w:p w14:paraId="2656FF4A" w14:textId="728C712D" w:rsidR="008309D6" w:rsidRDefault="008309D6" w:rsidP="008309D6">
      <w:pPr>
        <w:spacing w:line="360" w:lineRule="auto"/>
        <w:rPr>
          <w:rFonts w:asciiTheme="minorEastAsia" w:eastAsiaTheme="minorEastAsia" w:hAnsiTheme="minorEastAsia"/>
          <w:sz w:val="24"/>
          <w:szCs w:val="24"/>
        </w:rPr>
      </w:pPr>
    </w:p>
    <w:p w14:paraId="10DECD80" w14:textId="4E7E6E9B" w:rsidR="008309D6" w:rsidRDefault="008309D6" w:rsidP="008309D6">
      <w:pPr>
        <w:spacing w:line="360" w:lineRule="auto"/>
        <w:rPr>
          <w:rFonts w:asciiTheme="minorEastAsia" w:eastAsiaTheme="minorEastAsia" w:hAnsiTheme="minorEastAsia"/>
          <w:sz w:val="24"/>
          <w:szCs w:val="24"/>
        </w:rPr>
      </w:pPr>
    </w:p>
    <w:p w14:paraId="6366189B" w14:textId="5ECAEC84" w:rsidR="008309D6" w:rsidRDefault="008309D6" w:rsidP="008309D6">
      <w:pPr>
        <w:spacing w:line="360" w:lineRule="auto"/>
        <w:rPr>
          <w:rFonts w:asciiTheme="minorEastAsia" w:eastAsiaTheme="minorEastAsia" w:hAnsiTheme="minorEastAsia"/>
          <w:sz w:val="24"/>
          <w:szCs w:val="24"/>
        </w:rPr>
      </w:pPr>
    </w:p>
    <w:p w14:paraId="29E0679C" w14:textId="20F3957A" w:rsidR="008309D6" w:rsidRDefault="008309D6" w:rsidP="008309D6">
      <w:pPr>
        <w:spacing w:line="360" w:lineRule="auto"/>
        <w:rPr>
          <w:rFonts w:asciiTheme="minorEastAsia" w:eastAsiaTheme="minorEastAsia" w:hAnsiTheme="minorEastAsia"/>
          <w:sz w:val="24"/>
          <w:szCs w:val="24"/>
        </w:rPr>
      </w:pPr>
    </w:p>
    <w:p w14:paraId="3BBA3FF0" w14:textId="7333B320" w:rsidR="008309D6" w:rsidRDefault="008309D6" w:rsidP="008309D6">
      <w:pPr>
        <w:spacing w:line="360" w:lineRule="auto"/>
        <w:rPr>
          <w:rFonts w:asciiTheme="minorEastAsia" w:eastAsiaTheme="minorEastAsia" w:hAnsiTheme="minorEastAsia"/>
          <w:sz w:val="24"/>
          <w:szCs w:val="24"/>
        </w:rPr>
      </w:pPr>
    </w:p>
    <w:p w14:paraId="216BC3C5" w14:textId="3E421AD5" w:rsidR="008309D6" w:rsidRDefault="008309D6" w:rsidP="008309D6">
      <w:pPr>
        <w:spacing w:line="360" w:lineRule="auto"/>
        <w:rPr>
          <w:rFonts w:asciiTheme="minorEastAsia" w:eastAsiaTheme="minorEastAsia" w:hAnsiTheme="minorEastAsia"/>
          <w:sz w:val="24"/>
          <w:szCs w:val="24"/>
        </w:rPr>
      </w:pPr>
    </w:p>
    <w:p w14:paraId="090C350C" w14:textId="345BD4C4" w:rsidR="008309D6" w:rsidRDefault="008309D6" w:rsidP="008309D6">
      <w:pPr>
        <w:spacing w:line="360" w:lineRule="auto"/>
        <w:rPr>
          <w:rFonts w:asciiTheme="minorEastAsia" w:eastAsiaTheme="minorEastAsia" w:hAnsiTheme="minorEastAsia"/>
          <w:sz w:val="24"/>
          <w:szCs w:val="24"/>
        </w:rPr>
      </w:pPr>
    </w:p>
    <w:p w14:paraId="41FE4103" w14:textId="5210F9D0" w:rsidR="008309D6" w:rsidRDefault="008309D6" w:rsidP="008309D6">
      <w:pPr>
        <w:spacing w:line="360" w:lineRule="auto"/>
        <w:rPr>
          <w:rFonts w:asciiTheme="minorEastAsia" w:eastAsiaTheme="minorEastAsia" w:hAnsiTheme="minorEastAsia"/>
          <w:sz w:val="24"/>
          <w:szCs w:val="24"/>
        </w:rPr>
      </w:pPr>
    </w:p>
    <w:p w14:paraId="704C85B7" w14:textId="42B29F90" w:rsidR="008309D6" w:rsidRDefault="008309D6" w:rsidP="008309D6">
      <w:pPr>
        <w:spacing w:line="360" w:lineRule="auto"/>
        <w:rPr>
          <w:rFonts w:asciiTheme="minorEastAsia" w:eastAsiaTheme="minorEastAsia" w:hAnsiTheme="minorEastAsia"/>
          <w:sz w:val="24"/>
          <w:szCs w:val="24"/>
        </w:rPr>
      </w:pPr>
    </w:p>
    <w:p w14:paraId="59A0284F" w14:textId="70374619" w:rsidR="008309D6" w:rsidRDefault="008309D6" w:rsidP="008309D6">
      <w:pPr>
        <w:spacing w:line="360" w:lineRule="auto"/>
        <w:rPr>
          <w:rFonts w:asciiTheme="minorEastAsia" w:eastAsiaTheme="minorEastAsia" w:hAnsiTheme="minorEastAsia"/>
          <w:sz w:val="24"/>
          <w:szCs w:val="24"/>
        </w:rPr>
      </w:pPr>
    </w:p>
    <w:p w14:paraId="13892066" w14:textId="0EACB184" w:rsidR="008309D6" w:rsidRDefault="008309D6" w:rsidP="008309D6">
      <w:pPr>
        <w:spacing w:line="360" w:lineRule="auto"/>
        <w:rPr>
          <w:rFonts w:asciiTheme="minorEastAsia" w:eastAsiaTheme="minorEastAsia" w:hAnsiTheme="minorEastAsia"/>
          <w:sz w:val="24"/>
          <w:szCs w:val="24"/>
        </w:rPr>
      </w:pPr>
    </w:p>
    <w:p w14:paraId="79664307" w14:textId="77777777" w:rsidR="008309D6" w:rsidRPr="008309D6" w:rsidRDefault="008309D6" w:rsidP="008309D6">
      <w:pPr>
        <w:spacing w:line="360" w:lineRule="auto"/>
        <w:rPr>
          <w:rFonts w:asciiTheme="minorEastAsia" w:eastAsiaTheme="minorEastAsia" w:hAnsiTheme="minorEastAsia" w:hint="eastAsia"/>
          <w:sz w:val="24"/>
          <w:szCs w:val="24"/>
        </w:rPr>
      </w:pPr>
    </w:p>
    <w:p w14:paraId="5A07AFFC" w14:textId="77777777" w:rsidR="00073E3C" w:rsidRPr="008309D6" w:rsidRDefault="00066867" w:rsidP="008309D6">
      <w:pPr>
        <w:spacing w:line="360" w:lineRule="auto"/>
        <w:jc w:val="both"/>
        <w:rPr>
          <w:rFonts w:asciiTheme="minorEastAsia" w:eastAsiaTheme="minorEastAsia" w:hAnsiTheme="minorEastAsia"/>
          <w:sz w:val="24"/>
          <w:szCs w:val="24"/>
        </w:rPr>
      </w:pPr>
      <w:r w:rsidRPr="008309D6">
        <w:rPr>
          <w:rFonts w:asciiTheme="minorEastAsia" w:eastAsiaTheme="minorEastAsia" w:hAnsiTheme="minorEastAsia" w:cs="Arial Unicode MS" w:hint="eastAsia"/>
          <w:sz w:val="24"/>
          <w:szCs w:val="24"/>
          <w:lang w:val="zh-CN"/>
        </w:rPr>
        <w:lastRenderedPageBreak/>
        <w:t>图</w:t>
      </w:r>
      <w:r w:rsidRPr="008309D6">
        <w:rPr>
          <w:rFonts w:asciiTheme="minorEastAsia" w:eastAsiaTheme="minorEastAsia" w:hAnsiTheme="minorEastAsia"/>
          <w:sz w:val="24"/>
          <w:szCs w:val="24"/>
          <w:lang w:val="zh-CN"/>
        </w:rPr>
        <w:t xml:space="preserve">1 </w:t>
      </w:r>
      <w:r w:rsidRPr="008309D6">
        <w:rPr>
          <w:rFonts w:asciiTheme="minorEastAsia" w:eastAsiaTheme="minorEastAsia" w:hAnsiTheme="minorEastAsia" w:cs="Arial Unicode MS" w:hint="eastAsia"/>
          <w:sz w:val="24"/>
          <w:szCs w:val="24"/>
          <w:lang w:val="zh-CN"/>
        </w:rPr>
        <w:t>血管麻痹处理流程图</w:t>
      </w:r>
    </w:p>
    <w:p w14:paraId="73F74F7B" w14:textId="77777777" w:rsidR="00073E3C" w:rsidRPr="008309D6" w:rsidRDefault="00073E3C" w:rsidP="008309D6">
      <w:pPr>
        <w:spacing w:line="360" w:lineRule="auto"/>
        <w:rPr>
          <w:rFonts w:asciiTheme="minorEastAsia" w:eastAsiaTheme="minorEastAsia" w:hAnsiTheme="minorEastAsia"/>
          <w:sz w:val="24"/>
          <w:szCs w:val="24"/>
        </w:rPr>
      </w:pPr>
    </w:p>
    <w:p w14:paraId="71B1105A" w14:textId="6B1E5ECB" w:rsidR="00073E3C" w:rsidRPr="008309D6" w:rsidRDefault="00C33483" w:rsidP="008309D6">
      <w:pPr>
        <w:spacing w:line="360" w:lineRule="auto"/>
        <w:rPr>
          <w:rFonts w:asciiTheme="minorEastAsia" w:eastAsiaTheme="minorEastAsia" w:hAnsiTheme="minorEastAsia"/>
          <w:sz w:val="24"/>
          <w:szCs w:val="24"/>
        </w:rPr>
      </w:pPr>
      <w:r w:rsidRPr="008309D6">
        <w:rPr>
          <w:rFonts w:asciiTheme="minorEastAsia" w:eastAsiaTheme="minorEastAsia" w:hAnsiTheme="minorEastAsia"/>
          <w:noProof/>
          <w:sz w:val="24"/>
          <w:szCs w:val="24"/>
        </w:rPr>
        <w:drawing>
          <wp:anchor distT="152400" distB="152400" distL="152400" distR="152400" simplePos="0" relativeHeight="251659264" behindDoc="0" locked="0" layoutInCell="1" allowOverlap="1" wp14:anchorId="30CD317A" wp14:editId="4D73D664">
            <wp:simplePos x="0" y="0"/>
            <wp:positionH relativeFrom="margin">
              <wp:posOffset>27305</wp:posOffset>
            </wp:positionH>
            <wp:positionV relativeFrom="line">
              <wp:posOffset>34290</wp:posOffset>
            </wp:positionV>
            <wp:extent cx="4605020" cy="6594475"/>
            <wp:effectExtent l="0" t="0" r="5080" b="0"/>
            <wp:wrapThrough wrapText="bothSides">
              <wp:wrapPolygon edited="0">
                <wp:start x="0" y="0"/>
                <wp:lineTo x="0" y="21527"/>
                <wp:lineTo x="21534" y="21527"/>
                <wp:lineTo x="21534" y="0"/>
                <wp:lineTo x="0" y="0"/>
              </wp:wrapPolygon>
            </wp:wrapThrough>
            <wp:docPr id="1073741825" name="officeArt obj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741825" name="officeArt object"/>
                    <pic:cNvPicPr>
                      <a:picLocks noChangeAspect="1"/>
                    </pic:cNvPicPr>
                  </pic:nvPicPr>
                  <pic:blipFill>
                    <a:blip r:embed="rId7"/>
                    <a:stretch>
                      <a:fillRect/>
                    </a:stretch>
                  </pic:blipFill>
                  <pic:spPr>
                    <a:xfrm>
                      <a:off x="0" y="0"/>
                      <a:ext cx="4605020" cy="6594475"/>
                    </a:xfrm>
                    <a:prstGeom prst="rect">
                      <a:avLst/>
                    </a:prstGeom>
                    <a:ln w="12700" cap="flat">
                      <a:noFill/>
                      <a:miter lim="400000"/>
                      <a:headEnd/>
                      <a:tailEnd/>
                    </a:ln>
                    <a:effectLst/>
                  </pic:spPr>
                </pic:pic>
              </a:graphicData>
            </a:graphic>
            <wp14:sizeRelH relativeFrom="margin">
              <wp14:pctWidth>0</wp14:pctWidth>
            </wp14:sizeRelH>
            <wp14:sizeRelV relativeFrom="margin">
              <wp14:pctHeight>0</wp14:pctHeight>
            </wp14:sizeRelV>
          </wp:anchor>
        </w:drawing>
      </w:r>
    </w:p>
    <w:sectPr w:rsidR="00073E3C" w:rsidRPr="008309D6">
      <w:headerReference w:type="default" r:id="rId8"/>
      <w:footerReference w:type="default" r:id="rId9"/>
      <w:pgSz w:w="11906" w:h="16838"/>
      <w:pgMar w:top="1134" w:right="1134" w:bottom="1134" w:left="1134" w:header="709" w:footer="8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906FDB" w14:textId="77777777" w:rsidR="00724896" w:rsidRDefault="00724896">
      <w:r>
        <w:separator/>
      </w:r>
    </w:p>
  </w:endnote>
  <w:endnote w:type="continuationSeparator" w:id="0">
    <w:p w14:paraId="3150192C" w14:textId="77777777" w:rsidR="00724896" w:rsidRDefault="007248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Helvetica Neue">
    <w:altName w:val="Sylfaen"/>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1E7F8F" w14:textId="77777777" w:rsidR="00073E3C" w:rsidRDefault="00073E3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075FA05" w14:textId="77777777" w:rsidR="00724896" w:rsidRDefault="00724896">
      <w:r>
        <w:separator/>
      </w:r>
    </w:p>
  </w:footnote>
  <w:footnote w:type="continuationSeparator" w:id="0">
    <w:p w14:paraId="5252E2EF" w14:textId="77777777" w:rsidR="00724896" w:rsidRDefault="007248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39C3D4" w14:textId="77777777" w:rsidR="00073E3C" w:rsidRDefault="00073E3C"/>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bordersDoNotSurroundHeader/>
  <w:bordersDoNotSurroundFooter/>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2391"/>
    <w:rsid w:val="0002485D"/>
    <w:rsid w:val="000448BF"/>
    <w:rsid w:val="00066867"/>
    <w:rsid w:val="00073E3C"/>
    <w:rsid w:val="00091316"/>
    <w:rsid w:val="002B03AE"/>
    <w:rsid w:val="002D7557"/>
    <w:rsid w:val="003F57B5"/>
    <w:rsid w:val="004C3586"/>
    <w:rsid w:val="005F790D"/>
    <w:rsid w:val="006E5772"/>
    <w:rsid w:val="00724896"/>
    <w:rsid w:val="00790534"/>
    <w:rsid w:val="0082355E"/>
    <w:rsid w:val="008309D6"/>
    <w:rsid w:val="00987B3D"/>
    <w:rsid w:val="00B01EEE"/>
    <w:rsid w:val="00C33483"/>
    <w:rsid w:val="00C92391"/>
    <w:rsid w:val="00C95DA9"/>
    <w:rsid w:val="00CF72F7"/>
    <w:rsid w:val="00D90D0A"/>
    <w:rsid w:val="6A2665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275EAC13"/>
  <w15:docId w15:val="{D467CEE1-A630-4E3E-9244-D9F3B34A19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EastAsia"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Helvetica Neue" w:eastAsia="Helvetica Neue" w:hAnsi="Helvetica Neue" w:cs="Helvetica Neue"/>
      <w:color w:val="00000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u w:val="single"/>
    </w:rPr>
  </w:style>
  <w:style w:type="table" w:customStyle="1" w:styleId="TableNormal">
    <w:name w:val="Table Normal"/>
    <w:tblPr>
      <w:tblCellMar>
        <w:top w:w="0" w:type="dxa"/>
        <w:left w:w="0" w:type="dxa"/>
        <w:bottom w:w="0" w:type="dxa"/>
        <w:right w:w="0" w:type="dxa"/>
      </w:tblCellMar>
    </w:tblPr>
  </w:style>
  <w:style w:type="paragraph" w:customStyle="1" w:styleId="a4">
    <w:name w:val="大标题"/>
    <w:next w:val="a"/>
    <w:pPr>
      <w:keepNext/>
    </w:pPr>
    <w:rPr>
      <w:rFonts w:ascii="Arial Unicode MS" w:eastAsia="Helvetica Neue" w:hAnsi="Arial Unicode MS" w:cs="Arial Unicode MS" w:hint="eastAsia"/>
      <w:b/>
      <w:bCs/>
      <w:color w:val="000000"/>
      <w:sz w:val="60"/>
      <w:szCs w:val="60"/>
      <w:lang w:val="zh-CN"/>
    </w:rPr>
  </w:style>
  <w:style w:type="paragraph" w:customStyle="1" w:styleId="2">
    <w:name w:val="表格样式 2"/>
    <w:rPr>
      <w:rFonts w:ascii="Helvetica Neue" w:eastAsia="Helvetica Neue" w:hAnsi="Helvetica Neue" w:cs="Helvetica Neue"/>
      <w:color w:val="000000"/>
    </w:rPr>
  </w:style>
  <w:style w:type="paragraph" w:customStyle="1" w:styleId="a5">
    <w:name w:val="默认"/>
    <w:pPr>
      <w:spacing w:before="160"/>
    </w:pPr>
    <w:rPr>
      <w:rFonts w:ascii="Arial Unicode MS" w:eastAsia="Helvetica Neue" w:hAnsi="Arial Unicode MS" w:cs="Arial Unicode MS" w:hint="eastAsia"/>
      <w:color w:val="000000"/>
      <w:sz w:val="24"/>
      <w:szCs w:val="24"/>
    </w:rPr>
  </w:style>
  <w:style w:type="paragraph" w:customStyle="1" w:styleId="1">
    <w:name w:val="表格样式 1"/>
    <w:rPr>
      <w:rFonts w:ascii="Helvetica Neue" w:eastAsia="Helvetica Neue" w:hAnsi="Helvetica Neue" w:cs="Helvetica Neue"/>
      <w:b/>
      <w:bCs/>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黑体"/>
        <a:cs typeface="Helvetica Neue"/>
      </a:majorFont>
      <a:minorFont>
        <a:latin typeface="Helvetica Neue"/>
        <a:ea typeface="宋体"/>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spPr>
      <a:bodyPr rot="0" spcFirstLastPara="1" vertOverflow="overflow" horzOverflow="overflow" vert="horz" wrap="square" lIns="50800" tIns="50800" rIns="50800" bIns="50800" numCol="1" spcCol="38100" rtlCol="0" anchor="ctr">
        <a:spAutoFit/>
      </a:body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spPr>
      <a:bodyPr rot="0" spcFirstLastPara="1" vertOverflow="overflow" horzOverflow="overflow" vert="horz" wrap="square" lIns="91439" tIns="45719" rIns="91439" bIns="45719" numCol="1" spcCol="38100" rtlCol="0" anchor="t">
        <a:noAutofit/>
      </a:bodyPr>
      <a:lstStyle/>
      <a:style>
        <a:lnRef idx="0">
          <a:scrgbClr r="0" g="0" b="0"/>
        </a:lnRef>
        <a:fillRef idx="0">
          <a:scrgbClr r="0" g="0" b="0"/>
        </a:fillRef>
        <a:effectRef idx="0">
          <a:scrgbClr r="0" g="0" b="0"/>
        </a:effectRef>
        <a:fontRef idx="none"/>
      </a:style>
    </a:lnDef>
    <a:txDef>
      <a:spPr>
        <a:noFill/>
        <a:ln w="12700" cap="flat">
          <a:noFill/>
          <a:miter lim="400000"/>
        </a:ln>
      </a:spPr>
      <a:bodyPr rot="0" spcFirstLastPara="1" vertOverflow="overflow" horzOverflow="overflow" vert="horz" wrap="square" lIns="50800" tIns="50800" rIns="50800" bIns="50800" numCol="1" spcCol="38100" rtlCol="0" anchor="t">
        <a:spAutoFit/>
      </a:body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8</Pages>
  <Words>850</Words>
  <Characters>4849</Characters>
  <Application>Microsoft Office Word</Application>
  <DocSecurity>0</DocSecurity>
  <Lines>40</Lines>
  <Paragraphs>11</Paragraphs>
  <ScaleCrop>false</ScaleCrop>
  <Company/>
  <LinksUpToDate>false</LinksUpToDate>
  <CharactersWithSpaces>5688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Jiang-tao Dong</dc:creator>
  <cp:lastModifiedBy>周 荣华</cp:lastModifiedBy>
  <cp:revision>5</cp:revision>
  <dcterms:created xsi:type="dcterms:W3CDTF">2020-09-25T15:47:00Z</dcterms:created>
  <dcterms:modified xsi:type="dcterms:W3CDTF">2020-09-29T00:45:00Z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