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8B8FEF" w14:textId="42484DA1" w:rsidR="00012C14" w:rsidRDefault="00025ECC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体外循环中的致命气</w:t>
      </w:r>
      <w:proofErr w:type="gramStart"/>
      <w:r>
        <w:rPr>
          <w:rFonts w:hint="eastAsia"/>
          <w:b/>
          <w:bCs/>
          <w:sz w:val="30"/>
          <w:szCs w:val="30"/>
        </w:rPr>
        <w:t>栓</w:t>
      </w:r>
      <w:proofErr w:type="gramEnd"/>
      <w:r>
        <w:rPr>
          <w:rFonts w:hint="eastAsia"/>
          <w:b/>
          <w:bCs/>
          <w:sz w:val="30"/>
          <w:szCs w:val="30"/>
        </w:rPr>
        <w:t>：事故分析和预防措施</w:t>
      </w:r>
    </w:p>
    <w:p w14:paraId="6AD6E670" w14:textId="7D0223AE" w:rsidR="00763C05" w:rsidRDefault="00763C05">
      <w:pPr>
        <w:jc w:val="center"/>
        <w:rPr>
          <w:b/>
          <w:bCs/>
          <w:sz w:val="30"/>
          <w:szCs w:val="30"/>
        </w:rPr>
      </w:pPr>
    </w:p>
    <w:p w14:paraId="63201E4D" w14:textId="6318F67A" w:rsidR="004B5537" w:rsidRDefault="004B5537" w:rsidP="004B5537">
      <w:pPr>
        <w:spacing w:line="360" w:lineRule="auto"/>
        <w:ind w:firstLineChars="200" w:firstLine="480"/>
        <w:jc w:val="left"/>
        <w:rPr>
          <w:rFonts w:ascii="Times New Roman Regular" w:hAnsi="Times New Roman Regular" w:cs="Times New Roman Regular"/>
          <w:sz w:val="24"/>
        </w:rPr>
      </w:pPr>
      <w:r w:rsidRPr="004B5537">
        <w:rPr>
          <w:rFonts w:ascii="Times New Roman Regular" w:hAnsi="Times New Roman Regular" w:cs="Times New Roman Regular" w:hint="eastAsia"/>
          <w:sz w:val="24"/>
        </w:rPr>
        <w:t>翻译：</w:t>
      </w:r>
      <w:proofErr w:type="gramStart"/>
      <w:r w:rsidRPr="004B5537">
        <w:rPr>
          <w:rFonts w:ascii="Times New Roman Regular" w:hAnsi="Times New Roman Regular" w:cs="Times New Roman Regular" w:hint="eastAsia"/>
          <w:sz w:val="24"/>
        </w:rPr>
        <w:t>楼松</w:t>
      </w:r>
      <w:proofErr w:type="gramEnd"/>
      <w:r>
        <w:rPr>
          <w:rFonts w:ascii="Times New Roman Regular" w:hAnsi="Times New Roman Regular" w:cs="Times New Roman Regular" w:hint="eastAsia"/>
          <w:sz w:val="24"/>
        </w:rPr>
        <w:t xml:space="preserve"> </w:t>
      </w:r>
      <w:r w:rsidRPr="004B5537">
        <w:rPr>
          <w:rFonts w:ascii="Times New Roman Regular" w:hAnsi="Times New Roman Regular" w:cs="Times New Roman Regular" w:hint="eastAsia"/>
          <w:sz w:val="24"/>
        </w:rPr>
        <w:t>中国医学科学院阜外医院</w:t>
      </w:r>
    </w:p>
    <w:p w14:paraId="4FB490B8" w14:textId="143E92C5" w:rsidR="004B5537" w:rsidRPr="004B5537" w:rsidRDefault="004B5537" w:rsidP="004B5537">
      <w:pPr>
        <w:spacing w:line="360" w:lineRule="auto"/>
        <w:ind w:firstLineChars="200" w:firstLine="480"/>
        <w:jc w:val="left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 w:hint="eastAsia"/>
          <w:sz w:val="24"/>
        </w:rPr>
        <w:t>审校：郝星</w:t>
      </w:r>
      <w:r>
        <w:rPr>
          <w:rFonts w:ascii="Times New Roman Regular" w:hAnsi="Times New Roman Regular" w:cs="Times New Roman Regular" w:hint="eastAsia"/>
          <w:sz w:val="24"/>
        </w:rPr>
        <w:t xml:space="preserve"> </w:t>
      </w:r>
      <w:r>
        <w:rPr>
          <w:rFonts w:ascii="Times New Roman Regular" w:hAnsi="Times New Roman Regular" w:cs="Times New Roman Regular" w:hint="eastAsia"/>
          <w:sz w:val="24"/>
        </w:rPr>
        <w:t>首都医科大学附属北京安贞医院</w:t>
      </w:r>
    </w:p>
    <w:p w14:paraId="35EC1269" w14:textId="77777777" w:rsidR="00025ECC" w:rsidRDefault="00025ECC">
      <w:pPr>
        <w:spacing w:line="360" w:lineRule="auto"/>
        <w:ind w:firstLineChars="200" w:firstLine="480"/>
        <w:rPr>
          <w:rFonts w:ascii="Times New Roman Regular" w:hAnsi="Times New Roman Regular" w:cs="Times New Roman Regular"/>
          <w:sz w:val="24"/>
        </w:rPr>
      </w:pPr>
    </w:p>
    <w:p w14:paraId="101D7235" w14:textId="7AD25B87" w:rsidR="00012C14" w:rsidRDefault="00025ECC">
      <w:pPr>
        <w:spacing w:line="360" w:lineRule="auto"/>
        <w:ind w:firstLineChars="200" w:firstLine="480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我们在此报道一例患者体外循环下行冠脉旁路移植术（</w:t>
      </w:r>
      <w:r>
        <w:rPr>
          <w:rFonts w:ascii="Times New Roman Regular" w:hAnsi="Times New Roman Regular" w:cs="Times New Roman Regular"/>
          <w:sz w:val="24"/>
        </w:rPr>
        <w:t>CABG</w:t>
      </w:r>
      <w:r>
        <w:rPr>
          <w:rFonts w:ascii="Times New Roman Regular" w:hAnsi="Times New Roman Regular" w:cs="Times New Roman Regular"/>
          <w:sz w:val="24"/>
        </w:rPr>
        <w:t>）发生致命气</w:t>
      </w:r>
      <w:proofErr w:type="gramStart"/>
      <w:r>
        <w:rPr>
          <w:rFonts w:ascii="Times New Roman Regular" w:hAnsi="Times New Roman Regular" w:cs="Times New Roman Regular"/>
          <w:sz w:val="24"/>
        </w:rPr>
        <w:t>栓</w:t>
      </w:r>
      <w:proofErr w:type="gramEnd"/>
      <w:r>
        <w:rPr>
          <w:rFonts w:ascii="Times New Roman Regular" w:hAnsi="Times New Roman Regular" w:cs="Times New Roman Regular"/>
          <w:sz w:val="24"/>
        </w:rPr>
        <w:t>，该患者术后</w:t>
      </w:r>
      <w:r>
        <w:rPr>
          <w:rFonts w:ascii="Times New Roman Regular" w:hAnsi="Times New Roman Regular" w:cs="Times New Roman Regular"/>
          <w:sz w:val="24"/>
        </w:rPr>
        <w:t>3</w:t>
      </w:r>
      <w:r>
        <w:rPr>
          <w:rFonts w:ascii="Times New Roman Regular" w:hAnsi="Times New Roman Regular" w:cs="Times New Roman Regular"/>
          <w:sz w:val="24"/>
        </w:rPr>
        <w:t>日死于脑水肿。事故原因是主动脉根部</w:t>
      </w:r>
      <w:proofErr w:type="gramStart"/>
      <w:r>
        <w:rPr>
          <w:rFonts w:ascii="Times New Roman Regular" w:hAnsi="Times New Roman Regular" w:cs="Times New Roman Regular"/>
          <w:sz w:val="24"/>
        </w:rPr>
        <w:t>吸引的泵管安装</w:t>
      </w:r>
      <w:proofErr w:type="gramEnd"/>
      <w:r>
        <w:rPr>
          <w:rFonts w:ascii="Times New Roman Regular" w:hAnsi="Times New Roman Regular" w:cs="Times New Roman Regular"/>
          <w:sz w:val="24"/>
        </w:rPr>
        <w:t>方向颠倒。本文旨在描述事故的发生过程，并提出预防措施。</w:t>
      </w:r>
    </w:p>
    <w:p w14:paraId="730E5422" w14:textId="77777777" w:rsidR="00D82CC0" w:rsidRDefault="00D82CC0">
      <w:pPr>
        <w:spacing w:line="360" w:lineRule="auto"/>
        <w:ind w:firstLineChars="200" w:firstLine="480"/>
        <w:rPr>
          <w:rFonts w:ascii="Times New Roman Regular" w:hAnsi="Times New Roman Regular" w:cs="Times New Roman Regular" w:hint="eastAsia"/>
          <w:sz w:val="24"/>
        </w:rPr>
      </w:pPr>
    </w:p>
    <w:p w14:paraId="54B31F70" w14:textId="77777777" w:rsidR="00012C14" w:rsidRDefault="00025ECC">
      <w:pPr>
        <w:spacing w:line="360" w:lineRule="auto"/>
        <w:rPr>
          <w:rFonts w:ascii="Times New Roman Regular" w:hAnsi="Times New Roman Regular" w:cs="Times New Roman Regular"/>
          <w:b/>
          <w:sz w:val="28"/>
          <w:szCs w:val="28"/>
        </w:rPr>
      </w:pPr>
      <w:r>
        <w:rPr>
          <w:rFonts w:ascii="Times New Roman Regular" w:hAnsi="Times New Roman Regular" w:cs="Times New Roman Regular"/>
          <w:b/>
          <w:sz w:val="28"/>
          <w:szCs w:val="28"/>
        </w:rPr>
        <w:t>病例报道：</w:t>
      </w:r>
    </w:p>
    <w:p w14:paraId="76C9F0C3" w14:textId="77777777" w:rsidR="00012C14" w:rsidRDefault="00025ECC">
      <w:pPr>
        <w:spacing w:line="360" w:lineRule="auto"/>
        <w:ind w:firstLineChars="200" w:firstLine="480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一位</w:t>
      </w:r>
      <w:r>
        <w:rPr>
          <w:rFonts w:ascii="Times New Roman Regular" w:hAnsi="Times New Roman Regular" w:cs="Times New Roman Regular"/>
          <w:sz w:val="24"/>
        </w:rPr>
        <w:t>59</w:t>
      </w:r>
      <w:r>
        <w:rPr>
          <w:rFonts w:ascii="Times New Roman Regular" w:hAnsi="Times New Roman Regular" w:cs="Times New Roman Regular"/>
          <w:sz w:val="24"/>
        </w:rPr>
        <w:t>岁的白人男性患者因严重三支病变行体外循环下</w:t>
      </w:r>
      <w:r>
        <w:rPr>
          <w:rFonts w:ascii="Times New Roman Regular" w:hAnsi="Times New Roman Regular" w:cs="Times New Roman Regular"/>
          <w:sz w:val="24"/>
        </w:rPr>
        <w:t>CABG</w:t>
      </w:r>
      <w:r>
        <w:rPr>
          <w:rFonts w:ascii="Times New Roman Regular" w:hAnsi="Times New Roman Regular" w:cs="Times New Roman Regular"/>
          <w:sz w:val="24"/>
        </w:rPr>
        <w:t>。全麻下正中开胸，获取血管，建立常温体外循环。</w:t>
      </w:r>
    </w:p>
    <w:p w14:paraId="3C266A51" w14:textId="77777777" w:rsidR="00012C14" w:rsidRDefault="00025ECC">
      <w:pPr>
        <w:spacing w:line="360" w:lineRule="auto"/>
        <w:ind w:firstLineChars="200" w:firstLine="480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连接主动脉根部吸引管以前先进行检测，步骤如下：吸引管置入液体中，灌注</w:t>
      </w:r>
      <w:proofErr w:type="gramStart"/>
      <w:r>
        <w:rPr>
          <w:rFonts w:ascii="Times New Roman Regular" w:hAnsi="Times New Roman Regular" w:cs="Times New Roman Regular"/>
          <w:sz w:val="24"/>
        </w:rPr>
        <w:t>师启动</w:t>
      </w:r>
      <w:proofErr w:type="gramEnd"/>
      <w:r>
        <w:rPr>
          <w:rFonts w:ascii="Times New Roman Regular" w:hAnsi="Times New Roman Regular" w:cs="Times New Roman Regular"/>
          <w:sz w:val="24"/>
        </w:rPr>
        <w:t>滚压泵，可见液体吸入吸引管，且无气泡产生（管内无正压）。正式开始吸引后，可见血液从主动脉进入根部引流管。上述检查未见异常。</w:t>
      </w:r>
    </w:p>
    <w:p w14:paraId="28C97A79" w14:textId="77777777" w:rsidR="00012C14" w:rsidRDefault="00025ECC">
      <w:pPr>
        <w:spacing w:line="360" w:lineRule="auto"/>
        <w:ind w:firstLineChars="200" w:firstLine="480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为避免脑部进气，在体外循环期间始终开启主动脉根部吸引，同时</w:t>
      </w:r>
      <w:proofErr w:type="gramStart"/>
      <w:r>
        <w:rPr>
          <w:rFonts w:ascii="Times New Roman Regular" w:hAnsi="Times New Roman Regular" w:cs="Times New Roman Regular"/>
          <w:sz w:val="24"/>
        </w:rPr>
        <w:t>术野吹</w:t>
      </w:r>
      <w:proofErr w:type="gramEnd"/>
      <w:r>
        <w:rPr>
          <w:rFonts w:ascii="Times New Roman Regular" w:hAnsi="Times New Roman Regular" w:cs="Times New Roman Regular"/>
          <w:sz w:val="24"/>
        </w:rPr>
        <w:t>CO</w:t>
      </w:r>
      <w:r>
        <w:rPr>
          <w:rFonts w:ascii="Times New Roman Regular" w:hAnsi="Times New Roman Regular" w:cs="Times New Roman Regular"/>
          <w:sz w:val="24"/>
          <w:vertAlign w:val="subscript"/>
        </w:rPr>
        <w:t>2</w:t>
      </w:r>
      <w:r>
        <w:rPr>
          <w:rFonts w:ascii="Times New Roman Regular" w:hAnsi="Times New Roman Regular" w:cs="Times New Roman Regular"/>
          <w:sz w:val="24"/>
        </w:rPr>
        <w:t>。体外循环开始</w:t>
      </w:r>
      <w:r>
        <w:rPr>
          <w:rFonts w:ascii="Times New Roman Regular" w:hAnsi="Times New Roman Regular" w:cs="Times New Roman Regular"/>
          <w:sz w:val="24"/>
        </w:rPr>
        <w:t>15</w:t>
      </w:r>
      <w:r>
        <w:rPr>
          <w:rFonts w:ascii="Times New Roman Regular" w:hAnsi="Times New Roman Regular" w:cs="Times New Roman Regular"/>
          <w:sz w:val="24"/>
        </w:rPr>
        <w:t>分钟后，主动脉根部吸引管内发现气血混合物，灌注师</w:t>
      </w:r>
      <w:proofErr w:type="gramStart"/>
      <w:r>
        <w:rPr>
          <w:rFonts w:ascii="Times New Roman Regular" w:hAnsi="Times New Roman Regular" w:cs="Times New Roman Regular"/>
          <w:sz w:val="24"/>
        </w:rPr>
        <w:t>发现泵管装反</w:t>
      </w:r>
      <w:proofErr w:type="gramEnd"/>
      <w:r>
        <w:rPr>
          <w:rFonts w:ascii="Times New Roman Regular" w:hAnsi="Times New Roman Regular" w:cs="Times New Roman Regular"/>
          <w:sz w:val="24"/>
        </w:rPr>
        <w:t>。马上停泵，重新安置泵管，并通知外科医生，患者可能发生气</w:t>
      </w:r>
      <w:proofErr w:type="gramStart"/>
      <w:r>
        <w:rPr>
          <w:rFonts w:ascii="Times New Roman Regular" w:hAnsi="Times New Roman Regular" w:cs="Times New Roman Regular"/>
          <w:sz w:val="24"/>
        </w:rPr>
        <w:t>栓</w:t>
      </w:r>
      <w:proofErr w:type="gramEnd"/>
      <w:r>
        <w:rPr>
          <w:rFonts w:ascii="Times New Roman Regular" w:hAnsi="Times New Roman Regular" w:cs="Times New Roman Regular"/>
          <w:sz w:val="24"/>
        </w:rPr>
        <w:t>。</w:t>
      </w:r>
    </w:p>
    <w:p w14:paraId="546C2DA7" w14:textId="77777777" w:rsidR="00012C14" w:rsidRDefault="00025ECC">
      <w:pPr>
        <w:spacing w:line="360" w:lineRule="auto"/>
        <w:ind w:firstLineChars="200" w:firstLine="480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患者马上采取头低脚高位，降温到</w:t>
      </w:r>
      <w:r>
        <w:rPr>
          <w:rFonts w:ascii="Times New Roman Regular" w:hAnsi="Times New Roman Regular" w:cs="Times New Roman Regular"/>
          <w:sz w:val="24"/>
        </w:rPr>
        <w:t>30℃</w:t>
      </w:r>
      <w:r>
        <w:rPr>
          <w:rFonts w:ascii="Times New Roman Regular" w:hAnsi="Times New Roman Regular" w:cs="Times New Roman Regular"/>
          <w:sz w:val="24"/>
        </w:rPr>
        <w:t>，提高氧分压，提高平均压到</w:t>
      </w:r>
      <w:r>
        <w:rPr>
          <w:rFonts w:ascii="Times New Roman Regular" w:hAnsi="Times New Roman Regular" w:cs="Times New Roman Regular"/>
          <w:sz w:val="24"/>
        </w:rPr>
        <w:t>70mmHg</w:t>
      </w:r>
      <w:r>
        <w:rPr>
          <w:rFonts w:ascii="Times New Roman Regular" w:hAnsi="Times New Roman Regular" w:cs="Times New Roman Regular"/>
          <w:sz w:val="24"/>
        </w:rPr>
        <w:t>以上，给予去甲肾上腺素，皮质激素及冰帽局部降温。此时经食道</w:t>
      </w:r>
      <w:proofErr w:type="gramStart"/>
      <w:r>
        <w:rPr>
          <w:rFonts w:ascii="Times New Roman Regular" w:hAnsi="Times New Roman Regular" w:cs="Times New Roman Regular"/>
          <w:sz w:val="24"/>
        </w:rPr>
        <w:t>超声未</w:t>
      </w:r>
      <w:proofErr w:type="gramEnd"/>
      <w:r>
        <w:rPr>
          <w:rFonts w:ascii="Times New Roman Regular" w:hAnsi="Times New Roman Regular" w:cs="Times New Roman Regular"/>
          <w:sz w:val="24"/>
        </w:rPr>
        <w:t>发现主动脉内气体，也未观察到泡沫样血液。因此不能完全确定发生了气</w:t>
      </w:r>
      <w:proofErr w:type="gramStart"/>
      <w:r>
        <w:rPr>
          <w:rFonts w:ascii="Times New Roman Regular" w:hAnsi="Times New Roman Regular" w:cs="Times New Roman Regular"/>
          <w:sz w:val="24"/>
        </w:rPr>
        <w:t>栓</w:t>
      </w:r>
      <w:proofErr w:type="gramEnd"/>
      <w:r>
        <w:rPr>
          <w:rFonts w:ascii="Times New Roman Regular" w:hAnsi="Times New Roman Regular" w:cs="Times New Roman Regular"/>
          <w:sz w:val="24"/>
        </w:rPr>
        <w:t>，如果发生，时间肯定超过</w:t>
      </w:r>
      <w:r>
        <w:rPr>
          <w:rFonts w:ascii="Times New Roman Regular" w:hAnsi="Times New Roman Regular" w:cs="Times New Roman Regular"/>
          <w:sz w:val="24"/>
        </w:rPr>
        <w:t>15</w:t>
      </w:r>
      <w:r>
        <w:rPr>
          <w:rFonts w:ascii="Times New Roman Regular" w:hAnsi="Times New Roman Regular" w:cs="Times New Roman Regular"/>
          <w:sz w:val="24"/>
        </w:rPr>
        <w:t>分钟。经慎重考虑，决定不采用逆向脑灌。并决定继续手术，术中</w:t>
      </w:r>
      <w:r>
        <w:rPr>
          <w:rFonts w:ascii="Times New Roman Regular" w:hAnsi="Times New Roman Regular" w:cs="Times New Roman Regular"/>
          <w:sz w:val="24"/>
        </w:rPr>
        <w:t>BIS</w:t>
      </w:r>
      <w:r>
        <w:rPr>
          <w:rFonts w:ascii="Times New Roman Regular" w:hAnsi="Times New Roman Regular" w:cs="Times New Roman Regular"/>
          <w:sz w:val="24"/>
        </w:rPr>
        <w:t>始终</w:t>
      </w:r>
      <w:r>
        <w:rPr>
          <w:rFonts w:ascii="Times New Roman Regular" w:hAnsi="Times New Roman Regular" w:cs="Times New Roman Regular"/>
          <w:sz w:val="24"/>
        </w:rPr>
        <w:t>&lt;10</w:t>
      </w:r>
      <w:r>
        <w:rPr>
          <w:rFonts w:ascii="Times New Roman Regular" w:hAnsi="Times New Roman Regular" w:cs="Times New Roman Regular"/>
          <w:sz w:val="24"/>
        </w:rPr>
        <w:t>，但双侧脑氧饱和度</w:t>
      </w:r>
      <w:r>
        <w:rPr>
          <w:rFonts w:ascii="Times New Roman Regular" w:hAnsi="Times New Roman Regular" w:cs="Times New Roman Regular"/>
          <w:sz w:val="24"/>
        </w:rPr>
        <w:t>&gt;60%</w:t>
      </w:r>
      <w:r>
        <w:rPr>
          <w:rFonts w:ascii="Times New Roman Regular" w:hAnsi="Times New Roman Regular" w:cs="Times New Roman Regular"/>
          <w:sz w:val="24"/>
        </w:rPr>
        <w:t>。</w:t>
      </w:r>
    </w:p>
    <w:p w14:paraId="55203443" w14:textId="07058B5C" w:rsidR="00012C14" w:rsidRDefault="00025ECC">
      <w:pPr>
        <w:spacing w:line="360" w:lineRule="auto"/>
        <w:ind w:firstLineChars="200" w:firstLine="480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术后患者接受了低温治疗，术后次日停止镇静。神经功能状态持续恶化，</w:t>
      </w:r>
      <w:r>
        <w:rPr>
          <w:rFonts w:ascii="Times New Roman Regular" w:hAnsi="Times New Roman Regular" w:cs="Times New Roman Regular"/>
          <w:sz w:val="24"/>
        </w:rPr>
        <w:t>CT</w:t>
      </w:r>
      <w:r>
        <w:rPr>
          <w:rFonts w:ascii="Times New Roman Regular" w:hAnsi="Times New Roman Regular" w:cs="Times New Roman Regular"/>
          <w:sz w:val="24"/>
        </w:rPr>
        <w:t>提示大面积脑水肿，患者于术后</w:t>
      </w:r>
      <w:r>
        <w:rPr>
          <w:rFonts w:ascii="Times New Roman Regular" w:hAnsi="Times New Roman Regular" w:cs="Times New Roman Regular"/>
          <w:sz w:val="24"/>
        </w:rPr>
        <w:t>3</w:t>
      </w:r>
      <w:r>
        <w:rPr>
          <w:rFonts w:ascii="Times New Roman Regular" w:hAnsi="Times New Roman Regular" w:cs="Times New Roman Regular"/>
          <w:sz w:val="24"/>
        </w:rPr>
        <w:t>日死亡。</w:t>
      </w:r>
    </w:p>
    <w:p w14:paraId="7AC00BEE" w14:textId="77777777" w:rsidR="00D82CC0" w:rsidRDefault="00D82CC0">
      <w:pPr>
        <w:spacing w:line="360" w:lineRule="auto"/>
        <w:ind w:firstLineChars="200" w:firstLine="480"/>
        <w:rPr>
          <w:rFonts w:ascii="Times New Roman Regular" w:hAnsi="Times New Roman Regular" w:cs="Times New Roman Regular" w:hint="eastAsia"/>
          <w:sz w:val="24"/>
        </w:rPr>
      </w:pPr>
    </w:p>
    <w:p w14:paraId="4F81CAF3" w14:textId="77777777" w:rsidR="00012C14" w:rsidRDefault="00025ECC">
      <w:pPr>
        <w:spacing w:line="360" w:lineRule="auto"/>
        <w:rPr>
          <w:rFonts w:ascii="Times New Roman Regular" w:hAnsi="Times New Roman Regular" w:cs="Times New Roman Regular"/>
          <w:b/>
          <w:sz w:val="28"/>
          <w:szCs w:val="28"/>
        </w:rPr>
      </w:pPr>
      <w:r>
        <w:rPr>
          <w:rFonts w:ascii="Times New Roman Regular" w:hAnsi="Times New Roman Regular" w:cs="Times New Roman Regular"/>
          <w:b/>
          <w:sz w:val="28"/>
          <w:szCs w:val="28"/>
        </w:rPr>
        <w:t>讨论：</w:t>
      </w:r>
    </w:p>
    <w:p w14:paraId="4153B999" w14:textId="77777777" w:rsidR="00012C14" w:rsidRDefault="00025ECC">
      <w:pPr>
        <w:spacing w:line="360" w:lineRule="auto"/>
        <w:ind w:firstLineChars="200" w:firstLine="480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尽管我们有一系列检查措施，</w:t>
      </w:r>
      <w:proofErr w:type="gramStart"/>
      <w:r>
        <w:rPr>
          <w:rFonts w:ascii="Times New Roman Regular" w:hAnsi="Times New Roman Regular" w:cs="Times New Roman Regular"/>
          <w:sz w:val="24"/>
        </w:rPr>
        <w:t>因泵管装反</w:t>
      </w:r>
      <w:proofErr w:type="gramEnd"/>
      <w:r>
        <w:rPr>
          <w:rFonts w:ascii="Times New Roman Regular" w:hAnsi="Times New Roman Regular" w:cs="Times New Roman Regular"/>
          <w:sz w:val="24"/>
        </w:rPr>
        <w:t>导致的气</w:t>
      </w:r>
      <w:proofErr w:type="gramStart"/>
      <w:r>
        <w:rPr>
          <w:rFonts w:ascii="Times New Roman Regular" w:hAnsi="Times New Roman Regular" w:cs="Times New Roman Regular"/>
          <w:sz w:val="24"/>
        </w:rPr>
        <w:t>栓</w:t>
      </w:r>
      <w:proofErr w:type="gramEnd"/>
      <w:r>
        <w:rPr>
          <w:rFonts w:ascii="Times New Roman Regular" w:hAnsi="Times New Roman Regular" w:cs="Times New Roman Regular"/>
          <w:sz w:val="24"/>
        </w:rPr>
        <w:t>仍有可能发生。虽然术</w:t>
      </w:r>
      <w:r>
        <w:rPr>
          <w:rFonts w:ascii="Times New Roman Regular" w:hAnsi="Times New Roman Regular" w:cs="Times New Roman Regular"/>
          <w:sz w:val="24"/>
        </w:rPr>
        <w:lastRenderedPageBreak/>
        <w:t>中未直接观察到气体，但气</w:t>
      </w:r>
      <w:proofErr w:type="gramStart"/>
      <w:r>
        <w:rPr>
          <w:rFonts w:ascii="Times New Roman Regular" w:hAnsi="Times New Roman Regular" w:cs="Times New Roman Regular"/>
          <w:sz w:val="24"/>
        </w:rPr>
        <w:t>栓</w:t>
      </w:r>
      <w:proofErr w:type="gramEnd"/>
      <w:r>
        <w:rPr>
          <w:rFonts w:ascii="Times New Roman Regular" w:hAnsi="Times New Roman Regular" w:cs="Times New Roman Regular"/>
          <w:sz w:val="24"/>
        </w:rPr>
        <w:t>是患者死亡最可能的原因。</w:t>
      </w:r>
    </w:p>
    <w:p w14:paraId="4403FCF2" w14:textId="77777777" w:rsidR="00012C14" w:rsidRDefault="00025ECC">
      <w:pPr>
        <w:spacing w:line="360" w:lineRule="auto"/>
        <w:ind w:firstLineChars="200" w:firstLine="480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文献中提到的脑气</w:t>
      </w:r>
      <w:proofErr w:type="gramStart"/>
      <w:r>
        <w:rPr>
          <w:rFonts w:ascii="Times New Roman Regular" w:hAnsi="Times New Roman Regular" w:cs="Times New Roman Regular"/>
          <w:sz w:val="24"/>
        </w:rPr>
        <w:t>栓</w:t>
      </w:r>
      <w:proofErr w:type="gramEnd"/>
      <w:r>
        <w:rPr>
          <w:rFonts w:ascii="Times New Roman Regular" w:hAnsi="Times New Roman Regular" w:cs="Times New Roman Regular"/>
          <w:sz w:val="24"/>
        </w:rPr>
        <w:t>处理方法包括逆向脑灌，患者降温到</w:t>
      </w:r>
      <w:r>
        <w:rPr>
          <w:rFonts w:ascii="Times New Roman Regular" w:hAnsi="Times New Roman Regular" w:cs="Times New Roman Regular"/>
          <w:sz w:val="24"/>
        </w:rPr>
        <w:t>30</w:t>
      </w:r>
      <w:r>
        <w:rPr>
          <w:rFonts w:ascii="宋体" w:eastAsia="宋体" w:hAnsi="宋体" w:cs="宋体" w:hint="eastAsia"/>
          <w:sz w:val="24"/>
        </w:rPr>
        <w:t>℃</w:t>
      </w:r>
      <w:r>
        <w:rPr>
          <w:rFonts w:ascii="Times New Roman Regular" w:hAnsi="Times New Roman Regular" w:cs="Times New Roman Regular"/>
          <w:sz w:val="24"/>
        </w:rPr>
        <w:t>，维持高灌注压，高的动脉氧分压和</w:t>
      </w:r>
      <w:r>
        <w:rPr>
          <w:rFonts w:ascii="Times New Roman Regular" w:hAnsi="Times New Roman Regular" w:cs="Times New Roman Regular"/>
          <w:sz w:val="24"/>
        </w:rPr>
        <w:t>CO</w:t>
      </w:r>
      <w:r>
        <w:rPr>
          <w:rFonts w:ascii="Times New Roman Regular" w:hAnsi="Times New Roman Regular" w:cs="Times New Roman Regular"/>
          <w:sz w:val="24"/>
          <w:vertAlign w:val="subscript"/>
        </w:rPr>
        <w:t>2</w:t>
      </w:r>
      <w:r>
        <w:rPr>
          <w:rFonts w:ascii="Times New Roman Regular" w:hAnsi="Times New Roman Regular" w:cs="Times New Roman Regular"/>
          <w:sz w:val="24"/>
        </w:rPr>
        <w:t>分压。上述措施必须在发现气</w:t>
      </w:r>
      <w:proofErr w:type="gramStart"/>
      <w:r>
        <w:rPr>
          <w:rFonts w:ascii="Times New Roman Regular" w:hAnsi="Times New Roman Regular" w:cs="Times New Roman Regular"/>
          <w:sz w:val="24"/>
        </w:rPr>
        <w:t>栓</w:t>
      </w:r>
      <w:proofErr w:type="gramEnd"/>
      <w:r>
        <w:rPr>
          <w:rFonts w:ascii="Times New Roman Regular" w:hAnsi="Times New Roman Regular" w:cs="Times New Roman Regular"/>
          <w:sz w:val="24"/>
        </w:rPr>
        <w:t>后马上进行。</w:t>
      </w:r>
    </w:p>
    <w:p w14:paraId="680BAC00" w14:textId="77777777" w:rsidR="00012C14" w:rsidRDefault="00025ECC">
      <w:pPr>
        <w:spacing w:line="360" w:lineRule="auto"/>
        <w:ind w:firstLineChars="200" w:firstLine="480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虽然不可能完全避免，但下列措施可降低气</w:t>
      </w:r>
      <w:proofErr w:type="gramStart"/>
      <w:r>
        <w:rPr>
          <w:rFonts w:ascii="Times New Roman Regular" w:hAnsi="Times New Roman Regular" w:cs="Times New Roman Regular"/>
          <w:sz w:val="24"/>
        </w:rPr>
        <w:t>栓</w:t>
      </w:r>
      <w:proofErr w:type="gramEnd"/>
      <w:r>
        <w:rPr>
          <w:rFonts w:ascii="Times New Roman Regular" w:hAnsi="Times New Roman Regular" w:cs="Times New Roman Regular"/>
          <w:sz w:val="24"/>
        </w:rPr>
        <w:t>发生率：</w:t>
      </w:r>
    </w:p>
    <w:p w14:paraId="22D25EE8" w14:textId="77777777" w:rsidR="00012C14" w:rsidRDefault="00025ECC">
      <w:pPr>
        <w:spacing w:line="360" w:lineRule="auto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1.</w:t>
      </w:r>
      <w:r>
        <w:rPr>
          <w:rFonts w:ascii="Times New Roman Regular" w:hAnsi="Times New Roman Regular" w:cs="Times New Roman Regular"/>
          <w:sz w:val="24"/>
        </w:rPr>
        <w:t>我单位所有体外循环管路采用同一种连接方式</w:t>
      </w:r>
    </w:p>
    <w:p w14:paraId="7B8FBB20" w14:textId="77777777" w:rsidR="00012C14" w:rsidRDefault="00025ECC">
      <w:pPr>
        <w:spacing w:line="360" w:lineRule="auto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2.</w:t>
      </w:r>
      <w:r>
        <w:rPr>
          <w:rFonts w:ascii="Times New Roman Regular" w:hAnsi="Times New Roman Regular" w:cs="Times New Roman Regular"/>
          <w:sz w:val="24"/>
        </w:rPr>
        <w:t>体外循环管路每日由两名灌注师检测连接是否正确</w:t>
      </w:r>
    </w:p>
    <w:p w14:paraId="540ABA74" w14:textId="77777777" w:rsidR="00012C14" w:rsidRDefault="00025ECC">
      <w:pPr>
        <w:spacing w:line="360" w:lineRule="auto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3.</w:t>
      </w:r>
      <w:r>
        <w:rPr>
          <w:rFonts w:ascii="Times New Roman Regular" w:hAnsi="Times New Roman Regular" w:cs="Times New Roman Regular"/>
          <w:sz w:val="24"/>
        </w:rPr>
        <w:t>我们开始采用压力控制的吸引，并在吸引管路内安装单向阀</w:t>
      </w:r>
    </w:p>
    <w:p w14:paraId="3A9FC97C" w14:textId="77777777" w:rsidR="00012C14" w:rsidRDefault="00025ECC">
      <w:pPr>
        <w:spacing w:line="360" w:lineRule="auto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4.</w:t>
      </w:r>
      <w:r>
        <w:rPr>
          <w:rFonts w:ascii="Times New Roman Regular" w:hAnsi="Times New Roman Regular" w:cs="Times New Roman Regular"/>
          <w:sz w:val="24"/>
        </w:rPr>
        <w:t>检测滚压泵安装时要测量滚压</w:t>
      </w:r>
      <w:proofErr w:type="gramStart"/>
      <w:r>
        <w:rPr>
          <w:rFonts w:ascii="Times New Roman Regular" w:hAnsi="Times New Roman Regular" w:cs="Times New Roman Regular"/>
          <w:sz w:val="24"/>
        </w:rPr>
        <w:t>泵产生</w:t>
      </w:r>
      <w:proofErr w:type="gramEnd"/>
      <w:r>
        <w:rPr>
          <w:rFonts w:ascii="Times New Roman Regular" w:hAnsi="Times New Roman Regular" w:cs="Times New Roman Regular"/>
          <w:sz w:val="24"/>
        </w:rPr>
        <w:t>的负压</w:t>
      </w:r>
    </w:p>
    <w:p w14:paraId="1F016F9E" w14:textId="77777777" w:rsidR="00012C14" w:rsidRDefault="00025ECC">
      <w:pPr>
        <w:spacing w:line="360" w:lineRule="auto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5.</w:t>
      </w:r>
      <w:r>
        <w:rPr>
          <w:rFonts w:ascii="Times New Roman Regular" w:hAnsi="Times New Roman Regular" w:cs="Times New Roman Regular"/>
          <w:sz w:val="24"/>
        </w:rPr>
        <w:t>每条吸引管路应用之前，由外科医师和灌注师共同检测（</w:t>
      </w:r>
      <w:r>
        <w:rPr>
          <w:rFonts w:ascii="Times New Roman Regular" w:hAnsi="Times New Roman Regular" w:cs="Times New Roman Regular"/>
          <w:sz w:val="24"/>
        </w:rPr>
        <w:t>500ml/L</w:t>
      </w:r>
      <w:r>
        <w:rPr>
          <w:rFonts w:ascii="Times New Roman Regular" w:hAnsi="Times New Roman Regular" w:cs="Times New Roman Regular"/>
          <w:sz w:val="24"/>
        </w:rPr>
        <w:t>，</w:t>
      </w:r>
      <w:r>
        <w:rPr>
          <w:rFonts w:ascii="Times New Roman Regular" w:hAnsi="Times New Roman Regular" w:cs="Times New Roman Regular"/>
          <w:sz w:val="24"/>
        </w:rPr>
        <w:t>5</w:t>
      </w:r>
      <w:r>
        <w:rPr>
          <w:rFonts w:ascii="Times New Roman Regular" w:hAnsi="Times New Roman Regular" w:cs="Times New Roman Regular"/>
          <w:sz w:val="24"/>
        </w:rPr>
        <w:t>秒）</w:t>
      </w:r>
    </w:p>
    <w:p w14:paraId="1523C483" w14:textId="77777777" w:rsidR="00012C14" w:rsidRDefault="00025ECC">
      <w:pPr>
        <w:spacing w:line="360" w:lineRule="auto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6.</w:t>
      </w:r>
      <w:proofErr w:type="gramStart"/>
      <w:r>
        <w:rPr>
          <w:rFonts w:ascii="Times New Roman Regular" w:hAnsi="Times New Roman Regular" w:cs="Times New Roman Regular"/>
          <w:sz w:val="24"/>
        </w:rPr>
        <w:t>泵头和</w:t>
      </w:r>
      <w:proofErr w:type="gramEnd"/>
      <w:r>
        <w:rPr>
          <w:rFonts w:ascii="Times New Roman Regular" w:hAnsi="Times New Roman Regular" w:cs="Times New Roman Regular"/>
          <w:sz w:val="24"/>
        </w:rPr>
        <w:t>管道用箭头标注方向</w:t>
      </w:r>
    </w:p>
    <w:p w14:paraId="18368D57" w14:textId="77777777" w:rsidR="00012C14" w:rsidRDefault="00025ECC">
      <w:pPr>
        <w:spacing w:line="360" w:lineRule="auto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7.</w:t>
      </w:r>
      <w:r>
        <w:rPr>
          <w:rFonts w:ascii="Times New Roman Regular" w:hAnsi="Times New Roman Regular" w:cs="Times New Roman Regular"/>
          <w:sz w:val="24"/>
        </w:rPr>
        <w:t>我们设计了特殊的垫片，确保</w:t>
      </w:r>
      <w:proofErr w:type="gramStart"/>
      <w:r>
        <w:rPr>
          <w:rFonts w:ascii="Times New Roman Regular" w:hAnsi="Times New Roman Regular" w:cs="Times New Roman Regular"/>
          <w:sz w:val="24"/>
        </w:rPr>
        <w:t>泵管只能</w:t>
      </w:r>
      <w:proofErr w:type="gramEnd"/>
      <w:r>
        <w:rPr>
          <w:rFonts w:ascii="Times New Roman Regular" w:hAnsi="Times New Roman Regular" w:cs="Times New Roman Regular"/>
          <w:sz w:val="24"/>
        </w:rPr>
        <w:t>以正确方向压入泵槽</w:t>
      </w:r>
    </w:p>
    <w:p w14:paraId="7FD8FB79" w14:textId="34969C8D" w:rsidR="00012C14" w:rsidRDefault="00025ECC">
      <w:pPr>
        <w:spacing w:line="360" w:lineRule="auto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t>8.</w:t>
      </w:r>
      <w:r>
        <w:rPr>
          <w:rFonts w:ascii="Times New Roman Regular" w:hAnsi="Times New Roman Regular" w:cs="Times New Roman Regular"/>
          <w:sz w:val="24"/>
        </w:rPr>
        <w:t>我们加强了体外循环意外的模拟培训</w:t>
      </w:r>
    </w:p>
    <w:p w14:paraId="1100A711" w14:textId="77777777" w:rsidR="00D82CC0" w:rsidRDefault="00D82CC0">
      <w:pPr>
        <w:spacing w:line="360" w:lineRule="auto"/>
        <w:rPr>
          <w:rFonts w:ascii="Times New Roman Regular" w:hAnsi="Times New Roman Regular" w:cs="Times New Roman Regular" w:hint="eastAsia"/>
          <w:sz w:val="24"/>
        </w:rPr>
      </w:pPr>
    </w:p>
    <w:p w14:paraId="42344BFD" w14:textId="77777777" w:rsidR="00012C14" w:rsidRDefault="00025ECC">
      <w:pPr>
        <w:spacing w:line="360" w:lineRule="auto"/>
        <w:rPr>
          <w:rFonts w:ascii="Times New Roman Regular" w:hAnsi="Times New Roman Regular" w:cs="Times New Roman Regular"/>
          <w:b/>
          <w:sz w:val="28"/>
          <w:szCs w:val="28"/>
        </w:rPr>
      </w:pPr>
      <w:r>
        <w:rPr>
          <w:rFonts w:ascii="Times New Roman Regular" w:hAnsi="Times New Roman Regular" w:cs="Times New Roman Regular"/>
          <w:b/>
          <w:sz w:val="28"/>
          <w:szCs w:val="28"/>
        </w:rPr>
        <w:t>结论：</w:t>
      </w:r>
    </w:p>
    <w:p w14:paraId="65FAA0CF" w14:textId="6115E27C" w:rsidR="00012C14" w:rsidRPr="00D82CC0" w:rsidRDefault="00025ECC" w:rsidP="00D82CC0">
      <w:pPr>
        <w:spacing w:line="360" w:lineRule="auto"/>
        <w:ind w:firstLineChars="200" w:firstLine="480"/>
        <w:rPr>
          <w:rFonts w:ascii="Times New Roman Regular" w:hAnsi="Times New Roman Regular" w:cs="Times New Roman Regular" w:hint="eastAsia"/>
          <w:sz w:val="24"/>
        </w:rPr>
      </w:pPr>
      <w:r>
        <w:rPr>
          <w:rFonts w:ascii="Times New Roman Regular" w:hAnsi="Times New Roman Regular" w:cs="Times New Roman Regular"/>
          <w:sz w:val="24"/>
        </w:rPr>
        <w:t>各单位不同的习惯导致体外循环管路连接方式多种多样。此次严重事故提示，我们应该尽量采用包含各种安全措施的、连接方式统一的体外循环管路。正如民航业安全措施高度统一。我们目前设计的管路连接方式可以大大</w:t>
      </w:r>
      <w:proofErr w:type="gramStart"/>
      <w:r>
        <w:rPr>
          <w:rFonts w:ascii="Times New Roman Regular" w:hAnsi="Times New Roman Regular" w:cs="Times New Roman Regular"/>
          <w:sz w:val="24"/>
        </w:rPr>
        <w:t>降低泵管装反</w:t>
      </w:r>
      <w:proofErr w:type="gramEnd"/>
      <w:r>
        <w:rPr>
          <w:rFonts w:ascii="Times New Roman Regular" w:hAnsi="Times New Roman Regular" w:cs="Times New Roman Regular"/>
          <w:sz w:val="24"/>
        </w:rPr>
        <w:t>的发生率。</w:t>
      </w:r>
    </w:p>
    <w:p w14:paraId="5AF8101F" w14:textId="77777777" w:rsidR="00012C14" w:rsidRDefault="00025E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388E12" wp14:editId="3DAF2C6B">
            <wp:extent cx="2789555" cy="49326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49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F56D1" w14:textId="77777777" w:rsidR="00012C14" w:rsidRDefault="00012C14">
      <w:pPr>
        <w:ind w:firstLineChars="200" w:firstLine="420"/>
      </w:pPr>
    </w:p>
    <w:p w14:paraId="0B027CCD" w14:textId="77777777" w:rsidR="00012C14" w:rsidRDefault="00025ECC">
      <w:pPr>
        <w:rPr>
          <w:rFonts w:ascii="Times New Roman Regular" w:hAnsi="Times New Roman Regular" w:cs="Times New Roman Regular"/>
          <w:sz w:val="18"/>
          <w:szCs w:val="18"/>
        </w:rPr>
      </w:pPr>
      <w:r>
        <w:rPr>
          <w:rFonts w:ascii="Times New Roman Regular" w:hAnsi="Times New Roman Regular" w:cs="Times New Roman Regular"/>
          <w:sz w:val="18"/>
          <w:szCs w:val="18"/>
        </w:rPr>
        <w:t>图</w:t>
      </w:r>
      <w:r>
        <w:rPr>
          <w:rFonts w:ascii="Times New Roman Regular" w:hAnsi="Times New Roman Regular" w:cs="Times New Roman Regular"/>
          <w:sz w:val="18"/>
          <w:szCs w:val="18"/>
        </w:rPr>
        <w:t xml:space="preserve">1 </w:t>
      </w:r>
      <w:r>
        <w:rPr>
          <w:rFonts w:ascii="Times New Roman Regular" w:hAnsi="Times New Roman Regular" w:cs="Times New Roman Regular"/>
          <w:sz w:val="18"/>
          <w:szCs w:val="18"/>
        </w:rPr>
        <w:t>箭头</w:t>
      </w:r>
      <w:r>
        <w:rPr>
          <w:rFonts w:ascii="Times New Roman Regular" w:hAnsi="Times New Roman Regular" w:cs="Times New Roman Regular"/>
          <w:sz w:val="18"/>
          <w:szCs w:val="18"/>
        </w:rPr>
        <w:t>1</w:t>
      </w:r>
      <w:r>
        <w:rPr>
          <w:rFonts w:ascii="Times New Roman Regular" w:hAnsi="Times New Roman Regular" w:cs="Times New Roman Regular"/>
          <w:sz w:val="18"/>
          <w:szCs w:val="18"/>
        </w:rPr>
        <w:t>（负压控制的吸引管路），箭头</w:t>
      </w:r>
      <w:r>
        <w:rPr>
          <w:rFonts w:ascii="Times New Roman Regular" w:hAnsi="Times New Roman Regular" w:cs="Times New Roman Regular"/>
          <w:sz w:val="18"/>
          <w:szCs w:val="18"/>
        </w:rPr>
        <w:t>2</w:t>
      </w:r>
      <w:r>
        <w:rPr>
          <w:rFonts w:ascii="Times New Roman Regular" w:hAnsi="Times New Roman Regular" w:cs="Times New Roman Regular"/>
          <w:sz w:val="18"/>
          <w:szCs w:val="18"/>
        </w:rPr>
        <w:t>（单向阀）</w:t>
      </w:r>
    </w:p>
    <w:p w14:paraId="797A7519" w14:textId="77777777" w:rsidR="00012C14" w:rsidRDefault="00012C14"/>
    <w:p w14:paraId="69EB3BDD" w14:textId="77777777" w:rsidR="00012C14" w:rsidRDefault="00012C14"/>
    <w:p w14:paraId="006469D3" w14:textId="77777777" w:rsidR="00012C14" w:rsidRDefault="00025ECC">
      <w:r>
        <w:rPr>
          <w:noProof/>
        </w:rPr>
        <w:lastRenderedPageBreak/>
        <w:drawing>
          <wp:inline distT="0" distB="0" distL="0" distR="0" wp14:anchorId="0447E396" wp14:editId="54F29562">
            <wp:extent cx="2789555" cy="4806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C83A5" w14:textId="77777777" w:rsidR="00012C14" w:rsidRDefault="00012C14"/>
    <w:p w14:paraId="57930910" w14:textId="77777777" w:rsidR="00012C14" w:rsidRDefault="00025ECC">
      <w:pPr>
        <w:rPr>
          <w:rFonts w:ascii="Times New Roman Regular" w:hAnsi="Times New Roman Regular" w:cs="Times New Roman Regular"/>
          <w:sz w:val="18"/>
          <w:szCs w:val="18"/>
        </w:rPr>
      </w:pPr>
      <w:r>
        <w:rPr>
          <w:rFonts w:ascii="Times New Roman Regular" w:hAnsi="Times New Roman Regular" w:cs="Times New Roman Regular"/>
          <w:sz w:val="18"/>
          <w:szCs w:val="18"/>
        </w:rPr>
        <w:t>图</w:t>
      </w:r>
      <w:r>
        <w:rPr>
          <w:rFonts w:ascii="Times New Roman Regular" w:hAnsi="Times New Roman Regular" w:cs="Times New Roman Regular"/>
          <w:sz w:val="18"/>
          <w:szCs w:val="18"/>
        </w:rPr>
        <w:t xml:space="preserve">2 </w:t>
      </w:r>
      <w:r>
        <w:rPr>
          <w:rFonts w:ascii="Times New Roman Regular" w:hAnsi="Times New Roman Regular" w:cs="Times New Roman Regular"/>
          <w:sz w:val="18"/>
          <w:szCs w:val="18"/>
        </w:rPr>
        <w:t>箭头</w:t>
      </w:r>
      <w:r>
        <w:rPr>
          <w:rFonts w:ascii="Times New Roman Regular" w:hAnsi="Times New Roman Regular" w:cs="Times New Roman Regular"/>
          <w:sz w:val="18"/>
          <w:szCs w:val="18"/>
        </w:rPr>
        <w:t>1</w:t>
      </w:r>
      <w:r>
        <w:rPr>
          <w:rFonts w:ascii="Times New Roman Regular" w:hAnsi="Times New Roman Regular" w:cs="Times New Roman Regular"/>
          <w:sz w:val="18"/>
          <w:szCs w:val="18"/>
        </w:rPr>
        <w:t>（确保</w:t>
      </w:r>
      <w:proofErr w:type="gramStart"/>
      <w:r>
        <w:rPr>
          <w:rFonts w:ascii="Times New Roman Regular" w:hAnsi="Times New Roman Regular" w:cs="Times New Roman Regular"/>
          <w:sz w:val="18"/>
          <w:szCs w:val="18"/>
        </w:rPr>
        <w:t>泵管只能</w:t>
      </w:r>
      <w:proofErr w:type="gramEnd"/>
      <w:r>
        <w:rPr>
          <w:rFonts w:ascii="Times New Roman Regular" w:hAnsi="Times New Roman Regular" w:cs="Times New Roman Regular"/>
          <w:sz w:val="18"/>
          <w:szCs w:val="18"/>
        </w:rPr>
        <w:t>以正确方向压入泵槽的垫片）</w:t>
      </w:r>
    </w:p>
    <w:p w14:paraId="3ECF94E9" w14:textId="77777777" w:rsidR="00012C14" w:rsidRDefault="00012C14"/>
    <w:p w14:paraId="3C909047" w14:textId="77777777" w:rsidR="00012C14" w:rsidRDefault="00012C14"/>
    <w:p w14:paraId="10FBC146" w14:textId="77777777" w:rsidR="00012C14" w:rsidRDefault="00012C14"/>
    <w:p w14:paraId="253246DD" w14:textId="77777777" w:rsidR="00012C14" w:rsidRDefault="00012C14"/>
    <w:p w14:paraId="14D55B1D" w14:textId="77777777" w:rsidR="00012C14" w:rsidRDefault="00012C14"/>
    <w:p w14:paraId="58151E4E" w14:textId="77777777" w:rsidR="00012C14" w:rsidRDefault="00012C14"/>
    <w:sectPr w:rsidR="00012C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2CD2E7" w14:textId="77777777" w:rsidR="00EF0A8B" w:rsidRDefault="00EF0A8B" w:rsidP="00184C6D">
      <w:r>
        <w:separator/>
      </w:r>
    </w:p>
  </w:endnote>
  <w:endnote w:type="continuationSeparator" w:id="0">
    <w:p w14:paraId="2C6ED1A2" w14:textId="77777777" w:rsidR="00EF0A8B" w:rsidRDefault="00EF0A8B" w:rsidP="00184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Regular">
    <w:altName w:val="Times New Roman"/>
    <w:charset w:val="00"/>
    <w:family w:val="auto"/>
    <w:pitch w:val="default"/>
    <w:sig w:usb0="E0000AFF" w:usb1="00007843" w:usb2="00000001" w:usb3="00000000" w:csb0="400001BF" w:csb1="DFF7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F9557D" w14:textId="77777777" w:rsidR="00EF0A8B" w:rsidRDefault="00EF0A8B" w:rsidP="00184C6D">
      <w:r>
        <w:separator/>
      </w:r>
    </w:p>
  </w:footnote>
  <w:footnote w:type="continuationSeparator" w:id="0">
    <w:p w14:paraId="15FC0067" w14:textId="77777777" w:rsidR="00EF0A8B" w:rsidRDefault="00EF0A8B" w:rsidP="00184C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4B11"/>
    <w:rsid w:val="DEFDA210"/>
    <w:rsid w:val="FFCF9268"/>
    <w:rsid w:val="FFF7F269"/>
    <w:rsid w:val="00012C14"/>
    <w:rsid w:val="00025ECC"/>
    <w:rsid w:val="00184C6D"/>
    <w:rsid w:val="001C139A"/>
    <w:rsid w:val="004B5537"/>
    <w:rsid w:val="006E355F"/>
    <w:rsid w:val="007532B3"/>
    <w:rsid w:val="00763C05"/>
    <w:rsid w:val="008D4420"/>
    <w:rsid w:val="00C04481"/>
    <w:rsid w:val="00D82CC0"/>
    <w:rsid w:val="00EF0A8B"/>
    <w:rsid w:val="00F04B11"/>
    <w:rsid w:val="0736797E"/>
    <w:rsid w:val="0E3327AB"/>
    <w:rsid w:val="10032C32"/>
    <w:rsid w:val="140530FD"/>
    <w:rsid w:val="20A953E0"/>
    <w:rsid w:val="2DED7039"/>
    <w:rsid w:val="3C480662"/>
    <w:rsid w:val="3F7704AD"/>
    <w:rsid w:val="6E3B562D"/>
    <w:rsid w:val="767C6242"/>
    <w:rsid w:val="76804810"/>
    <w:rsid w:val="7F8F72C6"/>
    <w:rsid w:val="7FFFE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F52255"/>
  <w15:docId w15:val="{944C2F9E-B235-4155-B219-D49B3F0AF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84C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84C6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184C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84C6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周 荣华</cp:lastModifiedBy>
  <cp:revision>11</cp:revision>
  <dcterms:created xsi:type="dcterms:W3CDTF">2020-11-10T10:09:00Z</dcterms:created>
  <dcterms:modified xsi:type="dcterms:W3CDTF">2020-12-04T00:39:00Z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2052-2.6.1.4274</vt:lpwstr>
  </property>
</Properties>
</file>