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B460F" w14:textId="3DB6A42B" w:rsidR="005425F4" w:rsidRPr="000530D4" w:rsidRDefault="005425F4" w:rsidP="00AF166D">
      <w:pPr>
        <w:spacing w:line="360" w:lineRule="auto"/>
        <w:ind w:firstLineChars="188" w:firstLine="566"/>
        <w:jc w:val="center"/>
        <w:rPr>
          <w:rFonts w:ascii="Times New Roman" w:eastAsia="宋体" w:hAnsi="Times New Roman" w:cs="Times New Roman"/>
          <w:b/>
          <w:bCs/>
          <w:sz w:val="30"/>
          <w:szCs w:val="30"/>
        </w:rPr>
      </w:pPr>
      <w:r w:rsidRPr="000530D4">
        <w:rPr>
          <w:rFonts w:ascii="Times New Roman" w:eastAsia="宋体" w:hAnsi="Times New Roman" w:cs="Times New Roman"/>
          <w:b/>
          <w:bCs/>
          <w:sz w:val="30"/>
          <w:szCs w:val="30"/>
        </w:rPr>
        <w:t>气道上皮细胞屏障对免疫应答的调控</w:t>
      </w:r>
    </w:p>
    <w:p w14:paraId="33268CE3" w14:textId="00B67008" w:rsidR="009759F5" w:rsidRPr="000530D4" w:rsidRDefault="009759F5" w:rsidP="00AF166D">
      <w:pPr>
        <w:spacing w:line="360" w:lineRule="auto"/>
        <w:jc w:val="center"/>
        <w:rPr>
          <w:rFonts w:ascii="Times New Roman" w:eastAsia="宋体" w:hAnsi="Times New Roman" w:cs="Times New Roman"/>
          <w:b/>
          <w:bCs/>
          <w:sz w:val="24"/>
        </w:rPr>
      </w:pPr>
    </w:p>
    <w:p w14:paraId="60DF4293" w14:textId="21A1EF1F" w:rsidR="00456740" w:rsidRPr="000530D4" w:rsidRDefault="00861977" w:rsidP="00AF166D">
      <w:pPr>
        <w:spacing w:line="360" w:lineRule="auto"/>
        <w:jc w:val="left"/>
        <w:rPr>
          <w:rFonts w:ascii="Times New Roman" w:eastAsia="宋体" w:hAnsi="Times New Roman" w:cs="Times New Roman"/>
          <w:sz w:val="24"/>
        </w:rPr>
      </w:pPr>
      <w:r w:rsidRPr="000530D4">
        <w:rPr>
          <w:rFonts w:ascii="Times New Roman" w:eastAsia="宋体" w:hAnsi="Times New Roman" w:cs="Times New Roman"/>
          <w:sz w:val="24"/>
        </w:rPr>
        <w:t>翻译：冼明海</w:t>
      </w:r>
      <w:r w:rsidR="00047414"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广东医科大学附属高州</w:t>
      </w:r>
      <w:r w:rsidR="00047414" w:rsidRPr="000530D4">
        <w:rPr>
          <w:rFonts w:ascii="Times New Roman" w:eastAsia="宋体" w:hAnsi="Times New Roman" w:cs="Times New Roman"/>
          <w:sz w:val="24"/>
        </w:rPr>
        <w:t>市</w:t>
      </w:r>
      <w:r w:rsidRPr="000530D4">
        <w:rPr>
          <w:rFonts w:ascii="Times New Roman" w:eastAsia="宋体" w:hAnsi="Times New Roman" w:cs="Times New Roman"/>
          <w:sz w:val="24"/>
        </w:rPr>
        <w:t>人民医院</w:t>
      </w:r>
    </w:p>
    <w:p w14:paraId="006EFA20" w14:textId="4D0F41A5" w:rsidR="00247581" w:rsidRPr="000530D4" w:rsidRDefault="00047414" w:rsidP="00AF166D">
      <w:pPr>
        <w:spacing w:line="360" w:lineRule="auto"/>
        <w:ind w:firstLineChars="300" w:firstLine="720"/>
        <w:rPr>
          <w:rFonts w:ascii="Times New Roman" w:eastAsia="宋体" w:hAnsi="Times New Roman" w:cs="Times New Roman"/>
          <w:sz w:val="24"/>
        </w:rPr>
      </w:pPr>
      <w:proofErr w:type="gramStart"/>
      <w:r w:rsidRPr="000530D4">
        <w:rPr>
          <w:rFonts w:ascii="Times New Roman" w:eastAsia="宋体" w:hAnsi="Times New Roman" w:cs="Times New Roman"/>
          <w:sz w:val="24"/>
        </w:rPr>
        <w:t>郝</w:t>
      </w:r>
      <w:proofErr w:type="gramEnd"/>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星</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首都医科大学附属北京安贞医院</w:t>
      </w:r>
    </w:p>
    <w:p w14:paraId="50044142" w14:textId="3E6F3893" w:rsidR="00247581" w:rsidRPr="000530D4" w:rsidRDefault="00247581"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审校：</w:t>
      </w:r>
      <w:proofErr w:type="gramStart"/>
      <w:r w:rsidRPr="000530D4">
        <w:rPr>
          <w:rFonts w:ascii="Times New Roman" w:eastAsia="宋体" w:hAnsi="Times New Roman" w:cs="Times New Roman"/>
          <w:sz w:val="24"/>
        </w:rPr>
        <w:t>郝</w:t>
      </w:r>
      <w:proofErr w:type="gramEnd"/>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星</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首都医科大学附属北京安贞医院</w:t>
      </w:r>
    </w:p>
    <w:p w14:paraId="33B2E017" w14:textId="202F2E48" w:rsidR="00247581" w:rsidRPr="000530D4" w:rsidRDefault="00247581" w:rsidP="00AF166D">
      <w:pPr>
        <w:spacing w:line="360" w:lineRule="auto"/>
        <w:ind w:firstLineChars="300" w:firstLine="720"/>
        <w:rPr>
          <w:rFonts w:ascii="Times New Roman" w:eastAsia="宋体" w:hAnsi="Times New Roman" w:cs="Times New Roman"/>
          <w:sz w:val="24"/>
        </w:rPr>
      </w:pPr>
      <w:r w:rsidRPr="000530D4">
        <w:rPr>
          <w:rFonts w:ascii="Times New Roman" w:eastAsia="宋体" w:hAnsi="Times New Roman" w:cs="Times New Roman"/>
          <w:sz w:val="24"/>
        </w:rPr>
        <w:t>周荣华</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四川大学华西医院</w:t>
      </w:r>
    </w:p>
    <w:p w14:paraId="302DB301" w14:textId="77777777" w:rsidR="00247581" w:rsidRPr="000530D4" w:rsidRDefault="00247581" w:rsidP="00AF166D">
      <w:pPr>
        <w:spacing w:line="360" w:lineRule="auto"/>
        <w:rPr>
          <w:rFonts w:ascii="Times New Roman" w:eastAsia="宋体" w:hAnsi="Times New Roman" w:cs="Times New Roman"/>
          <w:sz w:val="24"/>
        </w:rPr>
      </w:pPr>
    </w:p>
    <w:p w14:paraId="7009E402" w14:textId="7CCA46B6" w:rsidR="00456740" w:rsidRPr="00342FC1" w:rsidRDefault="00861977" w:rsidP="00AF166D">
      <w:pPr>
        <w:spacing w:line="360" w:lineRule="auto"/>
        <w:rPr>
          <w:rFonts w:ascii="Times New Roman" w:eastAsia="宋体" w:hAnsi="Times New Roman" w:cs="Times New Roman"/>
          <w:b/>
          <w:color w:val="FF0000"/>
          <w:sz w:val="28"/>
          <w:szCs w:val="28"/>
        </w:rPr>
      </w:pPr>
      <w:r w:rsidRPr="00342FC1">
        <w:rPr>
          <w:rFonts w:ascii="Times New Roman" w:eastAsia="宋体" w:hAnsi="Times New Roman" w:cs="Times New Roman"/>
          <w:b/>
          <w:color w:val="FF0000"/>
          <w:sz w:val="28"/>
          <w:szCs w:val="28"/>
        </w:rPr>
        <w:t>摘要</w:t>
      </w:r>
    </w:p>
    <w:p w14:paraId="467D1311" w14:textId="348C483C"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气道内的细胞群落在维持肺部免疫稳态方面起着协同作用，并使我们在呼吸</w:t>
      </w:r>
      <w:r w:rsidR="00946D61" w:rsidRPr="000530D4">
        <w:rPr>
          <w:rFonts w:ascii="Times New Roman" w:eastAsia="宋体" w:hAnsi="Times New Roman" w:cs="Times New Roman"/>
          <w:sz w:val="24"/>
        </w:rPr>
        <w:t>时</w:t>
      </w:r>
      <w:r w:rsidRPr="000530D4">
        <w:rPr>
          <w:rFonts w:ascii="Times New Roman" w:eastAsia="宋体" w:hAnsi="Times New Roman" w:cs="Times New Roman"/>
          <w:sz w:val="24"/>
        </w:rPr>
        <w:t>免受空气中病原体和污染物的侵害。气道上皮细胞除了具有结构特性，可以有效地清除下呼吸道的粘膜纤毛外，还具有免疫活性，可以感知气道环境的变化并与免疫细胞发生相互作用。单细胞</w:t>
      </w:r>
      <w:r w:rsidRPr="000530D4">
        <w:rPr>
          <w:rFonts w:ascii="Times New Roman" w:eastAsia="宋体" w:hAnsi="Times New Roman" w:cs="Times New Roman"/>
          <w:sz w:val="24"/>
        </w:rPr>
        <w:t>RNA</w:t>
      </w:r>
      <w:r w:rsidRPr="000530D4">
        <w:rPr>
          <w:rFonts w:ascii="Times New Roman" w:eastAsia="宋体" w:hAnsi="Times New Roman" w:cs="Times New Roman"/>
          <w:sz w:val="24"/>
        </w:rPr>
        <w:t>测序揭示了气道壁中存在的细胞异质性，并</w:t>
      </w:r>
      <w:r w:rsidR="006473C8" w:rsidRPr="000530D4">
        <w:rPr>
          <w:rFonts w:ascii="Times New Roman" w:eastAsia="宋体" w:hAnsi="Times New Roman" w:cs="Times New Roman"/>
          <w:sz w:val="24"/>
        </w:rPr>
        <w:t>鉴定</w:t>
      </w:r>
      <w:r w:rsidRPr="000530D4">
        <w:rPr>
          <w:rFonts w:ascii="Times New Roman" w:eastAsia="宋体" w:hAnsi="Times New Roman" w:cs="Times New Roman"/>
          <w:sz w:val="24"/>
        </w:rPr>
        <w:t>出具有独特分子特征，分化轨迹和</w:t>
      </w:r>
      <w:r w:rsidR="006473C8" w:rsidRPr="000530D4">
        <w:rPr>
          <w:rFonts w:ascii="Times New Roman" w:eastAsia="宋体" w:hAnsi="Times New Roman" w:cs="Times New Roman"/>
          <w:sz w:val="24"/>
        </w:rPr>
        <w:t>在</w:t>
      </w:r>
      <w:r w:rsidRPr="000530D4">
        <w:rPr>
          <w:rFonts w:ascii="Times New Roman" w:eastAsia="宋体" w:hAnsi="Times New Roman" w:cs="Times New Roman"/>
          <w:sz w:val="24"/>
        </w:rPr>
        <w:t>健康与疾病</w:t>
      </w:r>
      <w:r w:rsidR="006473C8" w:rsidRPr="000530D4">
        <w:rPr>
          <w:rFonts w:ascii="Times New Roman" w:eastAsia="宋体" w:hAnsi="Times New Roman" w:cs="Times New Roman"/>
          <w:sz w:val="24"/>
        </w:rPr>
        <w:t>中具有</w:t>
      </w:r>
      <w:r w:rsidRPr="000530D4">
        <w:rPr>
          <w:rFonts w:ascii="Times New Roman" w:eastAsia="宋体" w:hAnsi="Times New Roman" w:cs="Times New Roman"/>
          <w:sz w:val="24"/>
        </w:rPr>
        <w:t>多种功能的新型细胞群。在这篇综述中，我们讨论了</w:t>
      </w:r>
      <w:r w:rsidR="00164F88" w:rsidRPr="000530D4">
        <w:rPr>
          <w:rFonts w:ascii="Times New Roman" w:eastAsia="宋体" w:hAnsi="Times New Roman" w:cs="Times New Roman"/>
          <w:sz w:val="24"/>
        </w:rPr>
        <w:t>随着</w:t>
      </w:r>
      <w:r w:rsidR="004E65E7" w:rsidRPr="000530D4">
        <w:rPr>
          <w:rFonts w:ascii="Times New Roman" w:eastAsia="宋体" w:hAnsi="Times New Roman" w:cs="Times New Roman"/>
          <w:sz w:val="24"/>
        </w:rPr>
        <w:t>细胞表型</w:t>
      </w:r>
      <w:proofErr w:type="gramStart"/>
      <w:r w:rsidR="00164F88" w:rsidRPr="000530D4">
        <w:rPr>
          <w:rFonts w:ascii="Times New Roman" w:eastAsia="宋体" w:hAnsi="Times New Roman" w:cs="Times New Roman"/>
          <w:sz w:val="24"/>
        </w:rPr>
        <w:t>转录组</w:t>
      </w:r>
      <w:proofErr w:type="gramEnd"/>
      <w:r w:rsidR="00164F88" w:rsidRPr="000530D4">
        <w:rPr>
          <w:rFonts w:ascii="Times New Roman" w:eastAsia="宋体" w:hAnsi="Times New Roman" w:cs="Times New Roman"/>
          <w:sz w:val="24"/>
        </w:rPr>
        <w:t>学方法的发展，我们对气道上皮</w:t>
      </w:r>
      <w:r w:rsidR="004E65E7" w:rsidRPr="000530D4">
        <w:rPr>
          <w:rFonts w:ascii="Times New Roman" w:eastAsia="宋体" w:hAnsi="Times New Roman" w:cs="Times New Roman"/>
          <w:sz w:val="24"/>
        </w:rPr>
        <w:t>结构功能</w:t>
      </w:r>
      <w:r w:rsidR="00164F88" w:rsidRPr="000530D4">
        <w:rPr>
          <w:rFonts w:ascii="Times New Roman" w:eastAsia="宋体" w:hAnsi="Times New Roman" w:cs="Times New Roman"/>
          <w:sz w:val="24"/>
        </w:rPr>
        <w:t>的看法是如何演变的，</w:t>
      </w:r>
      <w:r w:rsidRPr="000530D4">
        <w:rPr>
          <w:rFonts w:ascii="Times New Roman" w:eastAsia="宋体" w:hAnsi="Times New Roman" w:cs="Times New Roman"/>
          <w:sz w:val="24"/>
        </w:rPr>
        <w:t>并重点关注上皮与局部神经元和免疫系统的相互作用。</w:t>
      </w:r>
    </w:p>
    <w:p w14:paraId="47515435" w14:textId="77777777" w:rsidR="00456740" w:rsidRPr="000530D4" w:rsidRDefault="00456740" w:rsidP="00AF166D">
      <w:pPr>
        <w:spacing w:line="360" w:lineRule="auto"/>
        <w:rPr>
          <w:rFonts w:ascii="Times New Roman" w:eastAsia="宋体" w:hAnsi="Times New Roman" w:cs="Times New Roman"/>
          <w:sz w:val="24"/>
        </w:rPr>
      </w:pPr>
    </w:p>
    <w:p w14:paraId="161857B6" w14:textId="51698D81" w:rsidR="00456740" w:rsidRPr="00342FC1" w:rsidRDefault="0010683A" w:rsidP="00AF166D">
      <w:pPr>
        <w:spacing w:line="360" w:lineRule="auto"/>
        <w:rPr>
          <w:rFonts w:ascii="Times New Roman" w:eastAsia="宋体" w:hAnsi="Times New Roman" w:cs="Times New Roman"/>
          <w:b/>
          <w:color w:val="FF0000"/>
          <w:sz w:val="28"/>
          <w:szCs w:val="28"/>
        </w:rPr>
      </w:pPr>
      <w:r w:rsidRPr="00342FC1">
        <w:rPr>
          <w:rFonts w:ascii="Times New Roman" w:eastAsia="宋体" w:hAnsi="Times New Roman" w:cs="Times New Roman"/>
          <w:b/>
          <w:color w:val="FF0000"/>
          <w:sz w:val="28"/>
          <w:szCs w:val="28"/>
        </w:rPr>
        <w:t>前言</w:t>
      </w:r>
    </w:p>
    <w:p w14:paraId="3EE9AE85" w14:textId="776B1163"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目前，</w:t>
      </w:r>
      <w:r w:rsidR="00320973" w:rsidRPr="000530D4">
        <w:rPr>
          <w:rFonts w:ascii="Times New Roman" w:eastAsia="宋体" w:hAnsi="Times New Roman" w:cs="Times New Roman"/>
          <w:sz w:val="24"/>
        </w:rPr>
        <w:t>公认的</w:t>
      </w:r>
      <w:r w:rsidRPr="000530D4">
        <w:rPr>
          <w:rFonts w:ascii="Times New Roman" w:eastAsia="宋体" w:hAnsi="Times New Roman" w:cs="Times New Roman"/>
          <w:sz w:val="24"/>
        </w:rPr>
        <w:t>是，气道内的细胞不仅仅是构成外部环境与</w:t>
      </w:r>
      <w:r w:rsidR="00320973" w:rsidRPr="000530D4">
        <w:rPr>
          <w:rFonts w:ascii="Times New Roman" w:eastAsia="宋体" w:hAnsi="Times New Roman" w:cs="Times New Roman"/>
          <w:sz w:val="24"/>
        </w:rPr>
        <w:t>下层</w:t>
      </w:r>
      <w:r w:rsidRPr="000530D4">
        <w:rPr>
          <w:rFonts w:ascii="Times New Roman" w:eastAsia="宋体" w:hAnsi="Times New Roman" w:cs="Times New Roman"/>
          <w:sz w:val="24"/>
        </w:rPr>
        <w:t>间充质之间的屏障。这些特殊的上皮细胞集合对</w:t>
      </w:r>
      <w:r w:rsidR="0008434E" w:rsidRPr="000530D4">
        <w:rPr>
          <w:rFonts w:ascii="Times New Roman" w:eastAsia="宋体" w:hAnsi="Times New Roman" w:cs="Times New Roman"/>
          <w:sz w:val="24"/>
        </w:rPr>
        <w:t>克服粘膜纤毛屏障的</w:t>
      </w:r>
      <w:r w:rsidRPr="000530D4">
        <w:rPr>
          <w:rFonts w:ascii="Times New Roman" w:eastAsia="宋体" w:hAnsi="Times New Roman" w:cs="Times New Roman"/>
          <w:sz w:val="24"/>
        </w:rPr>
        <w:t>微生物和有害刺激</w:t>
      </w:r>
      <w:r w:rsidR="00553C68" w:rsidRPr="000530D4">
        <w:rPr>
          <w:rFonts w:ascii="Times New Roman" w:eastAsia="宋体" w:hAnsi="Times New Roman" w:cs="Times New Roman"/>
          <w:sz w:val="24"/>
        </w:rPr>
        <w:t>做出</w:t>
      </w:r>
      <w:r w:rsidRPr="000530D4">
        <w:rPr>
          <w:rFonts w:ascii="Times New Roman" w:eastAsia="宋体" w:hAnsi="Times New Roman" w:cs="Times New Roman"/>
          <w:sz w:val="24"/>
        </w:rPr>
        <w:t>反应，是宿主防御的重要组成部分，与免疫系统细胞相互作用，以维持稳态，并在必要时促进免疫反应。呼吸道上皮</w:t>
      </w:r>
      <w:r w:rsidR="004D16D5" w:rsidRPr="000530D4">
        <w:rPr>
          <w:rFonts w:ascii="Times New Roman" w:eastAsia="宋体" w:hAnsi="Times New Roman" w:cs="Times New Roman"/>
          <w:sz w:val="24"/>
        </w:rPr>
        <w:t>细胞</w:t>
      </w:r>
      <w:r w:rsidRPr="000530D4">
        <w:rPr>
          <w:rFonts w:ascii="Times New Roman" w:eastAsia="宋体" w:hAnsi="Times New Roman" w:cs="Times New Roman"/>
          <w:sz w:val="24"/>
        </w:rPr>
        <w:t>还必须对吸入环境中所含</w:t>
      </w:r>
      <w:r w:rsidR="004D16D5" w:rsidRPr="000530D4">
        <w:rPr>
          <w:rFonts w:ascii="Times New Roman" w:eastAsia="宋体" w:hAnsi="Times New Roman" w:cs="Times New Roman"/>
          <w:sz w:val="24"/>
        </w:rPr>
        <w:t>的</w:t>
      </w:r>
      <w:r w:rsidRPr="000530D4">
        <w:rPr>
          <w:rFonts w:ascii="Times New Roman" w:eastAsia="宋体" w:hAnsi="Times New Roman" w:cs="Times New Roman"/>
          <w:sz w:val="24"/>
        </w:rPr>
        <w:t>多种毒素</w:t>
      </w:r>
      <w:r w:rsidR="00553C68" w:rsidRPr="000530D4">
        <w:rPr>
          <w:rFonts w:ascii="Times New Roman" w:eastAsia="宋体" w:hAnsi="Times New Roman" w:cs="Times New Roman"/>
          <w:sz w:val="24"/>
        </w:rPr>
        <w:t>做出</w:t>
      </w:r>
      <w:r w:rsidRPr="000530D4">
        <w:rPr>
          <w:rFonts w:ascii="Times New Roman" w:eastAsia="宋体" w:hAnsi="Times New Roman" w:cs="Times New Roman"/>
          <w:sz w:val="24"/>
        </w:rPr>
        <w:t>反应，并且越来越多的证据表明上皮功能障碍是影响多种</w:t>
      </w:r>
      <w:r w:rsidR="003F2542" w:rsidRPr="000530D4">
        <w:rPr>
          <w:rFonts w:ascii="Times New Roman" w:eastAsia="宋体" w:hAnsi="Times New Roman" w:cs="Times New Roman"/>
          <w:sz w:val="24"/>
        </w:rPr>
        <w:t>肺部</w:t>
      </w:r>
      <w:r w:rsidRPr="000530D4">
        <w:rPr>
          <w:rFonts w:ascii="Times New Roman" w:eastAsia="宋体" w:hAnsi="Times New Roman" w:cs="Times New Roman"/>
          <w:sz w:val="24"/>
        </w:rPr>
        <w:t>慢性疾病的驱动因素。传统观点认为，上皮细胞由基底细胞与分泌细胞和纤毛细胞紧密结合而成，形成一个紧密的单元，既维持物理屏障，又能通过免疫系统的细胞和分子对吸入的环境</w:t>
      </w:r>
      <w:proofErr w:type="gramStart"/>
      <w:r w:rsidRPr="000530D4">
        <w:rPr>
          <w:rFonts w:ascii="Times New Roman" w:eastAsia="宋体" w:hAnsi="Times New Roman" w:cs="Times New Roman"/>
          <w:sz w:val="24"/>
        </w:rPr>
        <w:t>作出</w:t>
      </w:r>
      <w:proofErr w:type="gramEnd"/>
      <w:r w:rsidRPr="000530D4">
        <w:rPr>
          <w:rFonts w:ascii="Times New Roman" w:eastAsia="宋体" w:hAnsi="Times New Roman" w:cs="Times New Roman"/>
          <w:sz w:val="24"/>
        </w:rPr>
        <w:t>反应。但是，随着先进测序技术的出现，这种观点已转变为一种动态细胞结构，其中包含了多种高度专业化的细胞，这些细胞能够对环境变化做出反应，与常驻微生物群落相互作用</w:t>
      </w:r>
      <w:r w:rsidR="00E32B79" w:rsidRPr="000530D4">
        <w:rPr>
          <w:rFonts w:ascii="Times New Roman" w:eastAsia="宋体" w:hAnsi="Times New Roman" w:cs="Times New Roman"/>
          <w:sz w:val="24"/>
        </w:rPr>
        <w:t>，</w:t>
      </w:r>
      <w:r w:rsidRPr="000530D4">
        <w:rPr>
          <w:rFonts w:ascii="Times New Roman" w:eastAsia="宋体" w:hAnsi="Times New Roman" w:cs="Times New Roman"/>
          <w:sz w:val="24"/>
        </w:rPr>
        <w:t>并与其他</w:t>
      </w:r>
      <w:r w:rsidR="00E32B79" w:rsidRPr="000530D4">
        <w:rPr>
          <w:rFonts w:ascii="Times New Roman" w:eastAsia="宋体" w:hAnsi="Times New Roman" w:cs="Times New Roman"/>
          <w:sz w:val="24"/>
        </w:rPr>
        <w:t>多种</w:t>
      </w:r>
      <w:r w:rsidRPr="000530D4">
        <w:rPr>
          <w:rFonts w:ascii="Times New Roman" w:eastAsia="宋体" w:hAnsi="Times New Roman" w:cs="Times New Roman"/>
          <w:sz w:val="24"/>
        </w:rPr>
        <w:t>专业化细胞</w:t>
      </w:r>
      <w:r w:rsidR="00E32B79" w:rsidRPr="000530D4">
        <w:rPr>
          <w:rFonts w:ascii="Times New Roman" w:eastAsia="宋体" w:hAnsi="Times New Roman" w:cs="Times New Roman"/>
          <w:sz w:val="24"/>
        </w:rPr>
        <w:t>系统</w:t>
      </w:r>
      <w:r w:rsidRPr="000530D4">
        <w:rPr>
          <w:rFonts w:ascii="Times New Roman" w:eastAsia="宋体" w:hAnsi="Times New Roman" w:cs="Times New Roman"/>
          <w:sz w:val="24"/>
        </w:rPr>
        <w:t>合作，例如免疫</w:t>
      </w:r>
      <w:r w:rsidRPr="000530D4">
        <w:rPr>
          <w:rFonts w:ascii="Times New Roman" w:eastAsia="宋体" w:hAnsi="Times New Roman" w:cs="Times New Roman"/>
          <w:sz w:val="24"/>
        </w:rPr>
        <w:lastRenderedPageBreak/>
        <w:t>系统和神经系统。</w:t>
      </w:r>
    </w:p>
    <w:p w14:paraId="25D8F025" w14:textId="00BC4BA5"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呼吸道是一个复杂的器官系统，分为上呼吸道，包括鼻腔，咽，喉</w:t>
      </w:r>
      <w:r w:rsidR="0040151D" w:rsidRPr="000530D4">
        <w:rPr>
          <w:rFonts w:ascii="Times New Roman" w:eastAsia="宋体" w:hAnsi="Times New Roman" w:cs="Times New Roman"/>
          <w:sz w:val="24"/>
        </w:rPr>
        <w:t>；</w:t>
      </w:r>
      <w:r w:rsidRPr="000530D4">
        <w:rPr>
          <w:rFonts w:ascii="Times New Roman" w:eastAsia="宋体" w:hAnsi="Times New Roman" w:cs="Times New Roman"/>
          <w:sz w:val="24"/>
        </w:rPr>
        <w:t>下呼吸道包括传导气道（气管，支气管和细支气管）和呼吸区（呼吸性细支气管和肺泡）（图</w:t>
      </w:r>
      <w:r w:rsidRPr="000530D4">
        <w:rPr>
          <w:rFonts w:ascii="Times New Roman" w:eastAsia="宋体" w:hAnsi="Times New Roman" w:cs="Times New Roman"/>
          <w:sz w:val="24"/>
        </w:rPr>
        <w:t>1</w:t>
      </w:r>
      <w:r w:rsidRPr="000530D4">
        <w:rPr>
          <w:rFonts w:ascii="Times New Roman" w:eastAsia="宋体" w:hAnsi="Times New Roman" w:cs="Times New Roman"/>
          <w:sz w:val="24"/>
        </w:rPr>
        <w:t>）。每个区域都有特定的功能</w:t>
      </w:r>
      <w:r w:rsidR="00845CFE" w:rsidRPr="000530D4">
        <w:rPr>
          <w:rFonts w:ascii="Times New Roman" w:eastAsia="宋体" w:hAnsi="Times New Roman" w:cs="Times New Roman"/>
          <w:sz w:val="24"/>
        </w:rPr>
        <w:t>，</w:t>
      </w:r>
      <w:r w:rsidRPr="000530D4">
        <w:rPr>
          <w:rFonts w:ascii="Times New Roman" w:eastAsia="宋体" w:hAnsi="Times New Roman" w:cs="Times New Roman"/>
          <w:sz w:val="24"/>
        </w:rPr>
        <w:t>细胞组成的</w:t>
      </w:r>
      <w:r w:rsidR="00D04517" w:rsidRPr="000530D4">
        <w:rPr>
          <w:rFonts w:ascii="Times New Roman" w:eastAsia="宋体" w:hAnsi="Times New Roman" w:cs="Times New Roman"/>
          <w:sz w:val="24"/>
        </w:rPr>
        <w:t>区域</w:t>
      </w:r>
      <w:r w:rsidRPr="000530D4">
        <w:rPr>
          <w:rFonts w:ascii="Times New Roman" w:eastAsia="宋体" w:hAnsi="Times New Roman" w:cs="Times New Roman"/>
          <w:sz w:val="24"/>
        </w:rPr>
        <w:t>差异反映了这一点。从鼻腔到肺泡的整个呼吸道都有</w:t>
      </w:r>
      <w:r w:rsidR="009B1BF3" w:rsidRPr="000530D4">
        <w:rPr>
          <w:rFonts w:ascii="Times New Roman" w:eastAsia="宋体" w:hAnsi="Times New Roman" w:cs="Times New Roman"/>
          <w:sz w:val="24"/>
        </w:rPr>
        <w:t>特定</w:t>
      </w:r>
      <w:r w:rsidRPr="000530D4">
        <w:rPr>
          <w:rFonts w:ascii="Times New Roman" w:eastAsia="宋体" w:hAnsi="Times New Roman" w:cs="Times New Roman"/>
          <w:sz w:val="24"/>
        </w:rPr>
        <w:t>的上皮细胞群。精细的电子显微镜研究为人类气道中主要上皮细胞类型的形态和超微结构提供了早期的</w:t>
      </w:r>
      <w:r w:rsidR="00B952FA" w:rsidRPr="000530D4">
        <w:rPr>
          <w:rFonts w:ascii="Times New Roman" w:eastAsia="宋体" w:hAnsi="Times New Roman" w:cs="Times New Roman"/>
          <w:sz w:val="24"/>
        </w:rPr>
        <w:t>认识</w:t>
      </w:r>
      <w:r w:rsidRPr="000530D4">
        <w:rPr>
          <w:rFonts w:ascii="Times New Roman" w:eastAsia="宋体" w:hAnsi="Times New Roman" w:cs="Times New Roman"/>
          <w:sz w:val="24"/>
        </w:rPr>
        <w:t>。除了使用经典的电子显微镜定义的形态学特征外，细胞类型特异性标记物的标准免疫组织化学染色</w:t>
      </w:r>
      <w:r w:rsidR="005D6E2E" w:rsidRPr="000530D4">
        <w:rPr>
          <w:rFonts w:ascii="Times New Roman" w:eastAsia="宋体" w:hAnsi="Times New Roman" w:cs="Times New Roman"/>
          <w:sz w:val="24"/>
        </w:rPr>
        <w:t>已经</w:t>
      </w:r>
      <w:r w:rsidRPr="000530D4">
        <w:rPr>
          <w:rFonts w:ascii="Times New Roman" w:eastAsia="宋体" w:hAnsi="Times New Roman" w:cs="Times New Roman"/>
          <w:sz w:val="24"/>
        </w:rPr>
        <w:t>用于</w:t>
      </w:r>
      <w:r w:rsidR="005D6E2E" w:rsidRPr="000530D4">
        <w:rPr>
          <w:rFonts w:ascii="Times New Roman" w:eastAsia="宋体" w:hAnsi="Times New Roman" w:cs="Times New Roman"/>
          <w:sz w:val="24"/>
        </w:rPr>
        <w:t>表型</w:t>
      </w:r>
      <w:r w:rsidRPr="000530D4">
        <w:rPr>
          <w:rFonts w:ascii="Times New Roman" w:eastAsia="宋体" w:hAnsi="Times New Roman" w:cs="Times New Roman"/>
          <w:sz w:val="24"/>
        </w:rPr>
        <w:t>和量化整个呼吸道中的上皮细胞群，从而确定解剖位置对细胞组成的影响。呼吸道由纤毛和分泌细胞排列</w:t>
      </w:r>
      <w:r w:rsidR="00032FE5" w:rsidRPr="000530D4">
        <w:rPr>
          <w:rFonts w:ascii="Times New Roman" w:eastAsia="宋体" w:hAnsi="Times New Roman" w:cs="Times New Roman"/>
          <w:sz w:val="24"/>
        </w:rPr>
        <w:t>组成</w:t>
      </w:r>
      <w:r w:rsidRPr="000530D4">
        <w:rPr>
          <w:rFonts w:ascii="Times New Roman" w:eastAsia="宋体" w:hAnsi="Times New Roman" w:cs="Times New Roman"/>
          <w:sz w:val="24"/>
        </w:rPr>
        <w:t>，主要</w:t>
      </w:r>
      <w:r w:rsidR="00032FE5" w:rsidRPr="000530D4">
        <w:rPr>
          <w:rFonts w:ascii="Times New Roman" w:eastAsia="宋体" w:hAnsi="Times New Roman" w:cs="Times New Roman"/>
          <w:sz w:val="24"/>
        </w:rPr>
        <w:t>用于</w:t>
      </w:r>
      <w:r w:rsidRPr="000530D4">
        <w:rPr>
          <w:rFonts w:ascii="Times New Roman" w:eastAsia="宋体" w:hAnsi="Times New Roman" w:cs="Times New Roman"/>
          <w:sz w:val="24"/>
        </w:rPr>
        <w:t>促进黏膜纤毛清除空气中的颗粒物和感染源。像其他粘膜表面一样，气道上皮与环境</w:t>
      </w:r>
      <w:r w:rsidR="00666C6B" w:rsidRPr="000530D4">
        <w:rPr>
          <w:rFonts w:ascii="Times New Roman" w:eastAsia="宋体" w:hAnsi="Times New Roman" w:cs="Times New Roman"/>
          <w:sz w:val="24"/>
        </w:rPr>
        <w:t>直接接触</w:t>
      </w:r>
      <w:r w:rsidRPr="000530D4">
        <w:rPr>
          <w:rFonts w:ascii="Times New Roman" w:eastAsia="宋体" w:hAnsi="Times New Roman" w:cs="Times New Roman"/>
          <w:sz w:val="24"/>
        </w:rPr>
        <w:t>，因此对宿主防御至关重要。尽管与肠道粘膜具有相同的胚胎起源，但气道粘膜表面的免疫学活性必然是独特的，并受环境条件（温度梯度</w:t>
      </w:r>
      <w:r w:rsidR="00AB70B9" w:rsidRPr="000530D4">
        <w:rPr>
          <w:rFonts w:ascii="Times New Roman" w:eastAsia="宋体" w:hAnsi="Times New Roman" w:cs="Times New Roman"/>
          <w:sz w:val="24"/>
        </w:rPr>
        <w:t>、</w:t>
      </w:r>
      <w:r w:rsidRPr="000530D4">
        <w:rPr>
          <w:rFonts w:ascii="Times New Roman" w:eastAsia="宋体" w:hAnsi="Times New Roman" w:cs="Times New Roman"/>
          <w:sz w:val="24"/>
        </w:rPr>
        <w:t>双向气流），</w:t>
      </w:r>
      <w:r w:rsidR="00AB70B9" w:rsidRPr="000530D4">
        <w:rPr>
          <w:rFonts w:ascii="Times New Roman" w:eastAsia="宋体" w:hAnsi="Times New Roman" w:cs="Times New Roman"/>
          <w:sz w:val="24"/>
        </w:rPr>
        <w:t>常驻</w:t>
      </w:r>
      <w:r w:rsidRPr="000530D4">
        <w:rPr>
          <w:rFonts w:ascii="Times New Roman" w:eastAsia="宋体" w:hAnsi="Times New Roman" w:cs="Times New Roman"/>
          <w:sz w:val="24"/>
        </w:rPr>
        <w:t>微生物群落和空气</w:t>
      </w:r>
      <w:r w:rsidR="00AB70B9" w:rsidRPr="000530D4">
        <w:rPr>
          <w:rFonts w:ascii="Times New Roman" w:eastAsia="宋体" w:hAnsi="Times New Roman" w:cs="Times New Roman"/>
          <w:sz w:val="24"/>
        </w:rPr>
        <w:t>中</w:t>
      </w:r>
      <w:r w:rsidRPr="000530D4">
        <w:rPr>
          <w:rFonts w:ascii="Times New Roman" w:eastAsia="宋体" w:hAnsi="Times New Roman" w:cs="Times New Roman"/>
          <w:sz w:val="24"/>
        </w:rPr>
        <w:t>抗原差异的影响。尽管不是本综述的重点，但位于肺远端肺泡区域的上皮细胞在表型和功能上</w:t>
      </w:r>
      <w:r w:rsidR="00A81FB9" w:rsidRPr="000530D4">
        <w:rPr>
          <w:rFonts w:ascii="Times New Roman" w:eastAsia="宋体" w:hAnsi="Times New Roman" w:cs="Times New Roman"/>
          <w:sz w:val="24"/>
        </w:rPr>
        <w:t>也</w:t>
      </w:r>
      <w:r w:rsidRPr="000530D4">
        <w:rPr>
          <w:rFonts w:ascii="Times New Roman" w:eastAsia="宋体" w:hAnsi="Times New Roman" w:cs="Times New Roman"/>
          <w:sz w:val="24"/>
        </w:rPr>
        <w:t>是不同的。肺泡上皮</w:t>
      </w:r>
      <w:r w:rsidRPr="000530D4">
        <w:rPr>
          <w:rFonts w:ascii="Times New Roman" w:eastAsia="宋体" w:hAnsi="Times New Roman" w:cs="Times New Roman"/>
          <w:sz w:val="24"/>
        </w:rPr>
        <w:t>1</w:t>
      </w:r>
      <w:r w:rsidRPr="000530D4">
        <w:rPr>
          <w:rFonts w:ascii="Times New Roman" w:eastAsia="宋体" w:hAnsi="Times New Roman" w:cs="Times New Roman"/>
          <w:sz w:val="24"/>
        </w:rPr>
        <w:t>型（</w:t>
      </w:r>
      <w:r w:rsidRPr="000530D4">
        <w:rPr>
          <w:rFonts w:ascii="Times New Roman" w:eastAsia="宋体" w:hAnsi="Times New Roman" w:cs="Times New Roman"/>
          <w:sz w:val="24"/>
        </w:rPr>
        <w:t>AT1</w:t>
      </w:r>
      <w:r w:rsidRPr="000530D4">
        <w:rPr>
          <w:rFonts w:ascii="Times New Roman" w:eastAsia="宋体" w:hAnsi="Times New Roman" w:cs="Times New Roman"/>
          <w:sz w:val="24"/>
        </w:rPr>
        <w:t>）细胞为气体交换提供了</w:t>
      </w:r>
      <w:r w:rsidR="00A81FB9" w:rsidRPr="000530D4">
        <w:rPr>
          <w:rFonts w:ascii="Times New Roman" w:eastAsia="宋体" w:hAnsi="Times New Roman" w:cs="Times New Roman"/>
          <w:sz w:val="24"/>
        </w:rPr>
        <w:t>特定</w:t>
      </w:r>
      <w:r w:rsidRPr="000530D4">
        <w:rPr>
          <w:rFonts w:ascii="Times New Roman" w:eastAsia="宋体" w:hAnsi="Times New Roman" w:cs="Times New Roman"/>
          <w:sz w:val="24"/>
        </w:rPr>
        <w:t>的表面，而</w:t>
      </w:r>
      <w:r w:rsidRPr="000530D4">
        <w:rPr>
          <w:rFonts w:ascii="Times New Roman" w:eastAsia="宋体" w:hAnsi="Times New Roman" w:cs="Times New Roman"/>
          <w:sz w:val="24"/>
        </w:rPr>
        <w:t>2</w:t>
      </w:r>
      <w:r w:rsidRPr="000530D4">
        <w:rPr>
          <w:rFonts w:ascii="Times New Roman" w:eastAsia="宋体" w:hAnsi="Times New Roman" w:cs="Times New Roman"/>
          <w:sz w:val="24"/>
        </w:rPr>
        <w:t>型（</w:t>
      </w:r>
      <w:r w:rsidRPr="000530D4">
        <w:rPr>
          <w:rFonts w:ascii="Times New Roman" w:eastAsia="宋体" w:hAnsi="Times New Roman" w:cs="Times New Roman"/>
          <w:sz w:val="24"/>
        </w:rPr>
        <w:t>AT2</w:t>
      </w:r>
      <w:r w:rsidRPr="000530D4">
        <w:rPr>
          <w:rFonts w:ascii="Times New Roman" w:eastAsia="宋体" w:hAnsi="Times New Roman" w:cs="Times New Roman"/>
          <w:sz w:val="24"/>
        </w:rPr>
        <w:t>）细胞分泌了肺表面活性</w:t>
      </w:r>
      <w:r w:rsidR="009B10D3" w:rsidRPr="000530D4">
        <w:rPr>
          <w:rFonts w:ascii="Times New Roman" w:eastAsia="宋体" w:hAnsi="Times New Roman" w:cs="Times New Roman"/>
          <w:sz w:val="24"/>
        </w:rPr>
        <w:t>物质</w:t>
      </w:r>
      <w:r w:rsidRPr="000530D4">
        <w:rPr>
          <w:rFonts w:ascii="Times New Roman" w:eastAsia="宋体" w:hAnsi="Times New Roman" w:cs="Times New Roman"/>
          <w:sz w:val="24"/>
        </w:rPr>
        <w:t>，以防止呼气时</w:t>
      </w:r>
      <w:r w:rsidR="009B10D3" w:rsidRPr="000530D4">
        <w:rPr>
          <w:rFonts w:ascii="Times New Roman" w:eastAsia="宋体" w:hAnsi="Times New Roman" w:cs="Times New Roman"/>
          <w:sz w:val="24"/>
        </w:rPr>
        <w:t>肺泡</w:t>
      </w:r>
      <w:r w:rsidRPr="000530D4">
        <w:rPr>
          <w:rFonts w:ascii="Times New Roman" w:eastAsia="宋体" w:hAnsi="Times New Roman" w:cs="Times New Roman"/>
          <w:sz w:val="24"/>
        </w:rPr>
        <w:t>塌陷。在每个解剖</w:t>
      </w:r>
      <w:r w:rsidR="009B10D3" w:rsidRPr="000530D4">
        <w:rPr>
          <w:rFonts w:ascii="Times New Roman" w:eastAsia="宋体" w:hAnsi="Times New Roman" w:cs="Times New Roman"/>
          <w:sz w:val="24"/>
        </w:rPr>
        <w:t>部位</w:t>
      </w:r>
      <w:r w:rsidRPr="000530D4">
        <w:rPr>
          <w:rFonts w:ascii="Times New Roman" w:eastAsia="宋体" w:hAnsi="Times New Roman" w:cs="Times New Roman"/>
          <w:sz w:val="24"/>
        </w:rPr>
        <w:t>中，都有祖细胞群，例如气道中的基底细胞和肺泡中的</w:t>
      </w:r>
      <w:r w:rsidRPr="000530D4">
        <w:rPr>
          <w:rFonts w:ascii="Times New Roman" w:eastAsia="宋体" w:hAnsi="Times New Roman" w:cs="Times New Roman"/>
          <w:sz w:val="24"/>
        </w:rPr>
        <w:t>AT2</w:t>
      </w:r>
      <w:r w:rsidRPr="000530D4">
        <w:rPr>
          <w:rFonts w:ascii="Times New Roman" w:eastAsia="宋体" w:hAnsi="Times New Roman" w:cs="Times New Roman"/>
          <w:sz w:val="24"/>
        </w:rPr>
        <w:t>细胞，这些细胞群可维持稳态条件和损伤后上皮细胞的再生。</w:t>
      </w:r>
    </w:p>
    <w:p w14:paraId="0E818E64" w14:textId="77777777"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noProof/>
          <w:sz w:val="24"/>
        </w:rPr>
        <w:lastRenderedPageBreak/>
        <w:drawing>
          <wp:inline distT="0" distB="0" distL="114300" distR="114300" wp14:anchorId="1115AF8B" wp14:editId="07FC179B">
            <wp:extent cx="5285740" cy="4693920"/>
            <wp:effectExtent l="0" t="0" r="2540" b="0"/>
            <wp:docPr id="776" name="图片 776" descr="f60707e75894d4fe489f2e3fd72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f60707e75894d4fe489f2e3fd72e174"/>
                    <pic:cNvPicPr>
                      <a:picLocks noChangeAspect="1"/>
                    </pic:cNvPicPr>
                  </pic:nvPicPr>
                  <pic:blipFill>
                    <a:blip r:embed="rId7"/>
                    <a:stretch>
                      <a:fillRect/>
                    </a:stretch>
                  </pic:blipFill>
                  <pic:spPr>
                    <a:xfrm>
                      <a:off x="0" y="0"/>
                      <a:ext cx="5285740" cy="4693920"/>
                    </a:xfrm>
                    <a:prstGeom prst="rect">
                      <a:avLst/>
                    </a:prstGeom>
                  </pic:spPr>
                </pic:pic>
              </a:graphicData>
            </a:graphic>
          </wp:inline>
        </w:drawing>
      </w:r>
    </w:p>
    <w:p w14:paraId="1B4048BB" w14:textId="74949842"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b/>
          <w:sz w:val="24"/>
        </w:rPr>
        <w:t>图</w:t>
      </w:r>
      <w:r w:rsidRPr="000530D4">
        <w:rPr>
          <w:rFonts w:ascii="Times New Roman" w:eastAsia="宋体" w:hAnsi="Times New Roman" w:cs="Times New Roman"/>
          <w:b/>
          <w:sz w:val="24"/>
        </w:rPr>
        <w:t>1</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修订后的</w:t>
      </w:r>
      <w:proofErr w:type="spellStart"/>
      <w:r w:rsidR="00026DB4"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捕获的</w:t>
      </w:r>
      <w:proofErr w:type="gramStart"/>
      <w:r w:rsidRPr="000530D4">
        <w:rPr>
          <w:rFonts w:ascii="Times New Roman" w:eastAsia="宋体" w:hAnsi="Times New Roman" w:cs="Times New Roman"/>
          <w:sz w:val="24"/>
        </w:rPr>
        <w:t>人气道</w:t>
      </w:r>
      <w:proofErr w:type="gramEnd"/>
      <w:r w:rsidRPr="000530D4">
        <w:rPr>
          <w:rFonts w:ascii="Times New Roman" w:eastAsia="宋体" w:hAnsi="Times New Roman" w:cs="Times New Roman"/>
          <w:sz w:val="24"/>
        </w:rPr>
        <w:t>上皮细胞库。单细胞</w:t>
      </w:r>
      <w:r w:rsidRPr="000530D4">
        <w:rPr>
          <w:rFonts w:ascii="Times New Roman" w:eastAsia="宋体" w:hAnsi="Times New Roman" w:cs="Times New Roman"/>
          <w:sz w:val="24"/>
        </w:rPr>
        <w:t>RNA</w:t>
      </w:r>
      <w:r w:rsidRPr="000530D4">
        <w:rPr>
          <w:rFonts w:ascii="Times New Roman" w:eastAsia="宋体" w:hAnsi="Times New Roman" w:cs="Times New Roman"/>
          <w:sz w:val="24"/>
        </w:rPr>
        <w:t>测序（</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w:t>
      </w:r>
      <w:r w:rsidR="002E0EBB" w:rsidRPr="000530D4">
        <w:rPr>
          <w:rFonts w:ascii="Times New Roman" w:eastAsia="宋体" w:hAnsi="Times New Roman" w:cs="Times New Roman"/>
          <w:sz w:val="24"/>
        </w:rPr>
        <w:t>改变了人们对呼吸道上皮细胞的传统观点，包括上呼吸道和下呼吸道的上皮细胞</w:t>
      </w:r>
      <w:r w:rsidRPr="000530D4">
        <w:rPr>
          <w:rFonts w:ascii="Times New Roman" w:eastAsia="宋体" w:hAnsi="Times New Roman" w:cs="Times New Roman"/>
          <w:sz w:val="24"/>
        </w:rPr>
        <w:t>。修订后的具有新鉴定的细胞类型，例如离子细胞和不同的细胞状态。气道内的细胞组成和细胞状态</w:t>
      </w:r>
      <w:r w:rsidR="00850043" w:rsidRPr="000530D4">
        <w:rPr>
          <w:rFonts w:ascii="Times New Roman" w:eastAsia="宋体" w:hAnsi="Times New Roman" w:cs="Times New Roman"/>
          <w:sz w:val="24"/>
        </w:rPr>
        <w:t>是</w:t>
      </w:r>
      <w:r w:rsidRPr="000530D4">
        <w:rPr>
          <w:rFonts w:ascii="Times New Roman" w:eastAsia="宋体" w:hAnsi="Times New Roman" w:cs="Times New Roman"/>
          <w:sz w:val="24"/>
        </w:rPr>
        <w:t>根据解剖位置（近－远轴）和疾病存在</w:t>
      </w:r>
      <w:r w:rsidR="00850043" w:rsidRPr="000530D4">
        <w:rPr>
          <w:rFonts w:ascii="Times New Roman" w:eastAsia="宋体" w:hAnsi="Times New Roman" w:cs="Times New Roman"/>
          <w:sz w:val="24"/>
        </w:rPr>
        <w:t>有否</w:t>
      </w:r>
      <w:r w:rsidR="00A601E2" w:rsidRPr="000530D4">
        <w:rPr>
          <w:rFonts w:ascii="Times New Roman" w:eastAsia="宋体" w:hAnsi="Times New Roman" w:cs="Times New Roman"/>
          <w:sz w:val="24"/>
        </w:rPr>
        <w:t>而变化</w:t>
      </w:r>
      <w:r w:rsidR="00850043" w:rsidRPr="000530D4">
        <w:rPr>
          <w:rFonts w:ascii="Times New Roman" w:eastAsia="宋体" w:hAnsi="Times New Roman" w:cs="Times New Roman"/>
          <w:sz w:val="24"/>
        </w:rPr>
        <w:t>的</w:t>
      </w:r>
      <w:r w:rsidRPr="000530D4">
        <w:rPr>
          <w:rFonts w:ascii="Times New Roman" w:eastAsia="宋体" w:hAnsi="Times New Roman" w:cs="Times New Roman"/>
          <w:sz w:val="24"/>
        </w:rPr>
        <w:t>。根据肺</w:t>
      </w:r>
      <w:r w:rsidR="00DF79C5" w:rsidRPr="000530D4">
        <w:rPr>
          <w:rFonts w:ascii="Times New Roman" w:eastAsia="宋体" w:hAnsi="Times New Roman" w:cs="Times New Roman"/>
          <w:sz w:val="24"/>
        </w:rPr>
        <w:t>段</w:t>
      </w:r>
      <w:r w:rsidRPr="000530D4">
        <w:rPr>
          <w:rFonts w:ascii="Times New Roman" w:eastAsia="宋体" w:hAnsi="Times New Roman" w:cs="Times New Roman"/>
          <w:sz w:val="24"/>
        </w:rPr>
        <w:t>的不同，用于获取人体样本进行测序的方法也有所不同。采集</w:t>
      </w:r>
      <w:proofErr w:type="gramStart"/>
      <w:r w:rsidRPr="000530D4">
        <w:rPr>
          <w:rFonts w:ascii="Times New Roman" w:eastAsia="宋体" w:hAnsi="Times New Roman" w:cs="Times New Roman"/>
          <w:sz w:val="24"/>
        </w:rPr>
        <w:t>人气道</w:t>
      </w:r>
      <w:proofErr w:type="gramEnd"/>
      <w:r w:rsidRPr="000530D4">
        <w:rPr>
          <w:rFonts w:ascii="Times New Roman" w:eastAsia="宋体" w:hAnsi="Times New Roman" w:cs="Times New Roman"/>
          <w:sz w:val="24"/>
        </w:rPr>
        <w:t>上皮细胞的主要方法是在支气管镜检查期间进行支气管</w:t>
      </w:r>
      <w:r w:rsidR="00DF79C5" w:rsidRPr="000530D4">
        <w:rPr>
          <w:rFonts w:ascii="Times New Roman" w:eastAsia="宋体" w:hAnsi="Times New Roman" w:cs="Times New Roman"/>
          <w:sz w:val="24"/>
        </w:rPr>
        <w:t>灌</w:t>
      </w:r>
      <w:r w:rsidRPr="000530D4">
        <w:rPr>
          <w:rFonts w:ascii="Times New Roman" w:eastAsia="宋体" w:hAnsi="Times New Roman" w:cs="Times New Roman"/>
          <w:sz w:val="24"/>
        </w:rPr>
        <w:t>洗和支气管内活检，这与通过手术活检或外植体获得的</w:t>
      </w:r>
      <w:r w:rsidR="00A601E2" w:rsidRPr="000530D4">
        <w:rPr>
          <w:rFonts w:ascii="Times New Roman" w:eastAsia="宋体" w:hAnsi="Times New Roman" w:cs="Times New Roman"/>
          <w:sz w:val="24"/>
        </w:rPr>
        <w:t>肺</w:t>
      </w:r>
      <w:r w:rsidRPr="000530D4">
        <w:rPr>
          <w:rFonts w:ascii="Times New Roman" w:eastAsia="宋体" w:hAnsi="Times New Roman" w:cs="Times New Roman"/>
          <w:sz w:val="24"/>
        </w:rPr>
        <w:t>实质组织采集肺泡区域相反。</w:t>
      </w:r>
      <w:r w:rsidRPr="000530D4">
        <w:rPr>
          <w:rFonts w:ascii="Times New Roman" w:eastAsia="宋体" w:hAnsi="Times New Roman" w:cs="Times New Roman"/>
          <w:sz w:val="24"/>
        </w:rPr>
        <w:t xml:space="preserve"> BAL</w:t>
      </w:r>
      <w:r w:rsidRPr="000530D4">
        <w:rPr>
          <w:rFonts w:ascii="Times New Roman" w:eastAsia="宋体" w:hAnsi="Times New Roman" w:cs="Times New Roman"/>
          <w:sz w:val="24"/>
        </w:rPr>
        <w:t>，支气管肺泡灌洗。</w:t>
      </w:r>
    </w:p>
    <w:p w14:paraId="03A21344" w14:textId="77777777" w:rsidR="0010683A" w:rsidRPr="000530D4" w:rsidRDefault="0010683A" w:rsidP="00AF166D">
      <w:pPr>
        <w:spacing w:line="360" w:lineRule="auto"/>
        <w:rPr>
          <w:rFonts w:ascii="Times New Roman" w:eastAsia="宋体" w:hAnsi="Times New Roman" w:cs="Times New Roman"/>
          <w:sz w:val="24"/>
        </w:rPr>
      </w:pPr>
    </w:p>
    <w:p w14:paraId="0C32DC78" w14:textId="7BC9D1C5"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新型测序技术的出现不仅促进了新型细胞类型的鉴定，而且揭示了先前命名但知之甚少的细胞类型（例如簇</w:t>
      </w:r>
      <w:r w:rsidRPr="000530D4">
        <w:rPr>
          <w:rFonts w:ascii="Times New Roman" w:eastAsia="宋体" w:hAnsi="Times New Roman" w:cs="Times New Roman"/>
          <w:sz w:val="24"/>
        </w:rPr>
        <w:t>/</w:t>
      </w:r>
      <w:r w:rsidRPr="000530D4">
        <w:rPr>
          <w:rFonts w:ascii="Times New Roman" w:eastAsia="宋体" w:hAnsi="Times New Roman" w:cs="Times New Roman"/>
          <w:sz w:val="24"/>
        </w:rPr>
        <w:t>刷细胞）的潜在功能。也有迹象表明存在异质细胞类型和状态，并且其细微变化将受到环境变化的影响，例如，吸烟</w:t>
      </w:r>
      <w:r w:rsidR="0024709E" w:rsidRPr="000530D4">
        <w:rPr>
          <w:rFonts w:ascii="Times New Roman" w:eastAsia="宋体" w:hAnsi="Times New Roman" w:cs="Times New Roman"/>
          <w:sz w:val="24"/>
        </w:rPr>
        <w:t>或暴露于</w:t>
      </w:r>
      <w:r w:rsidRPr="000530D4">
        <w:rPr>
          <w:rFonts w:ascii="Times New Roman" w:eastAsia="宋体" w:hAnsi="Times New Roman" w:cs="Times New Roman"/>
          <w:sz w:val="24"/>
        </w:rPr>
        <w:t>过敏原或污染物。现在清楚的是，气道</w:t>
      </w:r>
      <w:proofErr w:type="gramStart"/>
      <w:r w:rsidRPr="000530D4">
        <w:rPr>
          <w:rFonts w:ascii="Times New Roman" w:eastAsia="宋体" w:hAnsi="Times New Roman" w:cs="Times New Roman"/>
          <w:sz w:val="24"/>
        </w:rPr>
        <w:t>壁代表</w:t>
      </w:r>
      <w:proofErr w:type="gramEnd"/>
      <w:r w:rsidRPr="000530D4">
        <w:rPr>
          <w:rFonts w:ascii="Times New Roman" w:eastAsia="宋体" w:hAnsi="Times New Roman" w:cs="Times New Roman"/>
          <w:sz w:val="24"/>
        </w:rPr>
        <w:t>着一个动态的上皮细胞</w:t>
      </w:r>
      <w:r w:rsidRPr="000530D4">
        <w:rPr>
          <w:rFonts w:ascii="Times New Roman" w:eastAsia="宋体" w:hAnsi="Times New Roman" w:cs="Times New Roman"/>
          <w:sz w:val="24"/>
        </w:rPr>
        <w:t>“</w:t>
      </w:r>
      <w:r w:rsidRPr="000530D4">
        <w:rPr>
          <w:rFonts w:ascii="Times New Roman" w:eastAsia="宋体" w:hAnsi="Times New Roman" w:cs="Times New Roman"/>
          <w:sz w:val="24"/>
        </w:rPr>
        <w:t>群落</w:t>
      </w:r>
      <w:r w:rsidRPr="000530D4">
        <w:rPr>
          <w:rFonts w:ascii="Times New Roman" w:eastAsia="宋体" w:hAnsi="Times New Roman" w:cs="Times New Roman"/>
          <w:sz w:val="24"/>
        </w:rPr>
        <w:t>”</w:t>
      </w:r>
      <w:r w:rsidRPr="000530D4">
        <w:rPr>
          <w:rFonts w:ascii="Times New Roman" w:eastAsia="宋体" w:hAnsi="Times New Roman" w:cs="Times New Roman"/>
          <w:sz w:val="24"/>
        </w:rPr>
        <w:t>，与</w:t>
      </w:r>
      <w:r w:rsidRPr="000530D4">
        <w:rPr>
          <w:rFonts w:ascii="Times New Roman" w:eastAsia="宋体" w:hAnsi="Times New Roman" w:cs="Times New Roman"/>
          <w:sz w:val="24"/>
        </w:rPr>
        <w:lastRenderedPageBreak/>
        <w:t>常驻的免疫细胞和神经元细胞紧密结合，形成一个整体的单元，在维持粘膜免疫稳态以及促进宿主防御吸入病原体方面发挥关键作用。在这篇综述中，我们概述了如何使用单细胞</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技术来绘制气道上皮的</w:t>
      </w:r>
      <w:r w:rsidR="005F2B02" w:rsidRPr="000530D4">
        <w:rPr>
          <w:rFonts w:ascii="Times New Roman" w:eastAsia="宋体" w:hAnsi="Times New Roman" w:cs="Times New Roman"/>
          <w:sz w:val="24"/>
        </w:rPr>
        <w:t>特征</w:t>
      </w:r>
      <w:r w:rsidRPr="000530D4">
        <w:rPr>
          <w:rFonts w:ascii="Times New Roman" w:eastAsia="宋体" w:hAnsi="Times New Roman" w:cs="Times New Roman"/>
          <w:sz w:val="24"/>
        </w:rPr>
        <w:t>，以及</w:t>
      </w:r>
      <w:r w:rsidR="005F2B02" w:rsidRPr="000530D4">
        <w:rPr>
          <w:rFonts w:ascii="Times New Roman" w:eastAsia="宋体" w:hAnsi="Times New Roman" w:cs="Times New Roman"/>
          <w:sz w:val="24"/>
        </w:rPr>
        <w:t>其</w:t>
      </w:r>
      <w:r w:rsidRPr="000530D4">
        <w:rPr>
          <w:rFonts w:ascii="Times New Roman" w:eastAsia="宋体" w:hAnsi="Times New Roman" w:cs="Times New Roman"/>
          <w:sz w:val="24"/>
        </w:rPr>
        <w:t>如何突出了新</w:t>
      </w:r>
      <w:r w:rsidR="005F2B02" w:rsidRPr="000530D4">
        <w:rPr>
          <w:rFonts w:ascii="Times New Roman" w:eastAsia="宋体" w:hAnsi="Times New Roman" w:cs="Times New Roman"/>
          <w:sz w:val="24"/>
        </w:rPr>
        <w:t>型特异</w:t>
      </w:r>
      <w:r w:rsidRPr="000530D4">
        <w:rPr>
          <w:rFonts w:ascii="Times New Roman" w:eastAsia="宋体" w:hAnsi="Times New Roman" w:cs="Times New Roman"/>
          <w:sz w:val="24"/>
        </w:rPr>
        <w:t>上皮细胞的功能，以及它们如何与免疫和神经元系统细胞相互作用来调节气道免疫。</w:t>
      </w:r>
    </w:p>
    <w:p w14:paraId="08816A01" w14:textId="77777777" w:rsidR="0010683A" w:rsidRPr="000530D4" w:rsidRDefault="0010683A" w:rsidP="00AF166D">
      <w:pPr>
        <w:spacing w:line="360" w:lineRule="auto"/>
        <w:ind w:firstLineChars="200" w:firstLine="480"/>
        <w:rPr>
          <w:rFonts w:ascii="Times New Roman" w:eastAsia="宋体" w:hAnsi="Times New Roman" w:cs="Times New Roman"/>
          <w:sz w:val="24"/>
        </w:rPr>
      </w:pPr>
    </w:p>
    <w:p w14:paraId="1640935B" w14:textId="6F647602" w:rsidR="00456740" w:rsidRPr="00342FC1" w:rsidRDefault="00861977" w:rsidP="00AF166D">
      <w:pPr>
        <w:spacing w:line="360" w:lineRule="auto"/>
        <w:rPr>
          <w:rFonts w:ascii="Times New Roman" w:eastAsia="宋体" w:hAnsi="Times New Roman" w:cs="Times New Roman"/>
          <w:b/>
          <w:color w:val="FF0000"/>
          <w:sz w:val="28"/>
          <w:szCs w:val="28"/>
        </w:rPr>
      </w:pPr>
      <w:r w:rsidRPr="00342FC1">
        <w:rPr>
          <w:rFonts w:ascii="Times New Roman" w:eastAsia="宋体" w:hAnsi="Times New Roman" w:cs="Times New Roman"/>
          <w:b/>
          <w:color w:val="FF0000"/>
          <w:sz w:val="28"/>
          <w:szCs w:val="28"/>
        </w:rPr>
        <w:t>绘制气道上皮</w:t>
      </w:r>
      <w:r w:rsidR="00873800" w:rsidRPr="00342FC1">
        <w:rPr>
          <w:rFonts w:ascii="Times New Roman" w:eastAsia="宋体" w:hAnsi="Times New Roman" w:cs="Times New Roman"/>
          <w:b/>
          <w:color w:val="FF0000"/>
          <w:sz w:val="28"/>
          <w:szCs w:val="28"/>
        </w:rPr>
        <w:t>特征</w:t>
      </w:r>
    </w:p>
    <w:p w14:paraId="4661C088" w14:textId="614CAB42"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单细胞</w:t>
      </w:r>
      <w:r w:rsidRPr="000530D4">
        <w:rPr>
          <w:rFonts w:ascii="Times New Roman" w:eastAsia="宋体" w:hAnsi="Times New Roman" w:cs="Times New Roman"/>
          <w:sz w:val="24"/>
        </w:rPr>
        <w:t>RNA</w:t>
      </w:r>
      <w:r w:rsidRPr="000530D4">
        <w:rPr>
          <w:rFonts w:ascii="Times New Roman" w:eastAsia="宋体" w:hAnsi="Times New Roman" w:cs="Times New Roman"/>
          <w:sz w:val="24"/>
        </w:rPr>
        <w:t>测序（</w:t>
      </w:r>
      <w:proofErr w:type="spellStart"/>
      <w:r w:rsidRPr="000530D4">
        <w:rPr>
          <w:rFonts w:ascii="Times New Roman" w:eastAsia="宋体" w:hAnsi="Times New Roman" w:cs="Times New Roman"/>
          <w:sz w:val="24"/>
        </w:rPr>
        <w:t>scRNA</w:t>
      </w:r>
      <w:proofErr w:type="spellEnd"/>
      <w:r w:rsidR="00873800" w:rsidRPr="000530D4">
        <w:rPr>
          <w:rFonts w:ascii="Times New Roman" w:eastAsia="宋体" w:hAnsi="Times New Roman" w:cs="Times New Roman"/>
          <w:sz w:val="24"/>
        </w:rPr>
        <w:t>-</w:t>
      </w:r>
      <w:r w:rsidRPr="000530D4">
        <w:rPr>
          <w:rFonts w:ascii="Times New Roman" w:eastAsia="宋体" w:hAnsi="Times New Roman" w:cs="Times New Roman"/>
          <w:sz w:val="24"/>
        </w:rPr>
        <w:t>seq</w:t>
      </w:r>
      <w:r w:rsidRPr="000530D4">
        <w:rPr>
          <w:rFonts w:ascii="Times New Roman" w:eastAsia="宋体" w:hAnsi="Times New Roman" w:cs="Times New Roman"/>
          <w:sz w:val="24"/>
        </w:rPr>
        <w:t>）改变了我们对气道上皮的</w:t>
      </w:r>
      <w:r w:rsidR="00B1273D" w:rsidRPr="000530D4">
        <w:rPr>
          <w:rFonts w:ascii="Times New Roman" w:eastAsia="宋体" w:hAnsi="Times New Roman" w:cs="Times New Roman"/>
          <w:sz w:val="24"/>
        </w:rPr>
        <w:t>认识</w:t>
      </w:r>
      <w:r w:rsidRPr="000530D4">
        <w:rPr>
          <w:rFonts w:ascii="Times New Roman" w:eastAsia="宋体" w:hAnsi="Times New Roman" w:cs="Times New Roman"/>
          <w:sz w:val="24"/>
        </w:rPr>
        <w:t>，揭示了</w:t>
      </w:r>
      <w:r w:rsidR="00B1273D" w:rsidRPr="000530D4">
        <w:rPr>
          <w:rFonts w:ascii="Times New Roman" w:eastAsia="宋体" w:hAnsi="Times New Roman" w:cs="Times New Roman"/>
          <w:sz w:val="24"/>
        </w:rPr>
        <w:t>一定程度</w:t>
      </w:r>
      <w:r w:rsidRPr="000530D4">
        <w:rPr>
          <w:rFonts w:ascii="Times New Roman" w:eastAsia="宋体" w:hAnsi="Times New Roman" w:cs="Times New Roman"/>
          <w:sz w:val="24"/>
        </w:rPr>
        <w:t>的细胞多样性，而</w:t>
      </w:r>
      <w:r w:rsidR="00B1273D" w:rsidRPr="000530D4">
        <w:rPr>
          <w:rFonts w:ascii="Times New Roman" w:eastAsia="宋体" w:hAnsi="Times New Roman" w:cs="Times New Roman"/>
          <w:sz w:val="24"/>
        </w:rPr>
        <w:t>这种多样性</w:t>
      </w:r>
      <w:r w:rsidR="00843899" w:rsidRPr="000530D4">
        <w:rPr>
          <w:rFonts w:ascii="Times New Roman" w:eastAsia="宋体" w:hAnsi="Times New Roman" w:cs="Times New Roman"/>
          <w:sz w:val="24"/>
        </w:rPr>
        <w:t>在显微镜观察下尚未证实</w:t>
      </w:r>
      <w:r w:rsidRPr="000530D4">
        <w:rPr>
          <w:rFonts w:ascii="Times New Roman" w:eastAsia="宋体" w:hAnsi="Times New Roman" w:cs="Times New Roman"/>
          <w:sz w:val="24"/>
        </w:rPr>
        <w:t>。这项技术可描述单个细胞的转录组，因此有助于对异质细胞群中不同细胞亚群的无偏特性进行描述，推动</w:t>
      </w:r>
      <w:r w:rsidR="0073260F" w:rsidRPr="000530D4">
        <w:rPr>
          <w:rFonts w:ascii="Times New Roman" w:eastAsia="宋体" w:hAnsi="Times New Roman" w:cs="Times New Roman"/>
          <w:sz w:val="24"/>
        </w:rPr>
        <w:t>对</w:t>
      </w:r>
      <w:proofErr w:type="gramStart"/>
      <w:r w:rsidR="0073260F" w:rsidRPr="000530D4">
        <w:rPr>
          <w:rFonts w:ascii="Times New Roman" w:eastAsia="宋体" w:hAnsi="Times New Roman" w:cs="Times New Roman"/>
          <w:sz w:val="24"/>
        </w:rPr>
        <w:t>既往</w:t>
      </w:r>
      <w:r w:rsidRPr="000530D4">
        <w:rPr>
          <w:rFonts w:ascii="Times New Roman" w:eastAsia="宋体" w:hAnsi="Times New Roman" w:cs="Times New Roman"/>
          <w:sz w:val="24"/>
        </w:rPr>
        <w:t>未</w:t>
      </w:r>
      <w:proofErr w:type="gramEnd"/>
      <w:r w:rsidR="0073260F" w:rsidRPr="000530D4">
        <w:rPr>
          <w:rFonts w:ascii="Times New Roman" w:eastAsia="宋体" w:hAnsi="Times New Roman" w:cs="Times New Roman"/>
          <w:sz w:val="24"/>
        </w:rPr>
        <w:t>鉴定</w:t>
      </w:r>
      <w:r w:rsidRPr="000530D4">
        <w:rPr>
          <w:rFonts w:ascii="Times New Roman" w:eastAsia="宋体" w:hAnsi="Times New Roman" w:cs="Times New Roman"/>
          <w:sz w:val="24"/>
        </w:rPr>
        <w:t>的细胞类型和状态</w:t>
      </w:r>
      <w:r w:rsidR="0073260F" w:rsidRPr="000530D4">
        <w:rPr>
          <w:rFonts w:ascii="Times New Roman" w:eastAsia="宋体" w:hAnsi="Times New Roman" w:cs="Times New Roman"/>
          <w:sz w:val="24"/>
        </w:rPr>
        <w:t>的新发现</w:t>
      </w:r>
      <w:r w:rsidRPr="000530D4">
        <w:rPr>
          <w:rFonts w:ascii="Times New Roman" w:eastAsia="宋体" w:hAnsi="Times New Roman" w:cs="Times New Roman"/>
          <w:sz w:val="24"/>
        </w:rPr>
        <w:t>。人类细胞图谱协会的目标是</w:t>
      </w:r>
      <w:r w:rsidR="0073260F" w:rsidRPr="000530D4">
        <w:rPr>
          <w:rFonts w:ascii="Times New Roman" w:eastAsia="宋体" w:hAnsi="Times New Roman" w:cs="Times New Roman"/>
          <w:sz w:val="24"/>
        </w:rPr>
        <w:t>通过整合空间数据，以单细胞分辨率全面绘制健康和疾病</w:t>
      </w:r>
      <w:r w:rsidR="008D1646" w:rsidRPr="000530D4">
        <w:rPr>
          <w:rFonts w:ascii="Times New Roman" w:eastAsia="宋体" w:hAnsi="Times New Roman" w:cs="Times New Roman"/>
          <w:sz w:val="24"/>
        </w:rPr>
        <w:t>状态下的</w:t>
      </w:r>
      <w:r w:rsidR="0073260F" w:rsidRPr="000530D4">
        <w:rPr>
          <w:rFonts w:ascii="Times New Roman" w:eastAsia="宋体" w:hAnsi="Times New Roman" w:cs="Times New Roman"/>
          <w:sz w:val="24"/>
        </w:rPr>
        <w:t>肺细胞组成和分子表型变化</w:t>
      </w:r>
      <w:r w:rsidRPr="000530D4">
        <w:rPr>
          <w:rFonts w:ascii="Times New Roman" w:eastAsia="宋体" w:hAnsi="Times New Roman" w:cs="Times New Roman"/>
          <w:sz w:val="24"/>
        </w:rPr>
        <w:t>。此外，利用已知的配体</w:t>
      </w:r>
      <w:r w:rsidRPr="000530D4">
        <w:rPr>
          <w:rFonts w:ascii="Times New Roman" w:eastAsia="宋体" w:hAnsi="Times New Roman" w:cs="Times New Roman"/>
          <w:sz w:val="24"/>
        </w:rPr>
        <w:t>-</w:t>
      </w:r>
      <w:r w:rsidRPr="000530D4">
        <w:rPr>
          <w:rFonts w:ascii="Times New Roman" w:eastAsia="宋体" w:hAnsi="Times New Roman" w:cs="Times New Roman"/>
          <w:sz w:val="24"/>
        </w:rPr>
        <w:t>受体相互作用，也可以计算出气道壁中上皮</w:t>
      </w:r>
      <w:r w:rsidRPr="000530D4">
        <w:rPr>
          <w:rFonts w:ascii="Times New Roman" w:eastAsia="宋体" w:hAnsi="Times New Roman" w:cs="Times New Roman"/>
          <w:sz w:val="24"/>
        </w:rPr>
        <w:t>-</w:t>
      </w:r>
      <w:r w:rsidRPr="000530D4">
        <w:rPr>
          <w:rFonts w:ascii="Times New Roman" w:eastAsia="宋体" w:hAnsi="Times New Roman" w:cs="Times New Roman"/>
          <w:sz w:val="24"/>
        </w:rPr>
        <w:t>免疫</w:t>
      </w:r>
      <w:r w:rsidR="00D64809" w:rsidRPr="000530D4">
        <w:rPr>
          <w:rFonts w:ascii="Times New Roman" w:eastAsia="宋体" w:hAnsi="Times New Roman" w:cs="Times New Roman"/>
          <w:sz w:val="24"/>
        </w:rPr>
        <w:t>的</w:t>
      </w:r>
      <w:r w:rsidRPr="000530D4">
        <w:rPr>
          <w:rFonts w:ascii="Times New Roman" w:eastAsia="宋体" w:hAnsi="Times New Roman" w:cs="Times New Roman"/>
          <w:sz w:val="24"/>
        </w:rPr>
        <w:t>相互作用。</w:t>
      </w:r>
    </w:p>
    <w:p w14:paraId="2F23FD45" w14:textId="4CE3CD08"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利用单细胞</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学研究人类上皮细胞生物学依赖于肺组织的可</w:t>
      </w:r>
      <w:r w:rsidR="00D64809" w:rsidRPr="000530D4">
        <w:rPr>
          <w:rFonts w:ascii="Times New Roman" w:eastAsia="宋体" w:hAnsi="Times New Roman" w:cs="Times New Roman"/>
          <w:sz w:val="24"/>
        </w:rPr>
        <w:t>获取</w:t>
      </w:r>
      <w:r w:rsidRPr="000530D4">
        <w:rPr>
          <w:rFonts w:ascii="Times New Roman" w:eastAsia="宋体" w:hAnsi="Times New Roman" w:cs="Times New Roman"/>
          <w:sz w:val="24"/>
        </w:rPr>
        <w:t>性。一项针对人体的最早研究分析了特发性肺纤维化</w:t>
      </w:r>
      <w:r w:rsidRPr="000530D4">
        <w:rPr>
          <w:rFonts w:ascii="Times New Roman" w:eastAsia="宋体" w:hAnsi="Times New Roman" w:cs="Times New Roman"/>
          <w:sz w:val="24"/>
        </w:rPr>
        <w:t>(IPF)</w:t>
      </w:r>
      <w:r w:rsidRPr="000530D4">
        <w:rPr>
          <w:rFonts w:ascii="Times New Roman" w:eastAsia="宋体" w:hAnsi="Times New Roman" w:cs="Times New Roman"/>
          <w:sz w:val="24"/>
        </w:rPr>
        <w:t>患者的病变外植体实质肺组织和不适合移植的供体的肺叶作为对照组织。对于人类气道上皮的研究，可以通过在常规临床护理的</w:t>
      </w:r>
      <w:r w:rsidR="00BA7D97" w:rsidRPr="000530D4">
        <w:rPr>
          <w:rFonts w:ascii="Times New Roman" w:eastAsia="宋体" w:hAnsi="Times New Roman" w:cs="Times New Roman"/>
          <w:sz w:val="24"/>
        </w:rPr>
        <w:t>范围内</w:t>
      </w:r>
      <w:r w:rsidRPr="000530D4">
        <w:rPr>
          <w:rFonts w:ascii="Times New Roman" w:eastAsia="宋体" w:hAnsi="Times New Roman" w:cs="Times New Roman"/>
          <w:sz w:val="24"/>
        </w:rPr>
        <w:t>进行纤维支气管镜检查来获取疾病</w:t>
      </w:r>
      <w:r w:rsidR="00BA7D97" w:rsidRPr="000530D4">
        <w:rPr>
          <w:rFonts w:ascii="Times New Roman" w:eastAsia="宋体" w:hAnsi="Times New Roman" w:cs="Times New Roman"/>
          <w:sz w:val="24"/>
        </w:rPr>
        <w:t>状态</w:t>
      </w:r>
      <w:r w:rsidRPr="000530D4">
        <w:rPr>
          <w:rFonts w:ascii="Times New Roman" w:eastAsia="宋体" w:hAnsi="Times New Roman" w:cs="Times New Roman"/>
          <w:sz w:val="24"/>
        </w:rPr>
        <w:t>下的支气管刷和支气管内活检</w:t>
      </w:r>
      <w:r w:rsidR="005F0C54" w:rsidRPr="000530D4">
        <w:rPr>
          <w:rFonts w:ascii="Times New Roman" w:eastAsia="宋体" w:hAnsi="Times New Roman" w:cs="Times New Roman"/>
          <w:sz w:val="24"/>
        </w:rPr>
        <w:t>样本</w:t>
      </w:r>
      <w:r w:rsidRPr="000530D4">
        <w:rPr>
          <w:rFonts w:ascii="Times New Roman" w:eastAsia="宋体" w:hAnsi="Times New Roman" w:cs="Times New Roman"/>
          <w:sz w:val="24"/>
        </w:rPr>
        <w:t>。值得注意的是，细胞含量因所使用的采样方法而异，这将影响通过</w:t>
      </w:r>
      <w:proofErr w:type="spellStart"/>
      <w:r w:rsidRPr="000530D4">
        <w:rPr>
          <w:rFonts w:ascii="Times New Roman" w:eastAsia="宋体" w:hAnsi="Times New Roman" w:cs="Times New Roman"/>
          <w:sz w:val="24"/>
        </w:rPr>
        <w:t>scRNA</w:t>
      </w:r>
      <w:proofErr w:type="spellEnd"/>
      <w:r w:rsidR="005F0C54" w:rsidRPr="000530D4">
        <w:rPr>
          <w:rFonts w:ascii="Times New Roman" w:eastAsia="宋体" w:hAnsi="Times New Roman" w:cs="Times New Roman"/>
          <w:sz w:val="24"/>
        </w:rPr>
        <w:t>-</w:t>
      </w:r>
      <w:r w:rsidRPr="000530D4">
        <w:rPr>
          <w:rFonts w:ascii="Times New Roman" w:eastAsia="宋体" w:hAnsi="Times New Roman" w:cs="Times New Roman"/>
          <w:sz w:val="24"/>
        </w:rPr>
        <w:t>seq</w:t>
      </w:r>
      <w:r w:rsidR="005F0C54" w:rsidRPr="000530D4">
        <w:rPr>
          <w:rFonts w:ascii="Times New Roman" w:eastAsia="宋体" w:hAnsi="Times New Roman" w:cs="Times New Roman"/>
          <w:sz w:val="24"/>
        </w:rPr>
        <w:t>所</w:t>
      </w:r>
      <w:r w:rsidRPr="000530D4">
        <w:rPr>
          <w:rFonts w:ascii="Times New Roman" w:eastAsia="宋体" w:hAnsi="Times New Roman" w:cs="Times New Roman"/>
          <w:sz w:val="24"/>
        </w:rPr>
        <w:t>获得的细胞簇（图</w:t>
      </w:r>
      <w:r w:rsidRPr="000530D4">
        <w:rPr>
          <w:rFonts w:ascii="Times New Roman" w:eastAsia="宋体" w:hAnsi="Times New Roman" w:cs="Times New Roman"/>
          <w:sz w:val="24"/>
        </w:rPr>
        <w:t>2</w:t>
      </w:r>
      <w:r w:rsidRPr="000530D4">
        <w:rPr>
          <w:rFonts w:ascii="Times New Roman" w:eastAsia="宋体" w:hAnsi="Times New Roman" w:cs="Times New Roman"/>
          <w:sz w:val="24"/>
        </w:rPr>
        <w:t>）。获取年龄匹配的健康对照样本更具挑战性，因为这需要研究志愿者接受侵入性手术。只有通过临床医生和科学家之间的密切合作以及通过人体组织生物库，才能获得合适的人体肺组织。重要的是，需要仔细考虑</w:t>
      </w:r>
      <w:r w:rsidR="00B340AD" w:rsidRPr="000530D4">
        <w:rPr>
          <w:rFonts w:ascii="Times New Roman" w:eastAsia="宋体" w:hAnsi="Times New Roman" w:cs="Times New Roman"/>
          <w:sz w:val="24"/>
        </w:rPr>
        <w:t>样本运输的实际情况</w:t>
      </w:r>
      <w:r w:rsidRPr="000530D4">
        <w:rPr>
          <w:rFonts w:ascii="Times New Roman" w:eastAsia="宋体" w:hAnsi="Times New Roman" w:cs="Times New Roman"/>
          <w:sz w:val="24"/>
        </w:rPr>
        <w:t>，因为组织的低温保存和</w:t>
      </w:r>
      <w:r w:rsidR="00CF60D7" w:rsidRPr="000530D4">
        <w:rPr>
          <w:rFonts w:ascii="Times New Roman" w:eastAsia="宋体" w:hAnsi="Times New Roman" w:cs="Times New Roman"/>
          <w:sz w:val="24"/>
        </w:rPr>
        <w:t>从</w:t>
      </w:r>
      <w:r w:rsidRPr="000530D4">
        <w:rPr>
          <w:rFonts w:ascii="Times New Roman" w:eastAsia="宋体" w:hAnsi="Times New Roman" w:cs="Times New Roman"/>
          <w:sz w:val="24"/>
        </w:rPr>
        <w:t>诊所中</w:t>
      </w:r>
      <w:r w:rsidR="00CF60D7" w:rsidRPr="000530D4">
        <w:rPr>
          <w:rFonts w:ascii="Times New Roman" w:eastAsia="宋体" w:hAnsi="Times New Roman" w:cs="Times New Roman"/>
          <w:sz w:val="24"/>
        </w:rPr>
        <w:t>采集</w:t>
      </w:r>
      <w:r w:rsidRPr="000530D4">
        <w:rPr>
          <w:rFonts w:ascii="Times New Roman" w:eastAsia="宋体" w:hAnsi="Times New Roman" w:cs="Times New Roman"/>
          <w:sz w:val="24"/>
        </w:rPr>
        <w:t>新鲜样</w:t>
      </w:r>
      <w:r w:rsidR="00CF60D7" w:rsidRPr="000530D4">
        <w:rPr>
          <w:rFonts w:ascii="Times New Roman" w:eastAsia="宋体" w:hAnsi="Times New Roman" w:cs="Times New Roman"/>
          <w:sz w:val="24"/>
        </w:rPr>
        <w:t>本到</w:t>
      </w:r>
      <w:r w:rsidRPr="000530D4">
        <w:rPr>
          <w:rFonts w:ascii="Times New Roman" w:eastAsia="宋体" w:hAnsi="Times New Roman" w:cs="Times New Roman"/>
          <w:sz w:val="24"/>
        </w:rPr>
        <w:t>实验室处理的</w:t>
      </w:r>
      <w:r w:rsidR="00607E1B" w:rsidRPr="000530D4">
        <w:rPr>
          <w:rFonts w:ascii="Times New Roman" w:eastAsia="宋体" w:hAnsi="Times New Roman" w:cs="Times New Roman"/>
          <w:sz w:val="24"/>
        </w:rPr>
        <w:t>最</w:t>
      </w:r>
      <w:r w:rsidR="00026DB4" w:rsidRPr="000530D4">
        <w:rPr>
          <w:rFonts w:ascii="Times New Roman" w:eastAsia="宋体" w:hAnsi="Times New Roman" w:cs="Times New Roman"/>
          <w:sz w:val="24"/>
        </w:rPr>
        <w:t>短</w:t>
      </w:r>
      <w:r w:rsidR="00607E1B" w:rsidRPr="000530D4">
        <w:rPr>
          <w:rFonts w:ascii="Times New Roman" w:eastAsia="宋体" w:hAnsi="Times New Roman" w:cs="Times New Roman"/>
          <w:sz w:val="24"/>
        </w:rPr>
        <w:t>的</w:t>
      </w:r>
      <w:r w:rsidRPr="000530D4">
        <w:rPr>
          <w:rFonts w:ascii="Times New Roman" w:eastAsia="宋体" w:hAnsi="Times New Roman" w:cs="Times New Roman"/>
          <w:sz w:val="24"/>
        </w:rPr>
        <w:t>时间延迟对于确保高质量的</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数据至关重要。冷缺血</w:t>
      </w:r>
      <w:r w:rsidRPr="000530D4">
        <w:rPr>
          <w:rFonts w:ascii="Times New Roman" w:eastAsia="宋体" w:hAnsi="Times New Roman" w:cs="Times New Roman"/>
          <w:sz w:val="24"/>
        </w:rPr>
        <w:t>72h</w:t>
      </w:r>
      <w:r w:rsidRPr="000530D4">
        <w:rPr>
          <w:rFonts w:ascii="Times New Roman" w:eastAsia="宋体" w:hAnsi="Times New Roman" w:cs="Times New Roman"/>
          <w:sz w:val="24"/>
        </w:rPr>
        <w:t>后，多种</w:t>
      </w:r>
      <w:r w:rsidR="001F606C" w:rsidRPr="000530D4">
        <w:rPr>
          <w:rFonts w:ascii="Times New Roman" w:eastAsia="宋体" w:hAnsi="Times New Roman" w:cs="Times New Roman"/>
          <w:sz w:val="24"/>
        </w:rPr>
        <w:t>类型的</w:t>
      </w:r>
      <w:r w:rsidRPr="000530D4">
        <w:rPr>
          <w:rFonts w:ascii="Times New Roman" w:eastAsia="宋体" w:hAnsi="Times New Roman" w:cs="Times New Roman"/>
          <w:sz w:val="24"/>
        </w:rPr>
        <w:t>肺细胞由于细胞应激或死亡，导致</w:t>
      </w:r>
      <w:r w:rsidR="001F606C" w:rsidRPr="000530D4">
        <w:rPr>
          <w:rFonts w:ascii="Times New Roman" w:eastAsia="宋体" w:hAnsi="Times New Roman" w:cs="Times New Roman"/>
          <w:sz w:val="24"/>
        </w:rPr>
        <w:t>线粒体计数</w:t>
      </w:r>
      <w:r w:rsidRPr="000530D4">
        <w:rPr>
          <w:rFonts w:ascii="Times New Roman" w:eastAsia="宋体" w:hAnsi="Times New Roman" w:cs="Times New Roman"/>
          <w:sz w:val="24"/>
        </w:rPr>
        <w:t>增加</w:t>
      </w:r>
      <w:r w:rsidR="00873D18" w:rsidRPr="000530D4">
        <w:rPr>
          <w:rFonts w:ascii="Times New Roman" w:eastAsia="宋体" w:hAnsi="Times New Roman" w:cs="Times New Roman"/>
          <w:sz w:val="24"/>
        </w:rPr>
        <w:t>，且</w:t>
      </w:r>
      <w:r w:rsidRPr="000530D4">
        <w:rPr>
          <w:rFonts w:ascii="Times New Roman" w:eastAsia="宋体" w:hAnsi="Times New Roman" w:cs="Times New Roman"/>
          <w:sz w:val="24"/>
        </w:rPr>
        <w:t>CD4+</w:t>
      </w:r>
      <w:r w:rsidRPr="000530D4">
        <w:rPr>
          <w:rFonts w:ascii="Times New Roman" w:eastAsia="宋体" w:hAnsi="Times New Roman" w:cs="Times New Roman"/>
          <w:sz w:val="24"/>
        </w:rPr>
        <w:t>和</w:t>
      </w:r>
      <w:r w:rsidRPr="000530D4">
        <w:rPr>
          <w:rFonts w:ascii="Times New Roman" w:eastAsia="宋体" w:hAnsi="Times New Roman" w:cs="Times New Roman"/>
          <w:sz w:val="24"/>
        </w:rPr>
        <w:t>CD8+</w:t>
      </w:r>
      <w:r w:rsidRPr="000530D4">
        <w:rPr>
          <w:rFonts w:ascii="Times New Roman" w:eastAsia="宋体" w:hAnsi="Times New Roman" w:cs="Times New Roman"/>
          <w:sz w:val="24"/>
        </w:rPr>
        <w:t>细胞毒性</w:t>
      </w:r>
      <w:r w:rsidRPr="000530D4">
        <w:rPr>
          <w:rFonts w:ascii="Times New Roman" w:eastAsia="宋体" w:hAnsi="Times New Roman" w:cs="Times New Roman"/>
          <w:sz w:val="24"/>
        </w:rPr>
        <w:t>T</w:t>
      </w:r>
      <w:r w:rsidRPr="000530D4">
        <w:rPr>
          <w:rFonts w:ascii="Times New Roman" w:eastAsia="宋体" w:hAnsi="Times New Roman" w:cs="Times New Roman"/>
          <w:sz w:val="24"/>
        </w:rPr>
        <w:t>细胞</w:t>
      </w:r>
      <w:r w:rsidR="001F606C" w:rsidRPr="000530D4">
        <w:rPr>
          <w:rFonts w:ascii="Times New Roman" w:eastAsia="宋体" w:hAnsi="Times New Roman" w:cs="Times New Roman"/>
          <w:sz w:val="24"/>
        </w:rPr>
        <w:t>的</w:t>
      </w:r>
      <w:r w:rsidR="00873D18" w:rsidRPr="000530D4">
        <w:rPr>
          <w:rFonts w:ascii="Times New Roman" w:eastAsia="宋体" w:hAnsi="Times New Roman" w:cs="Times New Roman"/>
          <w:sz w:val="24"/>
        </w:rPr>
        <w:t>细胞</w:t>
      </w:r>
      <w:r w:rsidR="001F606C" w:rsidRPr="000530D4">
        <w:rPr>
          <w:rFonts w:ascii="Times New Roman" w:eastAsia="宋体" w:hAnsi="Times New Roman" w:cs="Times New Roman"/>
          <w:sz w:val="24"/>
        </w:rPr>
        <w:t>特异性</w:t>
      </w:r>
      <w:r w:rsidRPr="000530D4">
        <w:rPr>
          <w:rFonts w:ascii="Times New Roman" w:eastAsia="宋体" w:hAnsi="Times New Roman" w:cs="Times New Roman"/>
          <w:sz w:val="24"/>
        </w:rPr>
        <w:t>比例下降。组织用胶原酶的酶解作用被广泛用于分离用于</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研究的细胞，但需要注意的是，它可以诱导早期基因的表达，包括</w:t>
      </w:r>
      <w:proofErr w:type="spellStart"/>
      <w:r w:rsidRPr="000530D4">
        <w:rPr>
          <w:rFonts w:ascii="Times New Roman" w:eastAsia="宋体" w:hAnsi="Times New Roman" w:cs="Times New Roman"/>
          <w:sz w:val="24"/>
        </w:rPr>
        <w:t>Fos</w:t>
      </w:r>
      <w:proofErr w:type="spellEnd"/>
      <w:r w:rsidRPr="000530D4">
        <w:rPr>
          <w:rFonts w:ascii="Times New Roman" w:eastAsia="宋体" w:hAnsi="Times New Roman" w:cs="Times New Roman"/>
          <w:sz w:val="24"/>
        </w:rPr>
        <w:t>和</w:t>
      </w:r>
      <w:r w:rsidRPr="000530D4">
        <w:rPr>
          <w:rFonts w:ascii="Times New Roman" w:eastAsia="宋体" w:hAnsi="Times New Roman" w:cs="Times New Roman"/>
          <w:sz w:val="24"/>
        </w:rPr>
        <w:t>Jun</w:t>
      </w:r>
      <w:r w:rsidRPr="000530D4">
        <w:rPr>
          <w:rFonts w:ascii="Times New Roman" w:eastAsia="宋体" w:hAnsi="Times New Roman" w:cs="Times New Roman"/>
          <w:sz w:val="24"/>
        </w:rPr>
        <w:t>以及热休克蛋白（</w:t>
      </w:r>
      <w:r w:rsidRPr="000530D4">
        <w:rPr>
          <w:rFonts w:ascii="Times New Roman" w:eastAsia="宋体" w:hAnsi="Times New Roman" w:cs="Times New Roman"/>
          <w:sz w:val="24"/>
        </w:rPr>
        <w:t>HSP</w:t>
      </w:r>
      <w:r w:rsidRPr="000530D4">
        <w:rPr>
          <w:rFonts w:ascii="Times New Roman" w:eastAsia="宋体" w:hAnsi="Times New Roman" w:cs="Times New Roman"/>
          <w:sz w:val="24"/>
        </w:rPr>
        <w:t>）基因的亚群。因此也可能</w:t>
      </w:r>
      <w:r w:rsidR="00E43E5F" w:rsidRPr="000530D4">
        <w:rPr>
          <w:rFonts w:ascii="Times New Roman" w:eastAsia="宋体" w:hAnsi="Times New Roman" w:cs="Times New Roman"/>
          <w:sz w:val="24"/>
        </w:rPr>
        <w:t>在单</w:t>
      </w:r>
      <w:r w:rsidR="00994222" w:rsidRPr="000530D4">
        <w:rPr>
          <w:rFonts w:ascii="Times New Roman" w:eastAsia="宋体" w:hAnsi="Times New Roman" w:cs="Times New Roman"/>
          <w:sz w:val="24"/>
        </w:rPr>
        <w:t>细胞</w:t>
      </w:r>
      <w:r w:rsidR="00E43E5F" w:rsidRPr="000530D4">
        <w:rPr>
          <w:rFonts w:ascii="Times New Roman" w:eastAsia="宋体" w:hAnsi="Times New Roman" w:cs="Times New Roman"/>
          <w:sz w:val="24"/>
        </w:rPr>
        <w:t>数据</w:t>
      </w:r>
      <w:r w:rsidR="00994222" w:rsidRPr="000530D4">
        <w:rPr>
          <w:rFonts w:ascii="Times New Roman" w:eastAsia="宋体" w:hAnsi="Times New Roman" w:cs="Times New Roman"/>
          <w:sz w:val="24"/>
        </w:rPr>
        <w:t>库</w:t>
      </w:r>
      <w:r w:rsidR="00E43E5F" w:rsidRPr="000530D4">
        <w:rPr>
          <w:rFonts w:ascii="Times New Roman" w:eastAsia="宋体" w:hAnsi="Times New Roman" w:cs="Times New Roman"/>
          <w:sz w:val="24"/>
        </w:rPr>
        <w:t>中</w:t>
      </w:r>
      <w:r w:rsidRPr="000530D4">
        <w:rPr>
          <w:rFonts w:ascii="Times New Roman" w:eastAsia="宋体" w:hAnsi="Times New Roman" w:cs="Times New Roman"/>
          <w:sz w:val="24"/>
        </w:rPr>
        <w:t>引入</w:t>
      </w:r>
      <w:r w:rsidR="000C73C7" w:rsidRPr="000530D4">
        <w:rPr>
          <w:rFonts w:ascii="Times New Roman" w:eastAsia="宋体" w:hAnsi="Times New Roman" w:cs="Times New Roman"/>
          <w:sz w:val="24"/>
        </w:rPr>
        <w:t>一些</w:t>
      </w:r>
      <w:r w:rsidRPr="000530D4">
        <w:rPr>
          <w:rFonts w:ascii="Times New Roman" w:eastAsia="宋体" w:hAnsi="Times New Roman" w:cs="Times New Roman"/>
          <w:sz w:val="24"/>
        </w:rPr>
        <w:t>重要的</w:t>
      </w:r>
      <w:r w:rsidR="00994222" w:rsidRPr="000530D4">
        <w:rPr>
          <w:rFonts w:ascii="Times New Roman" w:eastAsia="宋体" w:hAnsi="Times New Roman" w:cs="Times New Roman"/>
          <w:sz w:val="24"/>
        </w:rPr>
        <w:t>人为因素</w:t>
      </w:r>
      <w:r w:rsidR="00E43E5F" w:rsidRPr="000530D4">
        <w:rPr>
          <w:rFonts w:ascii="Times New Roman" w:eastAsia="宋体" w:hAnsi="Times New Roman" w:cs="Times New Roman"/>
          <w:sz w:val="24"/>
        </w:rPr>
        <w:t>和</w:t>
      </w:r>
      <w:r w:rsidRPr="000530D4">
        <w:rPr>
          <w:rFonts w:ascii="Times New Roman" w:eastAsia="宋体" w:hAnsi="Times New Roman" w:cs="Times New Roman"/>
          <w:sz w:val="24"/>
        </w:rPr>
        <w:t>潜在偏差。</w:t>
      </w:r>
    </w:p>
    <w:p w14:paraId="6C3DEE6B" w14:textId="302664F8" w:rsidR="00245A08" w:rsidRPr="00342FC1"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lastRenderedPageBreak/>
        <w:t>在</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分析过程中，共享相似基因表达谱的细胞聚集在一起，并可根据已知的标记基因</w:t>
      </w:r>
      <w:r w:rsidR="00363FC0" w:rsidRPr="000530D4">
        <w:rPr>
          <w:rFonts w:ascii="Times New Roman" w:eastAsia="宋体" w:hAnsi="Times New Roman" w:cs="Times New Roman"/>
          <w:sz w:val="24"/>
        </w:rPr>
        <w:t>进行</w:t>
      </w:r>
      <w:r w:rsidRPr="000530D4">
        <w:rPr>
          <w:rFonts w:ascii="Times New Roman" w:eastAsia="宋体" w:hAnsi="Times New Roman" w:cs="Times New Roman"/>
          <w:sz w:val="24"/>
        </w:rPr>
        <w:t>注释</w:t>
      </w:r>
      <w:r w:rsidRPr="000530D4">
        <w:rPr>
          <w:rFonts w:ascii="Times New Roman" w:eastAsia="宋体" w:hAnsi="Times New Roman" w:cs="Times New Roman"/>
          <w:sz w:val="24"/>
        </w:rPr>
        <w:t>(</w:t>
      </w:r>
      <w:r w:rsidRPr="000530D4">
        <w:rPr>
          <w:rFonts w:ascii="Times New Roman" w:eastAsia="宋体" w:hAnsi="Times New Roman" w:cs="Times New Roman"/>
          <w:sz w:val="24"/>
        </w:rPr>
        <w:t>表</w:t>
      </w:r>
      <w:r w:rsidRPr="000530D4">
        <w:rPr>
          <w:rFonts w:ascii="Times New Roman" w:eastAsia="宋体" w:hAnsi="Times New Roman" w:cs="Times New Roman"/>
          <w:sz w:val="24"/>
        </w:rPr>
        <w:t>1)</w:t>
      </w:r>
      <w:r w:rsidRPr="000530D4">
        <w:rPr>
          <w:rFonts w:ascii="Times New Roman" w:eastAsia="宋体" w:hAnsi="Times New Roman" w:cs="Times New Roman"/>
          <w:sz w:val="24"/>
        </w:rPr>
        <w:t>。在第一</w:t>
      </w:r>
      <w:r w:rsidR="00363FC0" w:rsidRPr="000530D4">
        <w:rPr>
          <w:rFonts w:ascii="Times New Roman" w:eastAsia="宋体" w:hAnsi="Times New Roman" w:cs="Times New Roman"/>
          <w:sz w:val="24"/>
        </w:rPr>
        <w:t>个</w:t>
      </w:r>
      <w:r w:rsidRPr="000530D4">
        <w:rPr>
          <w:rFonts w:ascii="Times New Roman" w:eastAsia="宋体" w:hAnsi="Times New Roman" w:cs="Times New Roman"/>
          <w:sz w:val="24"/>
        </w:rPr>
        <w:t>对哺乳动物气道的单细胞研究中，发现了一种新的细胞簇，它不与任何先前已知的上皮细胞类型</w:t>
      </w:r>
      <w:r w:rsidR="00A36195" w:rsidRPr="000530D4">
        <w:rPr>
          <w:rFonts w:ascii="Times New Roman" w:eastAsia="宋体" w:hAnsi="Times New Roman" w:cs="Times New Roman"/>
          <w:sz w:val="24"/>
        </w:rPr>
        <w:t>相</w:t>
      </w:r>
      <w:r w:rsidRPr="000530D4">
        <w:rPr>
          <w:rFonts w:ascii="Times New Roman" w:eastAsia="宋体" w:hAnsi="Times New Roman" w:cs="Times New Roman"/>
          <w:sz w:val="24"/>
        </w:rPr>
        <w:t>对应，根据其基因表达特征，被称为</w:t>
      </w:r>
      <w:r w:rsidRPr="000530D4">
        <w:rPr>
          <w:rFonts w:ascii="Times New Roman" w:eastAsia="宋体" w:hAnsi="Times New Roman" w:cs="Times New Roman"/>
          <w:sz w:val="24"/>
        </w:rPr>
        <w:t>“</w:t>
      </w:r>
      <w:r w:rsidRPr="000530D4">
        <w:rPr>
          <w:rFonts w:ascii="Times New Roman" w:eastAsia="宋体" w:hAnsi="Times New Roman" w:cs="Times New Roman"/>
          <w:sz w:val="24"/>
        </w:rPr>
        <w:t>肺离子细胞</w:t>
      </w:r>
      <w:r w:rsidRPr="000530D4">
        <w:rPr>
          <w:rFonts w:ascii="Times New Roman" w:eastAsia="宋体" w:hAnsi="Times New Roman" w:cs="Times New Roman"/>
          <w:sz w:val="24"/>
        </w:rPr>
        <w:t>”</w:t>
      </w:r>
      <w:r w:rsidRPr="000530D4">
        <w:rPr>
          <w:rFonts w:ascii="Times New Roman" w:eastAsia="宋体" w:hAnsi="Times New Roman" w:cs="Times New Roman"/>
          <w:sz w:val="24"/>
        </w:rPr>
        <w:t>。这个新细胞类型的发现</w:t>
      </w:r>
      <w:r w:rsidR="00C14CC1" w:rsidRPr="000530D4">
        <w:rPr>
          <w:rFonts w:ascii="Times New Roman" w:eastAsia="宋体" w:hAnsi="Times New Roman" w:cs="Times New Roman"/>
          <w:sz w:val="24"/>
        </w:rPr>
        <w:t>凸显</w:t>
      </w:r>
      <w:r w:rsidRPr="000530D4">
        <w:rPr>
          <w:rFonts w:ascii="Times New Roman" w:eastAsia="宋体" w:hAnsi="Times New Roman" w:cs="Times New Roman"/>
          <w:sz w:val="24"/>
        </w:rPr>
        <w:t>了</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的</w:t>
      </w:r>
      <w:r w:rsidR="00C33972" w:rsidRPr="000530D4">
        <w:rPr>
          <w:rFonts w:ascii="Times New Roman" w:eastAsia="宋体" w:hAnsi="Times New Roman" w:cs="Times New Roman"/>
          <w:sz w:val="24"/>
        </w:rPr>
        <w:t>强大</w:t>
      </w:r>
      <w:r w:rsidR="00C14CC1" w:rsidRPr="000530D4">
        <w:rPr>
          <w:rFonts w:ascii="Times New Roman" w:eastAsia="宋体" w:hAnsi="Times New Roman" w:cs="Times New Roman"/>
          <w:sz w:val="24"/>
        </w:rPr>
        <w:t>作用</w:t>
      </w:r>
      <w:r w:rsidRPr="000530D4">
        <w:rPr>
          <w:rFonts w:ascii="Times New Roman" w:eastAsia="宋体" w:hAnsi="Times New Roman" w:cs="Times New Roman"/>
          <w:sz w:val="24"/>
        </w:rPr>
        <w:t>（表</w:t>
      </w:r>
      <w:r w:rsidRPr="000530D4">
        <w:rPr>
          <w:rFonts w:ascii="Times New Roman" w:eastAsia="宋体" w:hAnsi="Times New Roman" w:cs="Times New Roman"/>
          <w:sz w:val="24"/>
        </w:rPr>
        <w:t>1,2</w:t>
      </w:r>
      <w:r w:rsidRPr="000530D4">
        <w:rPr>
          <w:rFonts w:ascii="Times New Roman" w:eastAsia="宋体" w:hAnsi="Times New Roman" w:cs="Times New Roman"/>
          <w:sz w:val="24"/>
        </w:rPr>
        <w:t>）。</w:t>
      </w:r>
      <w:r w:rsidR="00D50878" w:rsidRPr="000530D4">
        <w:rPr>
          <w:rFonts w:ascii="Times New Roman" w:eastAsia="宋体" w:hAnsi="Times New Roman" w:cs="Times New Roman"/>
          <w:sz w:val="24"/>
        </w:rPr>
        <w:t xml:space="preserve">       </w:t>
      </w:r>
      <w:r w:rsidR="00245A08" w:rsidRPr="00342FC1">
        <w:rPr>
          <w:rFonts w:ascii="Times New Roman" w:eastAsia="宋体" w:hAnsi="Times New Roman" w:cs="Times New Roman"/>
          <w:sz w:val="24"/>
        </w:rPr>
        <w:t xml:space="preserve">   </w:t>
      </w:r>
    </w:p>
    <w:p w14:paraId="3A007F63" w14:textId="64306DAF" w:rsidR="00456740" w:rsidRPr="000530D4" w:rsidRDefault="00D50878"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集群</w:t>
      </w:r>
      <w:r w:rsidR="00245A08" w:rsidRPr="000530D4">
        <w:rPr>
          <w:rFonts w:ascii="Times New Roman" w:eastAsia="宋体" w:hAnsi="Times New Roman" w:cs="Times New Roman"/>
          <w:sz w:val="24"/>
        </w:rPr>
        <w:t>下的亚群</w:t>
      </w:r>
      <w:r w:rsidR="00861977" w:rsidRPr="000530D4">
        <w:rPr>
          <w:rFonts w:ascii="Times New Roman" w:eastAsia="宋体" w:hAnsi="Times New Roman" w:cs="Times New Roman"/>
          <w:sz w:val="24"/>
        </w:rPr>
        <w:t>可用于识别特定细胞</w:t>
      </w:r>
      <w:proofErr w:type="gramStart"/>
      <w:r w:rsidR="00861977" w:rsidRPr="000530D4">
        <w:rPr>
          <w:rFonts w:ascii="Times New Roman" w:eastAsia="宋体" w:hAnsi="Times New Roman" w:cs="Times New Roman"/>
          <w:sz w:val="24"/>
        </w:rPr>
        <w:t>类型簇内的</w:t>
      </w:r>
      <w:proofErr w:type="gramEnd"/>
      <w:r w:rsidR="00861977" w:rsidRPr="000530D4">
        <w:rPr>
          <w:rFonts w:ascii="Times New Roman" w:eastAsia="宋体" w:hAnsi="Times New Roman" w:cs="Times New Roman"/>
          <w:sz w:val="24"/>
        </w:rPr>
        <w:t>不同细胞状态。在气</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液</w:t>
      </w:r>
      <w:r w:rsidR="00F80032" w:rsidRPr="000530D4">
        <w:rPr>
          <w:rFonts w:ascii="Times New Roman" w:eastAsia="宋体" w:hAnsi="Times New Roman" w:cs="Times New Roman"/>
          <w:sz w:val="24"/>
        </w:rPr>
        <w:t>平面</w:t>
      </w:r>
      <w:r w:rsidR="00861977" w:rsidRPr="000530D4">
        <w:rPr>
          <w:rFonts w:ascii="Times New Roman" w:eastAsia="宋体" w:hAnsi="Times New Roman" w:cs="Times New Roman"/>
          <w:sz w:val="24"/>
        </w:rPr>
        <w:t>培养物中分化的人鼻上皮细胞进行的单细胞分析显示，表达</w:t>
      </w:r>
      <w:r w:rsidR="00861977" w:rsidRPr="000530D4">
        <w:rPr>
          <w:rFonts w:ascii="Times New Roman" w:eastAsia="宋体" w:hAnsi="Times New Roman" w:cs="Times New Roman"/>
          <w:sz w:val="24"/>
        </w:rPr>
        <w:t>FOXJ1</w:t>
      </w:r>
      <w:r w:rsidR="00861977" w:rsidRPr="000530D4">
        <w:rPr>
          <w:rFonts w:ascii="Times New Roman" w:eastAsia="宋体" w:hAnsi="Times New Roman" w:cs="Times New Roman"/>
          <w:sz w:val="24"/>
        </w:rPr>
        <w:t>的多纤毛细胞前体亚群称为</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体细胞</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，其表达特定基因，包括</w:t>
      </w:r>
      <w:r w:rsidR="00861977" w:rsidRPr="000530D4">
        <w:rPr>
          <w:rFonts w:ascii="Times New Roman" w:eastAsia="宋体" w:hAnsi="Times New Roman" w:cs="Times New Roman"/>
          <w:sz w:val="24"/>
        </w:rPr>
        <w:t>DEUP1</w:t>
      </w:r>
      <w:r w:rsidR="00861977" w:rsidRPr="000530D4">
        <w:rPr>
          <w:rFonts w:ascii="Times New Roman" w:eastAsia="宋体" w:hAnsi="Times New Roman" w:cs="Times New Roman"/>
          <w:sz w:val="24"/>
        </w:rPr>
        <w:t>（也称为</w:t>
      </w:r>
      <w:r w:rsidR="00861977" w:rsidRPr="000530D4">
        <w:rPr>
          <w:rFonts w:ascii="Times New Roman" w:eastAsia="宋体" w:hAnsi="Times New Roman" w:cs="Times New Roman"/>
          <w:sz w:val="24"/>
        </w:rPr>
        <w:t>CCDC67</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FOXN4</w:t>
      </w:r>
      <w:r w:rsidR="00861977" w:rsidRPr="000530D4">
        <w:rPr>
          <w:rFonts w:ascii="Times New Roman" w:eastAsia="宋体" w:hAnsi="Times New Roman" w:cs="Times New Roman"/>
          <w:sz w:val="24"/>
        </w:rPr>
        <w:t>和</w:t>
      </w:r>
      <w:r w:rsidR="00861977" w:rsidRPr="000530D4">
        <w:rPr>
          <w:rFonts w:ascii="Times New Roman" w:eastAsia="宋体" w:hAnsi="Times New Roman" w:cs="Times New Roman"/>
          <w:sz w:val="24"/>
        </w:rPr>
        <w:t>CDC20B</w:t>
      </w:r>
      <w:r w:rsidR="00861977" w:rsidRPr="000530D4">
        <w:rPr>
          <w:rFonts w:ascii="Times New Roman" w:eastAsia="宋体" w:hAnsi="Times New Roman" w:cs="Times New Roman"/>
          <w:sz w:val="24"/>
        </w:rPr>
        <w:t>，</w:t>
      </w:r>
      <w:r w:rsidR="00D763E1" w:rsidRPr="000530D4">
        <w:rPr>
          <w:rFonts w:ascii="Times New Roman" w:eastAsia="宋体" w:hAnsi="Times New Roman" w:cs="Times New Roman"/>
          <w:sz w:val="24"/>
        </w:rPr>
        <w:t>这些</w:t>
      </w:r>
      <w:r w:rsidR="00861977" w:rsidRPr="000530D4">
        <w:rPr>
          <w:rFonts w:ascii="Times New Roman" w:eastAsia="宋体" w:hAnsi="Times New Roman" w:cs="Times New Roman"/>
          <w:sz w:val="24"/>
        </w:rPr>
        <w:t>对于中心粒细胞扩增和纤毛生成至关重要。</w:t>
      </w:r>
      <w:r w:rsidR="007A61AC" w:rsidRPr="000530D4">
        <w:rPr>
          <w:rFonts w:ascii="Times New Roman" w:eastAsia="宋体" w:hAnsi="Times New Roman" w:cs="Times New Roman"/>
          <w:sz w:val="24"/>
        </w:rPr>
        <w:t>还</w:t>
      </w:r>
      <w:r w:rsidR="00861977" w:rsidRPr="000530D4">
        <w:rPr>
          <w:rFonts w:ascii="Times New Roman" w:eastAsia="宋体" w:hAnsi="Times New Roman" w:cs="Times New Roman"/>
          <w:sz w:val="24"/>
        </w:rPr>
        <w:t>可通过</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00861977" w:rsidRPr="000530D4">
        <w:rPr>
          <w:rFonts w:ascii="Times New Roman" w:eastAsia="宋体" w:hAnsi="Times New Roman" w:cs="Times New Roman"/>
          <w:sz w:val="24"/>
        </w:rPr>
        <w:t>在健康的人类呼吸道中鉴定出氘核细胞。</w:t>
      </w:r>
    </w:p>
    <w:p w14:paraId="4023D14E" w14:textId="052915E8"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在人类气道中，通过差异标记基因表达的基底细胞、杯状细胞和纤毛细胞</w:t>
      </w:r>
      <w:r w:rsidR="004D0190" w:rsidRPr="000530D4">
        <w:rPr>
          <w:rFonts w:ascii="Times New Roman" w:eastAsia="宋体" w:hAnsi="Times New Roman" w:cs="Times New Roman"/>
          <w:sz w:val="24"/>
        </w:rPr>
        <w:t>之间</w:t>
      </w:r>
      <w:r w:rsidRPr="000530D4">
        <w:rPr>
          <w:rFonts w:ascii="Times New Roman" w:eastAsia="宋体" w:hAnsi="Times New Roman" w:cs="Times New Roman"/>
          <w:sz w:val="24"/>
        </w:rPr>
        <w:t>细微但不同的分子状态已经被描述。杯状细胞根据其独特表达的基因可分为两个亚群；例如，鼻上皮中的</w:t>
      </w:r>
      <w:r w:rsidRPr="000530D4">
        <w:rPr>
          <w:rFonts w:ascii="Times New Roman" w:eastAsia="宋体" w:hAnsi="Times New Roman" w:cs="Times New Roman"/>
          <w:sz w:val="24"/>
        </w:rPr>
        <w:t>“</w:t>
      </w:r>
      <w:r w:rsidRPr="000530D4">
        <w:rPr>
          <w:rFonts w:ascii="Times New Roman" w:eastAsia="宋体" w:hAnsi="Times New Roman" w:cs="Times New Roman"/>
          <w:sz w:val="24"/>
        </w:rPr>
        <w:t>杯状</w:t>
      </w:r>
      <w:r w:rsidRPr="000530D4">
        <w:rPr>
          <w:rFonts w:ascii="Times New Roman" w:eastAsia="宋体" w:hAnsi="Times New Roman" w:cs="Times New Roman"/>
          <w:sz w:val="24"/>
        </w:rPr>
        <w:t>2”</w:t>
      </w:r>
      <w:r w:rsidRPr="000530D4">
        <w:rPr>
          <w:rFonts w:ascii="Times New Roman" w:eastAsia="宋体" w:hAnsi="Times New Roman" w:cs="Times New Roman"/>
          <w:sz w:val="24"/>
        </w:rPr>
        <w:t>细胞具有与免疫细胞募集有关基因的较高表达，例如</w:t>
      </w:r>
      <w:r w:rsidRPr="000530D4">
        <w:rPr>
          <w:rFonts w:ascii="Times New Roman" w:eastAsia="宋体" w:hAnsi="Times New Roman" w:cs="Times New Roman"/>
          <w:sz w:val="24"/>
        </w:rPr>
        <w:t>CXCL10</w:t>
      </w:r>
      <w:r w:rsidRPr="000530D4">
        <w:rPr>
          <w:rFonts w:ascii="Times New Roman" w:eastAsia="宋体" w:hAnsi="Times New Roman" w:cs="Times New Roman"/>
          <w:sz w:val="24"/>
        </w:rPr>
        <w:t>，</w:t>
      </w:r>
      <w:r w:rsidRPr="000530D4">
        <w:rPr>
          <w:rFonts w:ascii="Times New Roman" w:eastAsia="宋体" w:hAnsi="Times New Roman" w:cs="Times New Roman"/>
          <w:sz w:val="24"/>
        </w:rPr>
        <w:t>IL19</w:t>
      </w:r>
      <w:r w:rsidRPr="000530D4">
        <w:rPr>
          <w:rFonts w:ascii="Times New Roman" w:eastAsia="宋体" w:hAnsi="Times New Roman" w:cs="Times New Roman"/>
          <w:sz w:val="24"/>
        </w:rPr>
        <w:t>和</w:t>
      </w:r>
      <w:r w:rsidRPr="000530D4">
        <w:rPr>
          <w:rFonts w:ascii="Times New Roman" w:eastAsia="宋体" w:hAnsi="Times New Roman" w:cs="Times New Roman"/>
          <w:sz w:val="24"/>
        </w:rPr>
        <w:t>CSF3</w:t>
      </w:r>
      <w:r w:rsidRPr="000530D4">
        <w:rPr>
          <w:rFonts w:ascii="Times New Roman" w:eastAsia="宋体" w:hAnsi="Times New Roman" w:cs="Times New Roman"/>
          <w:sz w:val="24"/>
        </w:rPr>
        <w:t>。呼吸道细胞群的解剖学起源在控制其转录特征和细胞状态中起着重要作用。一项对取自健康受试者四个不同解剖部位的毛刷和活组织切片的单细胞研究，显示了鼻腔和气管支气管</w:t>
      </w:r>
      <w:r w:rsidR="00B9641C" w:rsidRPr="000530D4">
        <w:rPr>
          <w:rFonts w:ascii="Times New Roman" w:eastAsia="宋体" w:hAnsi="Times New Roman" w:cs="Times New Roman"/>
          <w:sz w:val="24"/>
        </w:rPr>
        <w:t>腔</w:t>
      </w:r>
      <w:r w:rsidRPr="000530D4">
        <w:rPr>
          <w:rFonts w:ascii="Times New Roman" w:eastAsia="宋体" w:hAnsi="Times New Roman" w:cs="Times New Roman"/>
          <w:sz w:val="24"/>
        </w:rPr>
        <w:t>室之间</w:t>
      </w:r>
      <w:r w:rsidR="00EB017E" w:rsidRPr="000530D4">
        <w:rPr>
          <w:rFonts w:ascii="Times New Roman" w:eastAsia="宋体" w:hAnsi="Times New Roman" w:cs="Times New Roman"/>
          <w:sz w:val="24"/>
        </w:rPr>
        <w:t>上基底细胞、分泌细胞和纤毛细胞</w:t>
      </w:r>
      <w:r w:rsidR="0072718F" w:rsidRPr="000530D4">
        <w:rPr>
          <w:rFonts w:ascii="Times New Roman" w:eastAsia="宋体" w:hAnsi="Times New Roman" w:cs="Times New Roman"/>
          <w:sz w:val="24"/>
        </w:rPr>
        <w:t>的</w:t>
      </w:r>
      <w:r w:rsidRPr="000530D4">
        <w:rPr>
          <w:rFonts w:ascii="Times New Roman" w:eastAsia="宋体" w:hAnsi="Times New Roman" w:cs="Times New Roman"/>
          <w:sz w:val="24"/>
        </w:rPr>
        <w:t>区域特定亚群。同一类型细胞之间基因表达谱的空间变化部分与特定气道位置所需的生物学功能有关。</w:t>
      </w:r>
      <w:proofErr w:type="gramStart"/>
      <w:r w:rsidRPr="000530D4">
        <w:rPr>
          <w:rFonts w:ascii="Times New Roman" w:eastAsia="宋体" w:hAnsi="Times New Roman" w:cs="Times New Roman"/>
          <w:sz w:val="24"/>
        </w:rPr>
        <w:t>鼻</w:t>
      </w:r>
      <w:proofErr w:type="gramEnd"/>
      <w:r w:rsidRPr="000530D4">
        <w:rPr>
          <w:rFonts w:ascii="Times New Roman" w:eastAsia="宋体" w:hAnsi="Times New Roman" w:cs="Times New Roman"/>
          <w:sz w:val="24"/>
        </w:rPr>
        <w:t>上皮细胞中的分泌细胞富</w:t>
      </w:r>
      <w:r w:rsidR="00341925" w:rsidRPr="000530D4">
        <w:rPr>
          <w:rFonts w:ascii="Times New Roman" w:eastAsia="宋体" w:hAnsi="Times New Roman" w:cs="Times New Roman"/>
          <w:sz w:val="24"/>
        </w:rPr>
        <w:t>含与</w:t>
      </w:r>
      <w:r w:rsidRPr="000530D4">
        <w:rPr>
          <w:rFonts w:ascii="Times New Roman" w:eastAsia="宋体" w:hAnsi="Times New Roman" w:cs="Times New Roman"/>
          <w:sz w:val="24"/>
        </w:rPr>
        <w:t>细胞运动、分化和感觉通路相关的基因集，而在支气管树中，它们富</w:t>
      </w:r>
      <w:r w:rsidR="00352067" w:rsidRPr="000530D4">
        <w:rPr>
          <w:rFonts w:ascii="Times New Roman" w:eastAsia="宋体" w:hAnsi="Times New Roman" w:cs="Times New Roman"/>
          <w:sz w:val="24"/>
        </w:rPr>
        <w:t>含与</w:t>
      </w:r>
      <w:r w:rsidRPr="000530D4">
        <w:rPr>
          <w:rFonts w:ascii="Times New Roman" w:eastAsia="宋体" w:hAnsi="Times New Roman" w:cs="Times New Roman"/>
          <w:sz w:val="24"/>
        </w:rPr>
        <w:t>先天免疫和伤口愈合应答通路相关的基因。值得注意的是，由于基因表达特征的重叠</w:t>
      </w:r>
      <w:r w:rsidR="00352067" w:rsidRPr="000530D4">
        <w:rPr>
          <w:rFonts w:ascii="Times New Roman" w:eastAsia="宋体" w:hAnsi="Times New Roman" w:cs="Times New Roman"/>
          <w:sz w:val="24"/>
        </w:rPr>
        <w:t>性</w:t>
      </w:r>
      <w:r w:rsidRPr="000530D4">
        <w:rPr>
          <w:rFonts w:ascii="Times New Roman" w:eastAsia="宋体" w:hAnsi="Times New Roman" w:cs="Times New Roman"/>
          <w:sz w:val="24"/>
        </w:rPr>
        <w:t>，在单细胞研究中对分泌细胞类型</w:t>
      </w:r>
      <w:r w:rsidRPr="000530D4">
        <w:rPr>
          <w:rFonts w:ascii="Times New Roman" w:eastAsia="宋体" w:hAnsi="Times New Roman" w:cs="Times New Roman"/>
          <w:sz w:val="24"/>
        </w:rPr>
        <w:t>(</w:t>
      </w:r>
      <w:r w:rsidRPr="000530D4">
        <w:rPr>
          <w:rFonts w:ascii="Times New Roman" w:eastAsia="宋体" w:hAnsi="Times New Roman" w:cs="Times New Roman"/>
          <w:sz w:val="24"/>
        </w:rPr>
        <w:t>包括</w:t>
      </w:r>
      <w:r w:rsidR="00946541" w:rsidRPr="000530D4">
        <w:rPr>
          <w:rFonts w:ascii="Times New Roman" w:eastAsia="宋体" w:hAnsi="Times New Roman" w:cs="Times New Roman"/>
          <w:sz w:val="24"/>
        </w:rPr>
        <w:t>球状</w:t>
      </w:r>
      <w:r w:rsidRPr="000530D4">
        <w:rPr>
          <w:rFonts w:ascii="Times New Roman" w:eastAsia="宋体" w:hAnsi="Times New Roman" w:cs="Times New Roman"/>
          <w:sz w:val="24"/>
        </w:rPr>
        <w:t>细胞和杯状细胞</w:t>
      </w:r>
      <w:r w:rsidRPr="000530D4">
        <w:rPr>
          <w:rFonts w:ascii="Times New Roman" w:eastAsia="宋体" w:hAnsi="Times New Roman" w:cs="Times New Roman"/>
          <w:sz w:val="24"/>
        </w:rPr>
        <w:t>)</w:t>
      </w:r>
      <w:r w:rsidRPr="000530D4">
        <w:rPr>
          <w:rFonts w:ascii="Times New Roman" w:eastAsia="宋体" w:hAnsi="Times New Roman" w:cs="Times New Roman"/>
          <w:sz w:val="24"/>
        </w:rPr>
        <w:t>的注释不一致。</w:t>
      </w:r>
    </w:p>
    <w:p w14:paraId="39217D18" w14:textId="77777777"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noProof/>
          <w:sz w:val="24"/>
        </w:rPr>
        <w:lastRenderedPageBreak/>
        <w:drawing>
          <wp:inline distT="0" distB="0" distL="114300" distR="114300" wp14:anchorId="6D2239F2" wp14:editId="5515F24C">
            <wp:extent cx="4895215" cy="5875655"/>
            <wp:effectExtent l="0" t="0" r="12065" b="6985"/>
            <wp:docPr id="1" name="图片 1" descr="e164a1eb32dba91a200adc3f2c86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64a1eb32dba91a200adc3f2c869a9"/>
                    <pic:cNvPicPr>
                      <a:picLocks noChangeAspect="1"/>
                    </pic:cNvPicPr>
                  </pic:nvPicPr>
                  <pic:blipFill>
                    <a:blip r:embed="rId8"/>
                    <a:stretch>
                      <a:fillRect/>
                    </a:stretch>
                  </pic:blipFill>
                  <pic:spPr>
                    <a:xfrm>
                      <a:off x="0" y="0"/>
                      <a:ext cx="4895215" cy="5875655"/>
                    </a:xfrm>
                    <a:prstGeom prst="rect">
                      <a:avLst/>
                    </a:prstGeom>
                  </pic:spPr>
                </pic:pic>
              </a:graphicData>
            </a:graphic>
          </wp:inline>
        </w:drawing>
      </w:r>
    </w:p>
    <w:p w14:paraId="54C8E0CD" w14:textId="77777777" w:rsidR="00456740" w:rsidRPr="000530D4" w:rsidRDefault="00456740" w:rsidP="00AF166D">
      <w:pPr>
        <w:spacing w:line="360" w:lineRule="auto"/>
        <w:rPr>
          <w:rFonts w:ascii="Times New Roman" w:eastAsia="宋体" w:hAnsi="Times New Roman" w:cs="Times New Roman"/>
          <w:sz w:val="24"/>
        </w:rPr>
      </w:pPr>
    </w:p>
    <w:p w14:paraId="39650592" w14:textId="25057546"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b/>
          <w:sz w:val="24"/>
        </w:rPr>
        <w:t>图</w:t>
      </w:r>
      <w:r w:rsidRPr="000530D4">
        <w:rPr>
          <w:rFonts w:ascii="Times New Roman" w:eastAsia="宋体" w:hAnsi="Times New Roman" w:cs="Times New Roman"/>
          <w:b/>
          <w:sz w:val="24"/>
        </w:rPr>
        <w:t>2</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气道</w:t>
      </w:r>
      <w:r w:rsidR="0041666C" w:rsidRPr="000530D4">
        <w:rPr>
          <w:rFonts w:ascii="Times New Roman" w:eastAsia="宋体" w:hAnsi="Times New Roman" w:cs="Times New Roman"/>
          <w:sz w:val="24"/>
        </w:rPr>
        <w:t>的</w:t>
      </w:r>
      <w:r w:rsidRPr="000530D4">
        <w:rPr>
          <w:rFonts w:ascii="Times New Roman" w:eastAsia="宋体" w:hAnsi="Times New Roman" w:cs="Times New Roman"/>
          <w:sz w:val="24"/>
        </w:rPr>
        <w:t>单细胞</w:t>
      </w:r>
      <w:proofErr w:type="gramStart"/>
      <w:r w:rsidRPr="000530D4">
        <w:rPr>
          <w:rFonts w:ascii="Times New Roman" w:eastAsia="宋体" w:hAnsi="Times New Roman" w:cs="Times New Roman"/>
          <w:sz w:val="24"/>
        </w:rPr>
        <w:t>转录组</w:t>
      </w:r>
      <w:proofErr w:type="gramEnd"/>
      <w:r w:rsidR="0041666C" w:rsidRPr="000530D4">
        <w:rPr>
          <w:rFonts w:ascii="Times New Roman" w:eastAsia="宋体" w:hAnsi="Times New Roman" w:cs="Times New Roman"/>
          <w:sz w:val="24"/>
        </w:rPr>
        <w:t>学</w:t>
      </w:r>
      <w:r w:rsidRPr="000530D4">
        <w:rPr>
          <w:rFonts w:ascii="Times New Roman" w:eastAsia="宋体" w:hAnsi="Times New Roman" w:cs="Times New Roman"/>
          <w:sz w:val="24"/>
        </w:rPr>
        <w:t>研究。对于下呼吸道的人类单细胞</w:t>
      </w:r>
      <w:r w:rsidRPr="000530D4">
        <w:rPr>
          <w:rFonts w:ascii="Times New Roman" w:eastAsia="宋体" w:hAnsi="Times New Roman" w:cs="Times New Roman"/>
          <w:sz w:val="24"/>
        </w:rPr>
        <w:t>RNA</w:t>
      </w:r>
      <w:r w:rsidRPr="000530D4">
        <w:rPr>
          <w:rFonts w:ascii="Times New Roman" w:eastAsia="宋体" w:hAnsi="Times New Roman" w:cs="Times New Roman"/>
          <w:sz w:val="24"/>
        </w:rPr>
        <w:t>测序</w:t>
      </w:r>
      <w:r w:rsidRPr="000530D4">
        <w:rPr>
          <w:rFonts w:ascii="Times New Roman" w:eastAsia="宋体" w:hAnsi="Times New Roman" w:cs="Times New Roman"/>
          <w:sz w:val="24"/>
        </w:rPr>
        <w:t>(</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研究，采用支气管</w:t>
      </w:r>
      <w:proofErr w:type="gramStart"/>
      <w:r w:rsidRPr="000530D4">
        <w:rPr>
          <w:rFonts w:ascii="Times New Roman" w:eastAsia="宋体" w:hAnsi="Times New Roman" w:cs="Times New Roman"/>
          <w:sz w:val="24"/>
        </w:rPr>
        <w:t>镜获得</w:t>
      </w:r>
      <w:proofErr w:type="gramEnd"/>
      <w:r w:rsidRPr="000530D4">
        <w:rPr>
          <w:rFonts w:ascii="Times New Roman" w:eastAsia="宋体" w:hAnsi="Times New Roman" w:cs="Times New Roman"/>
          <w:sz w:val="24"/>
        </w:rPr>
        <w:t>支气管肺泡灌洗液</w:t>
      </w:r>
      <w:r w:rsidRPr="000530D4">
        <w:rPr>
          <w:rFonts w:ascii="Times New Roman" w:eastAsia="宋体" w:hAnsi="Times New Roman" w:cs="Times New Roman"/>
          <w:sz w:val="24"/>
        </w:rPr>
        <w:t>(BAL)</w:t>
      </w:r>
      <w:r w:rsidRPr="000530D4">
        <w:rPr>
          <w:rFonts w:ascii="Times New Roman" w:eastAsia="宋体" w:hAnsi="Times New Roman" w:cs="Times New Roman"/>
          <w:sz w:val="24"/>
        </w:rPr>
        <w:t>、气道</w:t>
      </w:r>
      <w:proofErr w:type="gramStart"/>
      <w:r w:rsidRPr="000530D4">
        <w:rPr>
          <w:rFonts w:ascii="Times New Roman" w:eastAsia="宋体" w:hAnsi="Times New Roman" w:cs="Times New Roman"/>
          <w:sz w:val="24"/>
        </w:rPr>
        <w:t>壁</w:t>
      </w:r>
      <w:r w:rsidR="0041666C" w:rsidRPr="000530D4">
        <w:rPr>
          <w:rFonts w:ascii="Times New Roman" w:eastAsia="宋体" w:hAnsi="Times New Roman" w:cs="Times New Roman"/>
          <w:sz w:val="24"/>
        </w:rPr>
        <w:t>刷检</w:t>
      </w:r>
      <w:proofErr w:type="gramEnd"/>
      <w:r w:rsidRPr="000530D4">
        <w:rPr>
          <w:rFonts w:ascii="Times New Roman" w:eastAsia="宋体" w:hAnsi="Times New Roman" w:cs="Times New Roman"/>
          <w:sz w:val="24"/>
        </w:rPr>
        <w:t>和支气管</w:t>
      </w:r>
      <w:r w:rsidR="00B32E7A" w:rsidRPr="000530D4">
        <w:rPr>
          <w:rFonts w:ascii="Times New Roman" w:eastAsia="宋体" w:hAnsi="Times New Roman" w:cs="Times New Roman"/>
          <w:sz w:val="24"/>
        </w:rPr>
        <w:t>内</w:t>
      </w:r>
      <w:r w:rsidRPr="000530D4">
        <w:rPr>
          <w:rFonts w:ascii="Times New Roman" w:eastAsia="宋体" w:hAnsi="Times New Roman" w:cs="Times New Roman"/>
          <w:sz w:val="24"/>
        </w:rPr>
        <w:t>活检。起始物质决定</w:t>
      </w:r>
      <w:r w:rsidR="00B32E7A" w:rsidRPr="000530D4">
        <w:rPr>
          <w:rFonts w:ascii="Times New Roman" w:eastAsia="宋体" w:hAnsi="Times New Roman" w:cs="Times New Roman"/>
          <w:sz w:val="24"/>
        </w:rPr>
        <w:t>被测序的</w:t>
      </w:r>
      <w:r w:rsidRPr="000530D4">
        <w:rPr>
          <w:rFonts w:ascii="Times New Roman" w:eastAsia="宋体" w:hAnsi="Times New Roman" w:cs="Times New Roman"/>
          <w:sz w:val="24"/>
        </w:rPr>
        <w:t>气道免疫细胞，上皮细胞和基</w:t>
      </w:r>
      <w:r w:rsidR="00B32E7A" w:rsidRPr="000530D4">
        <w:rPr>
          <w:rFonts w:ascii="Times New Roman" w:eastAsia="宋体" w:hAnsi="Times New Roman" w:cs="Times New Roman"/>
          <w:sz w:val="24"/>
        </w:rPr>
        <w:t>底</w:t>
      </w:r>
      <w:r w:rsidRPr="000530D4">
        <w:rPr>
          <w:rFonts w:ascii="Times New Roman" w:eastAsia="宋体" w:hAnsi="Times New Roman" w:cs="Times New Roman"/>
          <w:sz w:val="24"/>
        </w:rPr>
        <w:t>细胞的相对贡献。通过</w:t>
      </w:r>
      <w:r w:rsidR="00A532C4" w:rsidRPr="000530D4">
        <w:rPr>
          <w:rFonts w:ascii="Times New Roman" w:eastAsia="宋体" w:hAnsi="Times New Roman" w:cs="Times New Roman"/>
          <w:sz w:val="24"/>
        </w:rPr>
        <w:t>灌洗</w:t>
      </w:r>
      <w:r w:rsidRPr="000530D4">
        <w:rPr>
          <w:rFonts w:ascii="Times New Roman" w:eastAsia="宋体" w:hAnsi="Times New Roman" w:cs="Times New Roman"/>
          <w:sz w:val="24"/>
        </w:rPr>
        <w:t>和活检的酶</w:t>
      </w:r>
      <w:proofErr w:type="gramStart"/>
      <w:r w:rsidRPr="000530D4">
        <w:rPr>
          <w:rFonts w:ascii="Times New Roman" w:eastAsia="宋体" w:hAnsi="Times New Roman" w:cs="Times New Roman"/>
          <w:sz w:val="24"/>
        </w:rPr>
        <w:t>解获得</w:t>
      </w:r>
      <w:proofErr w:type="gramEnd"/>
      <w:r w:rsidRPr="000530D4">
        <w:rPr>
          <w:rFonts w:ascii="Times New Roman" w:eastAsia="宋体" w:hAnsi="Times New Roman" w:cs="Times New Roman"/>
          <w:sz w:val="24"/>
        </w:rPr>
        <w:t>可行的单细胞悬液。生物信息学管道</w:t>
      </w:r>
      <w:proofErr w:type="gramStart"/>
      <w:r w:rsidRPr="000530D4">
        <w:rPr>
          <w:rFonts w:ascii="Times New Roman" w:eastAsia="宋体" w:hAnsi="Times New Roman" w:cs="Times New Roman"/>
          <w:sz w:val="24"/>
        </w:rPr>
        <w:t>通过降维和</w:t>
      </w:r>
      <w:proofErr w:type="gramEnd"/>
      <w:r w:rsidRPr="000530D4">
        <w:rPr>
          <w:rFonts w:ascii="Times New Roman" w:eastAsia="宋体" w:hAnsi="Times New Roman" w:cs="Times New Roman"/>
          <w:sz w:val="24"/>
        </w:rPr>
        <w:t>可视化技术（例如统一流形近似和投影（</w:t>
      </w:r>
      <w:r w:rsidRPr="000530D4">
        <w:rPr>
          <w:rFonts w:ascii="Times New Roman" w:eastAsia="宋体" w:hAnsi="Times New Roman" w:cs="Times New Roman"/>
          <w:sz w:val="24"/>
        </w:rPr>
        <w:t>UMAP</w:t>
      </w:r>
      <w:r w:rsidRPr="000530D4">
        <w:rPr>
          <w:rFonts w:ascii="Times New Roman" w:eastAsia="宋体" w:hAnsi="Times New Roman" w:cs="Times New Roman"/>
          <w:sz w:val="24"/>
        </w:rPr>
        <w:t>））生成独特的细胞簇，并</w:t>
      </w:r>
      <w:r w:rsidR="005F05E6" w:rsidRPr="000530D4">
        <w:rPr>
          <w:rFonts w:ascii="Times New Roman" w:eastAsia="宋体" w:hAnsi="Times New Roman" w:cs="Times New Roman"/>
          <w:sz w:val="24"/>
        </w:rPr>
        <w:t>有助于</w:t>
      </w:r>
      <w:r w:rsidRPr="000530D4">
        <w:rPr>
          <w:rFonts w:ascii="Times New Roman" w:eastAsia="宋体" w:hAnsi="Times New Roman" w:cs="Times New Roman"/>
          <w:sz w:val="24"/>
        </w:rPr>
        <w:t>基于细胞标记基因</w:t>
      </w:r>
      <w:proofErr w:type="gramStart"/>
      <w:r w:rsidRPr="000530D4">
        <w:rPr>
          <w:rFonts w:ascii="Times New Roman" w:eastAsia="宋体" w:hAnsi="Times New Roman" w:cs="Times New Roman"/>
          <w:sz w:val="24"/>
        </w:rPr>
        <w:t>的</w:t>
      </w:r>
      <w:r w:rsidR="005F05E6" w:rsidRPr="000530D4">
        <w:rPr>
          <w:rFonts w:ascii="Times New Roman" w:eastAsia="宋体" w:hAnsi="Times New Roman" w:cs="Times New Roman"/>
          <w:sz w:val="24"/>
        </w:rPr>
        <w:t>簇群</w:t>
      </w:r>
      <w:r w:rsidRPr="000530D4">
        <w:rPr>
          <w:rFonts w:ascii="Times New Roman" w:eastAsia="宋体" w:hAnsi="Times New Roman" w:cs="Times New Roman"/>
          <w:sz w:val="24"/>
        </w:rPr>
        <w:t>注释</w:t>
      </w:r>
      <w:proofErr w:type="gramEnd"/>
      <w:r w:rsidRPr="000530D4">
        <w:rPr>
          <w:rFonts w:ascii="Times New Roman" w:eastAsia="宋体" w:hAnsi="Times New Roman" w:cs="Times New Roman"/>
          <w:sz w:val="24"/>
        </w:rPr>
        <w:t>。在健康和疾病中可以确定新的细胞簇和细胞状态，</w:t>
      </w:r>
      <w:r w:rsidR="005F05E6" w:rsidRPr="000530D4">
        <w:rPr>
          <w:rFonts w:ascii="Times New Roman" w:eastAsia="宋体" w:hAnsi="Times New Roman" w:cs="Times New Roman"/>
          <w:sz w:val="24"/>
        </w:rPr>
        <w:t>并且</w:t>
      </w:r>
      <w:r w:rsidRPr="000530D4">
        <w:rPr>
          <w:rFonts w:ascii="Times New Roman" w:eastAsia="宋体" w:hAnsi="Times New Roman" w:cs="Times New Roman"/>
          <w:sz w:val="24"/>
        </w:rPr>
        <w:t>可以</w:t>
      </w:r>
      <w:r w:rsidR="006100C9" w:rsidRPr="000530D4">
        <w:rPr>
          <w:rFonts w:ascii="Times New Roman" w:eastAsia="宋体" w:hAnsi="Times New Roman" w:cs="Times New Roman"/>
          <w:sz w:val="24"/>
        </w:rPr>
        <w:t>使用轨迹分析来</w:t>
      </w:r>
      <w:r w:rsidRPr="000530D4">
        <w:rPr>
          <w:rFonts w:ascii="Times New Roman" w:eastAsia="宋体" w:hAnsi="Times New Roman" w:cs="Times New Roman"/>
          <w:sz w:val="24"/>
        </w:rPr>
        <w:t>研究动态的、分化的细胞类型。</w:t>
      </w:r>
    </w:p>
    <w:p w14:paraId="7393777F" w14:textId="77777777" w:rsidR="00456740" w:rsidRPr="000530D4" w:rsidRDefault="00456740" w:rsidP="00AF166D">
      <w:pPr>
        <w:spacing w:line="360" w:lineRule="auto"/>
        <w:rPr>
          <w:rFonts w:ascii="Times New Roman" w:eastAsia="宋体" w:hAnsi="Times New Roman" w:cs="Times New Roman"/>
          <w:sz w:val="24"/>
        </w:rPr>
      </w:pPr>
    </w:p>
    <w:p w14:paraId="7B5C2B95" w14:textId="77777777" w:rsidR="00456740" w:rsidRPr="000530D4" w:rsidRDefault="00456740" w:rsidP="00AF166D">
      <w:pPr>
        <w:spacing w:line="360" w:lineRule="auto"/>
        <w:rPr>
          <w:rFonts w:ascii="Times New Roman" w:eastAsia="宋体" w:hAnsi="Times New Roman" w:cs="Times New Roman"/>
          <w:sz w:val="24"/>
        </w:rPr>
      </w:pPr>
    </w:p>
    <w:p w14:paraId="04717112" w14:textId="391C0911" w:rsidR="00CD2115" w:rsidRDefault="00342FC1" w:rsidP="00AF166D">
      <w:pPr>
        <w:spacing w:line="36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noProof/>
          <w:color w:val="000000"/>
          <w:kern w:val="0"/>
          <w:sz w:val="24"/>
          <w:lang w:bidi="ar"/>
        </w:rPr>
        <w:lastRenderedPageBreak/>
        <w:drawing>
          <wp:inline distT="0" distB="0" distL="0" distR="0" wp14:anchorId="03949F54" wp14:editId="4D5C60EA">
            <wp:extent cx="5713679" cy="4405728"/>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extLst>
                        <a:ext uri="{28A0092B-C50C-407E-A947-70E740481C1C}">
                          <a14:useLocalDpi xmlns:a14="http://schemas.microsoft.com/office/drawing/2010/main" val="0"/>
                        </a:ext>
                      </a:extLst>
                    </a:blip>
                    <a:stretch>
                      <a:fillRect/>
                    </a:stretch>
                  </pic:blipFill>
                  <pic:spPr>
                    <a:xfrm>
                      <a:off x="0" y="0"/>
                      <a:ext cx="5713679" cy="4405728"/>
                    </a:xfrm>
                    <a:prstGeom prst="rect">
                      <a:avLst/>
                    </a:prstGeom>
                  </pic:spPr>
                </pic:pic>
              </a:graphicData>
            </a:graphic>
          </wp:inline>
        </w:drawing>
      </w:r>
    </w:p>
    <w:p w14:paraId="3E1636C6" w14:textId="77777777" w:rsidR="00342FC1" w:rsidRPr="000530D4" w:rsidRDefault="00342FC1" w:rsidP="00AF166D">
      <w:pPr>
        <w:spacing w:line="360" w:lineRule="auto"/>
        <w:ind w:firstLineChars="200" w:firstLine="480"/>
        <w:rPr>
          <w:rFonts w:ascii="Times New Roman" w:eastAsia="宋体" w:hAnsi="Times New Roman" w:cs="Times New Roman" w:hint="eastAsia"/>
          <w:sz w:val="24"/>
        </w:rPr>
      </w:pPr>
    </w:p>
    <w:p w14:paraId="264680A2" w14:textId="59434315"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通过收集比较健康志愿者的细胞与呼吸系统疾病患者的细胞，进一步揭示了气道上皮细胞状态的决定因素。对轻中度哮喘患者的气道壁进行</w:t>
      </w:r>
      <w:r w:rsidR="00454B6B" w:rsidRPr="000530D4">
        <w:rPr>
          <w:rFonts w:ascii="Times New Roman" w:eastAsia="宋体" w:hAnsi="Times New Roman" w:cs="Times New Roman"/>
          <w:sz w:val="24"/>
        </w:rPr>
        <w:t>活检</w:t>
      </w:r>
      <w:r w:rsidRPr="000530D4">
        <w:rPr>
          <w:rFonts w:ascii="Times New Roman" w:eastAsia="宋体" w:hAnsi="Times New Roman" w:cs="Times New Roman"/>
          <w:sz w:val="24"/>
        </w:rPr>
        <w:t>分析后，发现了健康气道中未发现的几种细胞状态。共同表达纤毛细胞的基因标记物，包括</w:t>
      </w:r>
      <w:r w:rsidRPr="000530D4">
        <w:rPr>
          <w:rFonts w:ascii="Times New Roman" w:eastAsia="宋体" w:hAnsi="Times New Roman" w:cs="Times New Roman"/>
          <w:sz w:val="24"/>
        </w:rPr>
        <w:t>FOXJ1</w:t>
      </w:r>
      <w:r w:rsidRPr="000530D4">
        <w:rPr>
          <w:rFonts w:ascii="Times New Roman" w:eastAsia="宋体" w:hAnsi="Times New Roman" w:cs="Times New Roman"/>
          <w:sz w:val="24"/>
        </w:rPr>
        <w:t>和杯状细胞基因</w:t>
      </w:r>
      <w:r w:rsidR="00454B6B" w:rsidRPr="000530D4">
        <w:rPr>
          <w:rFonts w:ascii="Times New Roman" w:eastAsia="宋体" w:hAnsi="Times New Roman" w:cs="Times New Roman"/>
          <w:sz w:val="24"/>
        </w:rPr>
        <w:t>（如</w:t>
      </w:r>
      <w:r w:rsidR="00454B6B" w:rsidRPr="000530D4">
        <w:rPr>
          <w:rFonts w:ascii="Times New Roman" w:eastAsia="宋体" w:hAnsi="Times New Roman" w:cs="Times New Roman"/>
          <w:sz w:val="24"/>
        </w:rPr>
        <w:t>MUC5AC</w:t>
      </w:r>
      <w:r w:rsidR="00454B6B" w:rsidRPr="000530D4">
        <w:rPr>
          <w:rFonts w:ascii="Times New Roman" w:eastAsia="宋体" w:hAnsi="Times New Roman" w:cs="Times New Roman"/>
          <w:sz w:val="24"/>
        </w:rPr>
        <w:t>）</w:t>
      </w:r>
      <w:r w:rsidRPr="000530D4">
        <w:rPr>
          <w:rFonts w:ascii="Times New Roman" w:eastAsia="宋体" w:hAnsi="Times New Roman" w:cs="Times New Roman"/>
          <w:sz w:val="24"/>
        </w:rPr>
        <w:t>，被称为</w:t>
      </w:r>
      <w:r w:rsidRPr="000530D4">
        <w:rPr>
          <w:rFonts w:ascii="Times New Roman" w:eastAsia="宋体" w:hAnsi="Times New Roman" w:cs="Times New Roman"/>
          <w:sz w:val="24"/>
        </w:rPr>
        <w:t>“</w:t>
      </w:r>
      <w:r w:rsidRPr="000530D4">
        <w:rPr>
          <w:rFonts w:ascii="Times New Roman" w:eastAsia="宋体" w:hAnsi="Times New Roman" w:cs="Times New Roman"/>
          <w:sz w:val="24"/>
        </w:rPr>
        <w:t>粘液纤毛细胞</w:t>
      </w:r>
      <w:r w:rsidRPr="000530D4">
        <w:rPr>
          <w:rFonts w:ascii="Times New Roman" w:eastAsia="宋体" w:hAnsi="Times New Roman" w:cs="Times New Roman"/>
          <w:sz w:val="24"/>
        </w:rPr>
        <w:t>”</w:t>
      </w:r>
      <w:r w:rsidRPr="000530D4">
        <w:rPr>
          <w:rFonts w:ascii="Times New Roman" w:eastAsia="宋体" w:hAnsi="Times New Roman" w:cs="Times New Roman"/>
          <w:sz w:val="24"/>
        </w:rPr>
        <w:t>，并被认为代表哮喘中</w:t>
      </w:r>
      <w:r w:rsidRPr="000530D4">
        <w:rPr>
          <w:rFonts w:ascii="Times New Roman" w:eastAsia="宋体" w:hAnsi="Times New Roman" w:cs="Times New Roman"/>
          <w:sz w:val="24"/>
        </w:rPr>
        <w:t>IL-4/IL-13</w:t>
      </w:r>
      <w:r w:rsidRPr="000530D4">
        <w:rPr>
          <w:rFonts w:ascii="Times New Roman" w:eastAsia="宋体" w:hAnsi="Times New Roman" w:cs="Times New Roman"/>
          <w:sz w:val="24"/>
        </w:rPr>
        <w:t>信号驱动的新型过渡细胞状态。</w:t>
      </w:r>
      <w:r w:rsidR="00E04CEC" w:rsidRPr="000530D4">
        <w:rPr>
          <w:rFonts w:ascii="Times New Roman" w:eastAsia="宋体" w:hAnsi="Times New Roman" w:cs="Times New Roman"/>
          <w:sz w:val="24"/>
        </w:rPr>
        <w:t>一项</w:t>
      </w:r>
      <w:r w:rsidRPr="000530D4">
        <w:rPr>
          <w:rFonts w:ascii="Times New Roman" w:eastAsia="宋体" w:hAnsi="Times New Roman" w:cs="Times New Roman"/>
          <w:sz w:val="24"/>
        </w:rPr>
        <w:t>对</w:t>
      </w:r>
      <w:r w:rsidRPr="000530D4">
        <w:rPr>
          <w:rFonts w:ascii="Times New Roman" w:eastAsia="宋体" w:hAnsi="Times New Roman" w:cs="Times New Roman"/>
          <w:sz w:val="24"/>
        </w:rPr>
        <w:t>IPF</w:t>
      </w:r>
      <w:r w:rsidRPr="000530D4">
        <w:rPr>
          <w:rFonts w:ascii="Times New Roman" w:eastAsia="宋体" w:hAnsi="Times New Roman" w:cs="Times New Roman"/>
          <w:sz w:val="24"/>
        </w:rPr>
        <w:t>（一种进行性疤痕形成性肺病）患者的实质肺组织</w:t>
      </w:r>
      <w:r w:rsidR="00822FE3" w:rsidRPr="000530D4">
        <w:rPr>
          <w:rFonts w:ascii="Times New Roman" w:eastAsia="宋体" w:hAnsi="Times New Roman" w:cs="Times New Roman"/>
          <w:sz w:val="24"/>
        </w:rPr>
        <w:t>的</w:t>
      </w:r>
      <w:r w:rsidRPr="000530D4">
        <w:rPr>
          <w:rFonts w:ascii="Times New Roman" w:eastAsia="宋体" w:hAnsi="Times New Roman" w:cs="Times New Roman"/>
          <w:sz w:val="24"/>
        </w:rPr>
        <w:t>单细胞分析</w:t>
      </w:r>
      <w:r w:rsidR="00620BEA" w:rsidRPr="000530D4">
        <w:rPr>
          <w:rFonts w:ascii="Times New Roman" w:eastAsia="宋体" w:hAnsi="Times New Roman" w:cs="Times New Roman"/>
          <w:sz w:val="24"/>
        </w:rPr>
        <w:t>在</w:t>
      </w:r>
      <w:r w:rsidRPr="000530D4">
        <w:rPr>
          <w:rFonts w:ascii="Times New Roman" w:eastAsia="宋体" w:hAnsi="Times New Roman" w:cs="Times New Roman"/>
          <w:sz w:val="24"/>
        </w:rPr>
        <w:t>纤维化远端肺</w:t>
      </w:r>
      <w:r w:rsidR="00620BEA" w:rsidRPr="000530D4">
        <w:rPr>
          <w:rFonts w:ascii="Times New Roman" w:eastAsia="宋体" w:hAnsi="Times New Roman" w:cs="Times New Roman"/>
          <w:sz w:val="24"/>
        </w:rPr>
        <w:t>组织发现了</w:t>
      </w:r>
      <w:r w:rsidRPr="000530D4">
        <w:rPr>
          <w:rFonts w:ascii="Times New Roman" w:eastAsia="宋体" w:hAnsi="Times New Roman" w:cs="Times New Roman"/>
          <w:sz w:val="24"/>
        </w:rPr>
        <w:t>以前未</w:t>
      </w:r>
      <w:r w:rsidR="00620BEA" w:rsidRPr="000530D4">
        <w:rPr>
          <w:rFonts w:ascii="Times New Roman" w:eastAsia="宋体" w:hAnsi="Times New Roman" w:cs="Times New Roman"/>
          <w:sz w:val="24"/>
        </w:rPr>
        <w:t>知</w:t>
      </w:r>
      <w:r w:rsidRPr="000530D4">
        <w:rPr>
          <w:rFonts w:ascii="Times New Roman" w:eastAsia="宋体" w:hAnsi="Times New Roman" w:cs="Times New Roman"/>
          <w:sz w:val="24"/>
        </w:rPr>
        <w:t>的</w:t>
      </w:r>
      <w:r w:rsidR="00620BEA" w:rsidRPr="000530D4">
        <w:rPr>
          <w:rFonts w:ascii="Times New Roman" w:eastAsia="宋体" w:hAnsi="Times New Roman" w:cs="Times New Roman"/>
          <w:sz w:val="24"/>
        </w:rPr>
        <w:t>、</w:t>
      </w:r>
      <w:r w:rsidRPr="000530D4">
        <w:rPr>
          <w:rFonts w:ascii="Times New Roman" w:eastAsia="宋体" w:hAnsi="Times New Roman" w:cs="Times New Roman"/>
          <w:sz w:val="24"/>
        </w:rPr>
        <w:t>转录独特的细胞簇，这些细胞表达</w:t>
      </w:r>
      <w:r w:rsidR="00FF23B1" w:rsidRPr="000530D4">
        <w:rPr>
          <w:rFonts w:ascii="Times New Roman" w:eastAsia="宋体" w:hAnsi="Times New Roman" w:cs="Times New Roman"/>
          <w:sz w:val="24"/>
        </w:rPr>
        <w:t>出部分</w:t>
      </w:r>
      <w:r w:rsidRPr="000530D4">
        <w:rPr>
          <w:rFonts w:ascii="Times New Roman" w:eastAsia="宋体" w:hAnsi="Times New Roman" w:cs="Times New Roman"/>
          <w:sz w:val="24"/>
        </w:rPr>
        <w:t>的气道基底细胞标志物。这些有趣的</w:t>
      </w:r>
      <w:r w:rsidRPr="000530D4">
        <w:rPr>
          <w:rFonts w:ascii="Times New Roman" w:eastAsia="宋体" w:hAnsi="Times New Roman" w:cs="Times New Roman"/>
          <w:sz w:val="24"/>
        </w:rPr>
        <w:t>“</w:t>
      </w:r>
      <w:r w:rsidRPr="000530D4">
        <w:rPr>
          <w:rFonts w:ascii="Times New Roman" w:eastAsia="宋体" w:hAnsi="Times New Roman" w:cs="Times New Roman"/>
          <w:sz w:val="24"/>
        </w:rPr>
        <w:t>异常基底</w:t>
      </w:r>
      <w:r w:rsidRPr="000530D4">
        <w:rPr>
          <w:rFonts w:ascii="Times New Roman" w:eastAsia="宋体" w:hAnsi="Times New Roman" w:cs="Times New Roman"/>
          <w:sz w:val="24"/>
        </w:rPr>
        <w:t>”</w:t>
      </w:r>
      <w:r w:rsidRPr="000530D4">
        <w:rPr>
          <w:rFonts w:ascii="Times New Roman" w:eastAsia="宋体" w:hAnsi="Times New Roman" w:cs="Times New Roman"/>
          <w:sz w:val="24"/>
        </w:rPr>
        <w:t>细胞，</w:t>
      </w:r>
      <w:r w:rsidR="00FF23B1" w:rsidRPr="000530D4">
        <w:rPr>
          <w:rFonts w:ascii="Times New Roman" w:eastAsia="宋体" w:hAnsi="Times New Roman" w:cs="Times New Roman"/>
          <w:sz w:val="24"/>
        </w:rPr>
        <w:t>即</w:t>
      </w:r>
      <w:r w:rsidRPr="000530D4">
        <w:rPr>
          <w:rFonts w:ascii="Times New Roman" w:eastAsia="宋体" w:hAnsi="Times New Roman" w:cs="Times New Roman"/>
          <w:sz w:val="24"/>
        </w:rPr>
        <w:t>KRT5-KRT17</w:t>
      </w:r>
      <w:r w:rsidR="008C2CAD"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w:t>
      </w:r>
      <w:r w:rsidRPr="000530D4">
        <w:rPr>
          <w:rFonts w:ascii="Times New Roman" w:eastAsia="宋体" w:hAnsi="Times New Roman" w:cs="Times New Roman"/>
          <w:sz w:val="24"/>
        </w:rPr>
        <w:t>，共同表达编码间质标志物</w:t>
      </w:r>
      <w:r w:rsidR="008C2CAD" w:rsidRPr="000530D4">
        <w:rPr>
          <w:rFonts w:ascii="Times New Roman" w:eastAsia="宋体" w:hAnsi="Times New Roman" w:cs="Times New Roman"/>
          <w:sz w:val="24"/>
        </w:rPr>
        <w:t>的基因</w:t>
      </w:r>
      <w:r w:rsidRPr="000530D4">
        <w:rPr>
          <w:rFonts w:ascii="Times New Roman" w:eastAsia="宋体" w:hAnsi="Times New Roman" w:cs="Times New Roman"/>
          <w:sz w:val="24"/>
        </w:rPr>
        <w:t>，如胶原</w:t>
      </w:r>
      <w:r w:rsidRPr="000530D4">
        <w:rPr>
          <w:rFonts w:ascii="Times New Roman" w:eastAsia="宋体" w:hAnsi="Times New Roman" w:cs="Times New Roman"/>
          <w:sz w:val="24"/>
        </w:rPr>
        <w:t>1</w:t>
      </w:r>
      <w:r w:rsidRPr="000530D4">
        <w:rPr>
          <w:rFonts w:ascii="Times New Roman" w:eastAsia="宋体" w:hAnsi="Times New Roman" w:cs="Times New Roman"/>
          <w:sz w:val="24"/>
        </w:rPr>
        <w:t>型</w:t>
      </w:r>
      <w:r w:rsidRPr="000530D4">
        <w:rPr>
          <w:rFonts w:ascii="Times New Roman" w:eastAsia="宋体" w:hAnsi="Times New Roman" w:cs="Times New Roman"/>
          <w:sz w:val="24"/>
        </w:rPr>
        <w:t>α1</w:t>
      </w:r>
      <w:r w:rsidRPr="000530D4">
        <w:rPr>
          <w:rFonts w:ascii="Times New Roman" w:eastAsia="宋体" w:hAnsi="Times New Roman" w:cs="Times New Roman"/>
          <w:sz w:val="24"/>
        </w:rPr>
        <w:t>链</w:t>
      </w:r>
      <w:r w:rsidRPr="000530D4">
        <w:rPr>
          <w:rFonts w:ascii="Times New Roman" w:eastAsia="宋体" w:hAnsi="Times New Roman" w:cs="Times New Roman"/>
          <w:sz w:val="24"/>
        </w:rPr>
        <w:t>(COL1A1)</w:t>
      </w:r>
      <w:r w:rsidR="00043AEE" w:rsidRPr="000530D4">
        <w:rPr>
          <w:rFonts w:ascii="Times New Roman" w:eastAsia="宋体" w:hAnsi="Times New Roman" w:cs="Times New Roman"/>
          <w:sz w:val="24"/>
        </w:rPr>
        <w:t>，</w:t>
      </w:r>
      <w:r w:rsidRPr="000530D4">
        <w:rPr>
          <w:rFonts w:ascii="Times New Roman" w:eastAsia="宋体" w:hAnsi="Times New Roman" w:cs="Times New Roman"/>
          <w:sz w:val="24"/>
        </w:rPr>
        <w:t>转录因子</w:t>
      </w:r>
      <w:r w:rsidRPr="000530D4">
        <w:rPr>
          <w:rFonts w:ascii="Times New Roman" w:eastAsia="宋体" w:hAnsi="Times New Roman" w:cs="Times New Roman"/>
          <w:sz w:val="24"/>
        </w:rPr>
        <w:t>SOX9(</w:t>
      </w:r>
      <w:r w:rsidRPr="000530D4">
        <w:rPr>
          <w:rFonts w:ascii="Times New Roman" w:eastAsia="宋体" w:hAnsi="Times New Roman" w:cs="Times New Roman"/>
          <w:sz w:val="24"/>
        </w:rPr>
        <w:t>在远端气道发育中起作用</w:t>
      </w:r>
      <w:r w:rsidRPr="000530D4">
        <w:rPr>
          <w:rFonts w:ascii="Times New Roman" w:eastAsia="宋体" w:hAnsi="Times New Roman" w:cs="Times New Roman"/>
          <w:sz w:val="24"/>
        </w:rPr>
        <w:t>)</w:t>
      </w:r>
      <w:r w:rsidRPr="000530D4">
        <w:rPr>
          <w:rFonts w:ascii="Times New Roman" w:eastAsia="宋体" w:hAnsi="Times New Roman" w:cs="Times New Roman"/>
          <w:sz w:val="24"/>
        </w:rPr>
        <w:t>和与</w:t>
      </w:r>
      <w:r w:rsidRPr="000530D4">
        <w:rPr>
          <w:rFonts w:ascii="Times New Roman" w:eastAsia="宋体" w:hAnsi="Times New Roman" w:cs="Times New Roman"/>
          <w:sz w:val="24"/>
        </w:rPr>
        <w:t>IPF</w:t>
      </w:r>
      <w:r w:rsidRPr="000530D4">
        <w:rPr>
          <w:rFonts w:ascii="Times New Roman" w:eastAsia="宋体" w:hAnsi="Times New Roman" w:cs="Times New Roman"/>
          <w:sz w:val="24"/>
        </w:rPr>
        <w:t>发病</w:t>
      </w:r>
      <w:r w:rsidR="00521018" w:rsidRPr="000530D4">
        <w:rPr>
          <w:rFonts w:ascii="Times New Roman" w:eastAsia="宋体" w:hAnsi="Times New Roman" w:cs="Times New Roman"/>
          <w:sz w:val="24"/>
        </w:rPr>
        <w:t>相关</w:t>
      </w:r>
      <w:r w:rsidRPr="000530D4">
        <w:rPr>
          <w:rFonts w:ascii="Times New Roman" w:eastAsia="宋体" w:hAnsi="Times New Roman" w:cs="Times New Roman"/>
          <w:sz w:val="24"/>
        </w:rPr>
        <w:t>的基因，包括编码</w:t>
      </w:r>
      <w:r w:rsidR="00521018" w:rsidRPr="000530D4">
        <w:rPr>
          <w:rFonts w:ascii="Times New Roman" w:eastAsia="宋体" w:hAnsi="Times New Roman" w:cs="Times New Roman"/>
          <w:sz w:val="24"/>
        </w:rPr>
        <w:t>基质溶</w:t>
      </w:r>
      <w:r w:rsidRPr="000530D4">
        <w:rPr>
          <w:rFonts w:ascii="Times New Roman" w:eastAsia="宋体" w:hAnsi="Times New Roman" w:cs="Times New Roman"/>
          <w:sz w:val="24"/>
        </w:rPr>
        <w:t>素的</w:t>
      </w:r>
      <w:r w:rsidRPr="000530D4">
        <w:rPr>
          <w:rFonts w:ascii="Times New Roman" w:eastAsia="宋体" w:hAnsi="Times New Roman" w:cs="Times New Roman"/>
          <w:sz w:val="24"/>
        </w:rPr>
        <w:t>MMP7</w:t>
      </w:r>
      <w:r w:rsidRPr="000530D4">
        <w:rPr>
          <w:rFonts w:ascii="Times New Roman" w:eastAsia="宋体" w:hAnsi="Times New Roman" w:cs="Times New Roman"/>
          <w:sz w:val="24"/>
        </w:rPr>
        <w:t>。肺上皮细胞是一个动态的细胞群落，单细胞</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学在连续的分化过程中捕获了处于不同阶段的细胞的独特功能。这一特征首次被用来阐明小鼠肺泡发育四个不同阶段的上皮谱系层次。随着</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生物信息学方法的改进，研究人类样品中的细胞命运并揭示人类气道</w:t>
      </w:r>
      <w:r w:rsidRPr="000530D4">
        <w:rPr>
          <w:rFonts w:ascii="Times New Roman" w:eastAsia="宋体" w:hAnsi="Times New Roman" w:cs="Times New Roman"/>
          <w:sz w:val="24"/>
        </w:rPr>
        <w:lastRenderedPageBreak/>
        <w:t>上皮细胞分化的微妙之处已成为可能。可以通过轨迹推断算法在计算上利用伴随着每个细胞分化的转录变化，该算法根据细胞沿其各自轨迹的进展对细胞进行排序，并以</w:t>
      </w:r>
      <w:r w:rsidRPr="000530D4">
        <w:rPr>
          <w:rFonts w:ascii="Times New Roman" w:eastAsia="宋体" w:hAnsi="Times New Roman" w:cs="Times New Roman"/>
          <w:sz w:val="24"/>
        </w:rPr>
        <w:t>“</w:t>
      </w:r>
      <w:r w:rsidRPr="000530D4">
        <w:rPr>
          <w:rFonts w:ascii="Times New Roman" w:eastAsia="宋体" w:hAnsi="Times New Roman" w:cs="Times New Roman"/>
          <w:sz w:val="24"/>
        </w:rPr>
        <w:t>伪时间</w:t>
      </w:r>
      <w:r w:rsidRPr="000530D4">
        <w:rPr>
          <w:rFonts w:ascii="Times New Roman" w:eastAsia="宋体" w:hAnsi="Times New Roman" w:cs="Times New Roman"/>
          <w:sz w:val="24"/>
        </w:rPr>
        <w:t>”</w:t>
      </w:r>
      <w:r w:rsidRPr="000530D4">
        <w:rPr>
          <w:rFonts w:ascii="Times New Roman" w:eastAsia="宋体" w:hAnsi="Times New Roman" w:cs="Times New Roman"/>
          <w:sz w:val="24"/>
        </w:rPr>
        <w:t>进行量化。气液界面培养中鼻气道上皮细胞的</w:t>
      </w:r>
      <w:proofErr w:type="gramStart"/>
      <w:r w:rsidRPr="000530D4">
        <w:rPr>
          <w:rFonts w:ascii="Times New Roman" w:eastAsia="宋体" w:hAnsi="Times New Roman" w:cs="Times New Roman"/>
          <w:sz w:val="24"/>
        </w:rPr>
        <w:t>伪时间</w:t>
      </w:r>
      <w:proofErr w:type="gramEnd"/>
      <w:r w:rsidRPr="000530D4">
        <w:rPr>
          <w:rFonts w:ascii="Times New Roman" w:eastAsia="宋体" w:hAnsi="Times New Roman" w:cs="Times New Roman"/>
          <w:sz w:val="24"/>
        </w:rPr>
        <w:t>分析表明，杯状细胞可以作为纤毛细胞的前体，并且在这种分化轨迹的背景下可以发现</w:t>
      </w:r>
      <w:r w:rsidRPr="000530D4">
        <w:rPr>
          <w:rFonts w:ascii="Times New Roman" w:eastAsia="宋体" w:hAnsi="Times New Roman" w:cs="Times New Roman"/>
          <w:sz w:val="24"/>
        </w:rPr>
        <w:t>FOXJ1 + MUC5AC +</w:t>
      </w:r>
      <w:r w:rsidRPr="000530D4">
        <w:rPr>
          <w:rFonts w:ascii="Times New Roman" w:eastAsia="宋体" w:hAnsi="Times New Roman" w:cs="Times New Roman"/>
          <w:sz w:val="24"/>
        </w:rPr>
        <w:t>细胞。此外，利用每个基因的未剪接和剪接的</w:t>
      </w:r>
      <w:r w:rsidRPr="000530D4">
        <w:rPr>
          <w:rFonts w:ascii="Times New Roman" w:eastAsia="宋体" w:hAnsi="Times New Roman" w:cs="Times New Roman"/>
          <w:sz w:val="24"/>
        </w:rPr>
        <w:t>mRNA</w:t>
      </w:r>
      <w:r w:rsidRPr="000530D4">
        <w:rPr>
          <w:rFonts w:ascii="Times New Roman" w:eastAsia="宋体" w:hAnsi="Times New Roman" w:cs="Times New Roman"/>
          <w:sz w:val="24"/>
        </w:rPr>
        <w:t>的相对丰度，有可能估计基因表达变化的速率，称为</w:t>
      </w:r>
      <w:r w:rsidRPr="000530D4">
        <w:rPr>
          <w:rFonts w:ascii="Times New Roman" w:eastAsia="宋体" w:hAnsi="Times New Roman" w:cs="Times New Roman"/>
          <w:sz w:val="24"/>
        </w:rPr>
        <w:t>“RNA</w:t>
      </w:r>
      <w:r w:rsidRPr="000530D4">
        <w:rPr>
          <w:rFonts w:ascii="Times New Roman" w:eastAsia="宋体" w:hAnsi="Times New Roman" w:cs="Times New Roman"/>
          <w:sz w:val="24"/>
        </w:rPr>
        <w:t>速度</w:t>
      </w:r>
      <w:r w:rsidRPr="000530D4">
        <w:rPr>
          <w:rFonts w:ascii="Times New Roman" w:eastAsia="宋体" w:hAnsi="Times New Roman" w:cs="Times New Roman"/>
          <w:sz w:val="24"/>
        </w:rPr>
        <w:t>”</w:t>
      </w:r>
      <w:r w:rsidRPr="000530D4">
        <w:rPr>
          <w:rFonts w:ascii="Times New Roman" w:eastAsia="宋体" w:hAnsi="Times New Roman" w:cs="Times New Roman"/>
          <w:sz w:val="24"/>
        </w:rPr>
        <w:t>，并预测未来的细胞状态。</w:t>
      </w:r>
    </w:p>
    <w:p w14:paraId="79C19C1E" w14:textId="0F0B7D5C"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利用扩散图方法对细胞进行</w:t>
      </w:r>
      <w:proofErr w:type="gramStart"/>
      <w:r w:rsidRPr="000530D4">
        <w:rPr>
          <w:rFonts w:ascii="Times New Roman" w:eastAsia="宋体" w:hAnsi="Times New Roman" w:cs="Times New Roman"/>
          <w:sz w:val="24"/>
        </w:rPr>
        <w:t>伪时间</w:t>
      </w:r>
      <w:proofErr w:type="gramEnd"/>
      <w:r w:rsidRPr="000530D4">
        <w:rPr>
          <w:rFonts w:ascii="Times New Roman" w:eastAsia="宋体" w:hAnsi="Times New Roman" w:cs="Times New Roman"/>
          <w:sz w:val="24"/>
        </w:rPr>
        <w:t>排序，在小鼠气道中发现了一种有趣的表达</w:t>
      </w:r>
      <w:r w:rsidRPr="000530D4">
        <w:rPr>
          <w:rFonts w:ascii="Times New Roman" w:eastAsia="宋体" w:hAnsi="Times New Roman" w:cs="Times New Roman"/>
          <w:sz w:val="24"/>
        </w:rPr>
        <w:t>krt13</w:t>
      </w:r>
      <w:r w:rsidRPr="000530D4">
        <w:rPr>
          <w:rFonts w:ascii="Times New Roman" w:eastAsia="宋体" w:hAnsi="Times New Roman" w:cs="Times New Roman"/>
          <w:sz w:val="24"/>
        </w:rPr>
        <w:t>的细胞群，它们是</w:t>
      </w:r>
      <w:r w:rsidR="00946541" w:rsidRPr="000530D4">
        <w:rPr>
          <w:rFonts w:ascii="Times New Roman" w:eastAsia="宋体" w:hAnsi="Times New Roman" w:cs="Times New Roman"/>
          <w:sz w:val="24"/>
        </w:rPr>
        <w:t>球状</w:t>
      </w:r>
      <w:r w:rsidRPr="000530D4">
        <w:rPr>
          <w:rFonts w:ascii="Times New Roman" w:eastAsia="宋体" w:hAnsi="Times New Roman" w:cs="Times New Roman"/>
          <w:sz w:val="24"/>
        </w:rPr>
        <w:t>细胞分化的基础。移行细胞排列成离散的、分层的、高周转率的结构，称为</w:t>
      </w:r>
      <w:r w:rsidRPr="000530D4">
        <w:rPr>
          <w:rFonts w:ascii="Times New Roman" w:eastAsia="宋体" w:hAnsi="Times New Roman" w:cs="Times New Roman"/>
          <w:sz w:val="24"/>
        </w:rPr>
        <w:t>“</w:t>
      </w:r>
      <w:r w:rsidRPr="000530D4">
        <w:rPr>
          <w:rFonts w:ascii="Times New Roman" w:eastAsia="宋体" w:hAnsi="Times New Roman" w:cs="Times New Roman"/>
          <w:sz w:val="24"/>
        </w:rPr>
        <w:t>小丘</w:t>
      </w:r>
      <w:r w:rsidRPr="000530D4">
        <w:rPr>
          <w:rFonts w:ascii="Times New Roman" w:eastAsia="宋体" w:hAnsi="Times New Roman" w:cs="Times New Roman"/>
          <w:sz w:val="24"/>
        </w:rPr>
        <w:t>”</w:t>
      </w:r>
      <w:r w:rsidRPr="000530D4">
        <w:rPr>
          <w:rFonts w:ascii="Times New Roman" w:eastAsia="宋体" w:hAnsi="Times New Roman" w:cs="Times New Roman"/>
          <w:sz w:val="24"/>
        </w:rPr>
        <w:t>，表达与鳞状上皮分化、细胞粘附和免疫调节相关的基因。</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在细胞水平上绘制的全面</w:t>
      </w:r>
      <w:proofErr w:type="gramStart"/>
      <w:r w:rsidRPr="000530D4">
        <w:rPr>
          <w:rFonts w:ascii="Times New Roman" w:eastAsia="宋体" w:hAnsi="Times New Roman" w:cs="Times New Roman"/>
          <w:sz w:val="24"/>
        </w:rPr>
        <w:t>转录组</w:t>
      </w:r>
      <w:r w:rsidR="006444F9" w:rsidRPr="000530D4">
        <w:rPr>
          <w:rFonts w:ascii="Times New Roman" w:eastAsia="宋体" w:hAnsi="Times New Roman" w:cs="Times New Roman"/>
          <w:sz w:val="24"/>
        </w:rPr>
        <w:t>学</w:t>
      </w:r>
      <w:r w:rsidRPr="000530D4">
        <w:rPr>
          <w:rFonts w:ascii="Times New Roman" w:eastAsia="宋体" w:hAnsi="Times New Roman" w:cs="Times New Roman"/>
          <w:sz w:val="24"/>
        </w:rPr>
        <w:t>信息</w:t>
      </w:r>
      <w:proofErr w:type="gramEnd"/>
      <w:r w:rsidRPr="000530D4">
        <w:rPr>
          <w:rFonts w:ascii="Times New Roman" w:eastAsia="宋体" w:hAnsi="Times New Roman" w:cs="Times New Roman"/>
          <w:sz w:val="24"/>
        </w:rPr>
        <w:t>提高了我们对</w:t>
      </w:r>
      <w:r w:rsidR="006444F9" w:rsidRPr="000530D4">
        <w:rPr>
          <w:rFonts w:ascii="Times New Roman" w:eastAsia="宋体" w:hAnsi="Times New Roman" w:cs="Times New Roman"/>
          <w:sz w:val="24"/>
        </w:rPr>
        <w:t>稳定状态</w:t>
      </w:r>
      <w:proofErr w:type="gramStart"/>
      <w:r w:rsidR="006444F9" w:rsidRPr="000530D4">
        <w:rPr>
          <w:rFonts w:ascii="Times New Roman" w:eastAsia="宋体" w:hAnsi="Times New Roman" w:cs="Times New Roman"/>
          <w:sz w:val="24"/>
        </w:rPr>
        <w:t>下</w:t>
      </w:r>
      <w:r w:rsidRPr="000530D4">
        <w:rPr>
          <w:rFonts w:ascii="Times New Roman" w:eastAsia="宋体" w:hAnsi="Times New Roman" w:cs="Times New Roman"/>
          <w:sz w:val="24"/>
        </w:rPr>
        <w:t>气道</w:t>
      </w:r>
      <w:proofErr w:type="gramEnd"/>
      <w:r w:rsidRPr="000530D4">
        <w:rPr>
          <w:rFonts w:ascii="Times New Roman" w:eastAsia="宋体" w:hAnsi="Times New Roman" w:cs="Times New Roman"/>
          <w:sz w:val="24"/>
        </w:rPr>
        <w:t>上皮的认识。该技术也已被用于研究</w:t>
      </w:r>
      <w:r w:rsidR="006444F9" w:rsidRPr="000530D4">
        <w:rPr>
          <w:rFonts w:ascii="Times New Roman" w:eastAsia="宋体" w:hAnsi="Times New Roman" w:cs="Times New Roman"/>
          <w:sz w:val="24"/>
        </w:rPr>
        <w:t>COVID19</w:t>
      </w:r>
      <w:r w:rsidRPr="000530D4">
        <w:rPr>
          <w:rFonts w:ascii="Times New Roman" w:eastAsia="宋体" w:hAnsi="Times New Roman" w:cs="Times New Roman"/>
          <w:sz w:val="24"/>
        </w:rPr>
        <w:t>重症患者的气道样本，以便更全面的了解急性呼吸系统冠状病毒</w:t>
      </w:r>
      <w:r w:rsidRPr="000530D4">
        <w:rPr>
          <w:rFonts w:ascii="Times New Roman" w:eastAsia="宋体" w:hAnsi="Times New Roman" w:cs="Times New Roman"/>
          <w:sz w:val="24"/>
        </w:rPr>
        <w:t>2 (SARS-CoV-2)</w:t>
      </w:r>
      <w:r w:rsidRPr="000530D4">
        <w:rPr>
          <w:rFonts w:ascii="Times New Roman" w:eastAsia="宋体" w:hAnsi="Times New Roman" w:cs="Times New Roman"/>
          <w:sz w:val="24"/>
        </w:rPr>
        <w:t>感染的发病机制。从人类细胞图谱协会整理的数据集中研究多种组织类型中的单细胞基因表达，与</w:t>
      </w:r>
      <w:r w:rsidRPr="000530D4">
        <w:rPr>
          <w:rFonts w:ascii="Times New Roman" w:eastAsia="宋体" w:hAnsi="Times New Roman" w:cs="Times New Roman"/>
          <w:sz w:val="24"/>
        </w:rPr>
        <w:t>SARSCoV2</w:t>
      </w:r>
      <w:r w:rsidRPr="000530D4">
        <w:rPr>
          <w:rFonts w:ascii="Times New Roman" w:eastAsia="宋体" w:hAnsi="Times New Roman" w:cs="Times New Roman"/>
          <w:sz w:val="24"/>
        </w:rPr>
        <w:t>细胞进入相关的基因，即编码病毒进入受体的</w:t>
      </w:r>
      <w:r w:rsidRPr="000530D4">
        <w:rPr>
          <w:rFonts w:ascii="Times New Roman" w:eastAsia="宋体" w:hAnsi="Times New Roman" w:cs="Times New Roman"/>
          <w:sz w:val="24"/>
        </w:rPr>
        <w:t>ACE2</w:t>
      </w:r>
      <w:r w:rsidRPr="000530D4">
        <w:rPr>
          <w:rFonts w:ascii="Times New Roman" w:eastAsia="宋体" w:hAnsi="Times New Roman" w:cs="Times New Roman"/>
          <w:sz w:val="24"/>
        </w:rPr>
        <w:t>和</w:t>
      </w:r>
      <w:r w:rsidRPr="000530D4">
        <w:rPr>
          <w:rFonts w:ascii="Times New Roman" w:eastAsia="宋体" w:hAnsi="Times New Roman" w:cs="Times New Roman"/>
          <w:sz w:val="24"/>
        </w:rPr>
        <w:t>TMPRSS2</w:t>
      </w:r>
      <w:r w:rsidRPr="000530D4">
        <w:rPr>
          <w:rFonts w:ascii="Times New Roman" w:eastAsia="宋体" w:hAnsi="Times New Roman" w:cs="Times New Roman"/>
          <w:sz w:val="24"/>
        </w:rPr>
        <w:t>，</w:t>
      </w:r>
      <w:r w:rsidR="00676786" w:rsidRPr="000530D4">
        <w:rPr>
          <w:rFonts w:ascii="Times New Roman" w:eastAsia="宋体" w:hAnsi="Times New Roman" w:cs="Times New Roman"/>
          <w:sz w:val="24"/>
        </w:rPr>
        <w:t>显著富集于</w:t>
      </w:r>
      <w:r w:rsidRPr="000530D4">
        <w:rPr>
          <w:rFonts w:ascii="Times New Roman" w:eastAsia="宋体" w:hAnsi="Times New Roman" w:cs="Times New Roman"/>
          <w:sz w:val="24"/>
        </w:rPr>
        <w:t>鼻分泌和纤毛上皮细胞中。值得注意的是，包括角膜、结膜、小肠和结肠在内的其他粘膜表面细胞中</w:t>
      </w:r>
      <w:r w:rsidRPr="000530D4">
        <w:rPr>
          <w:rFonts w:ascii="Times New Roman" w:eastAsia="宋体" w:hAnsi="Times New Roman" w:cs="Times New Roman"/>
          <w:sz w:val="24"/>
        </w:rPr>
        <w:t>ACE2</w:t>
      </w:r>
      <w:r w:rsidRPr="000530D4">
        <w:rPr>
          <w:rFonts w:ascii="Times New Roman" w:eastAsia="宋体" w:hAnsi="Times New Roman" w:cs="Times New Roman"/>
          <w:sz w:val="24"/>
        </w:rPr>
        <w:t>的</w:t>
      </w:r>
      <w:proofErr w:type="gramStart"/>
      <w:r w:rsidRPr="000530D4">
        <w:rPr>
          <w:rFonts w:ascii="Times New Roman" w:eastAsia="宋体" w:hAnsi="Times New Roman" w:cs="Times New Roman"/>
          <w:sz w:val="24"/>
        </w:rPr>
        <w:t>高表达</w:t>
      </w:r>
      <w:proofErr w:type="gramEnd"/>
      <w:r w:rsidRPr="000530D4">
        <w:rPr>
          <w:rFonts w:ascii="Times New Roman" w:eastAsia="宋体" w:hAnsi="Times New Roman" w:cs="Times New Roman"/>
          <w:sz w:val="24"/>
        </w:rPr>
        <w:t>可能与鼻</w:t>
      </w:r>
      <w:r w:rsidR="007E53B7" w:rsidRPr="000530D4">
        <w:rPr>
          <w:rFonts w:ascii="Times New Roman" w:eastAsia="宋体" w:hAnsi="Times New Roman" w:cs="Times New Roman"/>
          <w:sz w:val="24"/>
        </w:rPr>
        <w:t>腔的</w:t>
      </w:r>
      <w:proofErr w:type="gramStart"/>
      <w:r w:rsidRPr="000530D4">
        <w:rPr>
          <w:rFonts w:ascii="Times New Roman" w:eastAsia="宋体" w:hAnsi="Times New Roman" w:cs="Times New Roman"/>
          <w:sz w:val="24"/>
        </w:rPr>
        <w:t>高表达</w:t>
      </w:r>
      <w:proofErr w:type="gramEnd"/>
      <w:r w:rsidRPr="000530D4">
        <w:rPr>
          <w:rFonts w:ascii="Times New Roman" w:eastAsia="宋体" w:hAnsi="Times New Roman" w:cs="Times New Roman"/>
          <w:sz w:val="24"/>
        </w:rPr>
        <w:t>相结合，解释了</w:t>
      </w:r>
      <w:r w:rsidRPr="000530D4">
        <w:rPr>
          <w:rFonts w:ascii="Times New Roman" w:eastAsia="宋体" w:hAnsi="Times New Roman" w:cs="Times New Roman"/>
          <w:sz w:val="24"/>
        </w:rPr>
        <w:t>SARS-CoV-2</w:t>
      </w:r>
      <w:r w:rsidRPr="000530D4">
        <w:rPr>
          <w:rFonts w:ascii="Times New Roman" w:eastAsia="宋体" w:hAnsi="Times New Roman" w:cs="Times New Roman"/>
          <w:sz w:val="24"/>
        </w:rPr>
        <w:t>的</w:t>
      </w:r>
      <w:proofErr w:type="gramStart"/>
      <w:r w:rsidRPr="000530D4">
        <w:rPr>
          <w:rFonts w:ascii="Times New Roman" w:eastAsia="宋体" w:hAnsi="Times New Roman" w:cs="Times New Roman"/>
          <w:sz w:val="24"/>
        </w:rPr>
        <w:t>高传播</w:t>
      </w:r>
      <w:proofErr w:type="gramEnd"/>
      <w:r w:rsidRPr="000530D4">
        <w:rPr>
          <w:rFonts w:ascii="Times New Roman" w:eastAsia="宋体" w:hAnsi="Times New Roman" w:cs="Times New Roman"/>
          <w:sz w:val="24"/>
        </w:rPr>
        <w:t>性。这</w:t>
      </w:r>
      <w:r w:rsidR="007E53B7" w:rsidRPr="000530D4">
        <w:rPr>
          <w:rFonts w:ascii="Times New Roman" w:eastAsia="宋体" w:hAnsi="Times New Roman" w:cs="Times New Roman"/>
          <w:sz w:val="24"/>
        </w:rPr>
        <w:t>说明了</w:t>
      </w:r>
      <w:r w:rsidRPr="000530D4">
        <w:rPr>
          <w:rFonts w:ascii="Times New Roman" w:eastAsia="宋体" w:hAnsi="Times New Roman" w:cs="Times New Roman"/>
          <w:sz w:val="24"/>
        </w:rPr>
        <w:t>如何利用现有数据来进一步了解新出现疾病的发病机制。</w:t>
      </w:r>
    </w:p>
    <w:p w14:paraId="46D4E047" w14:textId="77777777" w:rsidR="00CD2115" w:rsidRPr="000530D4" w:rsidRDefault="00CD2115" w:rsidP="00AF166D">
      <w:pPr>
        <w:spacing w:line="360" w:lineRule="auto"/>
        <w:ind w:firstLineChars="200" w:firstLine="480"/>
        <w:rPr>
          <w:rFonts w:ascii="Times New Roman" w:eastAsia="宋体" w:hAnsi="Times New Roman" w:cs="Times New Roman"/>
          <w:sz w:val="24"/>
        </w:rPr>
      </w:pPr>
    </w:p>
    <w:p w14:paraId="138F1FDD" w14:textId="6C381793" w:rsidR="00456740" w:rsidRPr="00342FC1" w:rsidRDefault="00D01205" w:rsidP="00AF166D">
      <w:pPr>
        <w:spacing w:line="360" w:lineRule="auto"/>
        <w:rPr>
          <w:rFonts w:ascii="Times New Roman" w:eastAsia="宋体" w:hAnsi="Times New Roman" w:cs="Times New Roman"/>
          <w:b/>
          <w:color w:val="FF0000"/>
          <w:sz w:val="28"/>
          <w:szCs w:val="28"/>
        </w:rPr>
      </w:pPr>
      <w:r w:rsidRPr="00342FC1">
        <w:rPr>
          <w:rFonts w:ascii="Times New Roman" w:eastAsia="宋体" w:hAnsi="Times New Roman" w:cs="Times New Roman"/>
          <w:b/>
          <w:color w:val="FF0000"/>
          <w:sz w:val="28"/>
          <w:szCs w:val="28"/>
        </w:rPr>
        <w:t>罕见</w:t>
      </w:r>
      <w:r w:rsidR="00861977" w:rsidRPr="00342FC1">
        <w:rPr>
          <w:rFonts w:ascii="Times New Roman" w:eastAsia="宋体" w:hAnsi="Times New Roman" w:cs="Times New Roman"/>
          <w:b/>
          <w:color w:val="FF0000"/>
          <w:sz w:val="28"/>
          <w:szCs w:val="28"/>
        </w:rPr>
        <w:t>上皮细胞类型的功能</w:t>
      </w:r>
    </w:p>
    <w:p w14:paraId="71366A8E" w14:textId="6FACE3EC"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基底细胞是多能干细胞，占所</w:t>
      </w:r>
      <w:proofErr w:type="gramStart"/>
      <w:r w:rsidRPr="000530D4">
        <w:rPr>
          <w:rFonts w:ascii="Times New Roman" w:eastAsia="宋体" w:hAnsi="Times New Roman" w:cs="Times New Roman"/>
          <w:sz w:val="24"/>
        </w:rPr>
        <w:t>有气道</w:t>
      </w:r>
      <w:proofErr w:type="gramEnd"/>
      <w:r w:rsidRPr="000530D4">
        <w:rPr>
          <w:rFonts w:ascii="Times New Roman" w:eastAsia="宋体" w:hAnsi="Times New Roman" w:cs="Times New Roman"/>
          <w:sz w:val="24"/>
        </w:rPr>
        <w:t>上皮细胞的三分之一，并在上皮屏障的稳态维持和损伤</w:t>
      </w:r>
      <w:r w:rsidR="00960F92" w:rsidRPr="000530D4">
        <w:rPr>
          <w:rFonts w:ascii="Times New Roman" w:eastAsia="宋体" w:hAnsi="Times New Roman" w:cs="Times New Roman"/>
          <w:sz w:val="24"/>
        </w:rPr>
        <w:t>应答</w:t>
      </w:r>
      <w:r w:rsidRPr="000530D4">
        <w:rPr>
          <w:rFonts w:ascii="Times New Roman" w:eastAsia="宋体" w:hAnsi="Times New Roman" w:cs="Times New Roman"/>
          <w:sz w:val="24"/>
        </w:rPr>
        <w:t>的再生过程中产生其他主要亚群，例如分泌</w:t>
      </w:r>
      <w:r w:rsidR="00467B53" w:rsidRPr="000530D4">
        <w:rPr>
          <w:rFonts w:ascii="Times New Roman" w:eastAsia="宋体" w:hAnsi="Times New Roman" w:cs="Times New Roman"/>
          <w:sz w:val="24"/>
        </w:rPr>
        <w:t>细胞</w:t>
      </w:r>
      <w:r w:rsidRPr="000530D4">
        <w:rPr>
          <w:rFonts w:ascii="Times New Roman" w:eastAsia="宋体" w:hAnsi="Times New Roman" w:cs="Times New Roman"/>
          <w:sz w:val="24"/>
        </w:rPr>
        <w:t>和纤毛细胞。基底细胞</w:t>
      </w:r>
      <w:proofErr w:type="gramStart"/>
      <w:r w:rsidR="00467B53" w:rsidRPr="000530D4">
        <w:rPr>
          <w:rFonts w:ascii="Times New Roman" w:eastAsia="宋体" w:hAnsi="Times New Roman" w:cs="Times New Roman"/>
          <w:sz w:val="24"/>
        </w:rPr>
        <w:t>锚</w:t>
      </w:r>
      <w:proofErr w:type="gramEnd"/>
      <w:r w:rsidRPr="000530D4">
        <w:rPr>
          <w:rFonts w:ascii="Times New Roman" w:eastAsia="宋体" w:hAnsi="Times New Roman" w:cs="Times New Roman"/>
          <w:sz w:val="24"/>
        </w:rPr>
        <w:t>定在</w:t>
      </w:r>
      <w:r w:rsidR="00465473" w:rsidRPr="000530D4">
        <w:rPr>
          <w:rFonts w:ascii="Times New Roman" w:eastAsia="宋体" w:hAnsi="Times New Roman" w:cs="Times New Roman"/>
          <w:sz w:val="24"/>
        </w:rPr>
        <w:t>传导</w:t>
      </w:r>
      <w:r w:rsidRPr="000530D4">
        <w:rPr>
          <w:rFonts w:ascii="Times New Roman" w:eastAsia="宋体" w:hAnsi="Times New Roman" w:cs="Times New Roman"/>
          <w:sz w:val="24"/>
        </w:rPr>
        <w:t>气道的基底膜上，并表达角蛋白</w:t>
      </w:r>
      <w:r w:rsidRPr="000530D4">
        <w:rPr>
          <w:rFonts w:ascii="Times New Roman" w:eastAsia="宋体" w:hAnsi="Times New Roman" w:cs="Times New Roman"/>
          <w:sz w:val="24"/>
        </w:rPr>
        <w:t>5</w:t>
      </w:r>
      <w:r w:rsidRPr="000530D4">
        <w:rPr>
          <w:rFonts w:ascii="Times New Roman" w:eastAsia="宋体" w:hAnsi="Times New Roman" w:cs="Times New Roman"/>
          <w:sz w:val="24"/>
        </w:rPr>
        <w:t>（</w:t>
      </w:r>
      <w:r w:rsidRPr="000530D4">
        <w:rPr>
          <w:rFonts w:ascii="Times New Roman" w:eastAsia="宋体" w:hAnsi="Times New Roman" w:cs="Times New Roman"/>
          <w:sz w:val="24"/>
        </w:rPr>
        <w:t>KRT5</w:t>
      </w:r>
      <w:r w:rsidRPr="000530D4">
        <w:rPr>
          <w:rFonts w:ascii="Times New Roman" w:eastAsia="宋体" w:hAnsi="Times New Roman" w:cs="Times New Roman"/>
          <w:sz w:val="24"/>
        </w:rPr>
        <w:t>）和转录因子肿瘤蛋白</w:t>
      </w:r>
      <w:r w:rsidRPr="000530D4">
        <w:rPr>
          <w:rFonts w:ascii="Times New Roman" w:eastAsia="宋体" w:hAnsi="Times New Roman" w:cs="Times New Roman"/>
          <w:sz w:val="24"/>
        </w:rPr>
        <w:t>p63</w:t>
      </w:r>
      <w:r w:rsidRPr="000530D4">
        <w:rPr>
          <w:rFonts w:ascii="Times New Roman" w:eastAsia="宋体" w:hAnsi="Times New Roman" w:cs="Times New Roman"/>
          <w:sz w:val="24"/>
        </w:rPr>
        <w:t>（</w:t>
      </w:r>
      <w:r w:rsidRPr="000530D4">
        <w:rPr>
          <w:rFonts w:ascii="Times New Roman" w:eastAsia="宋体" w:hAnsi="Times New Roman" w:cs="Times New Roman"/>
          <w:sz w:val="24"/>
        </w:rPr>
        <w:t>TP63</w:t>
      </w:r>
      <w:r w:rsidRPr="000530D4">
        <w:rPr>
          <w:rFonts w:ascii="Times New Roman" w:eastAsia="宋体" w:hAnsi="Times New Roman" w:cs="Times New Roman"/>
          <w:sz w:val="24"/>
        </w:rPr>
        <w:t>）。谱系追踪和单细胞转录研究表明，气道中存在</w:t>
      </w:r>
      <w:r w:rsidR="00465473" w:rsidRPr="000530D4">
        <w:rPr>
          <w:rFonts w:ascii="Times New Roman" w:eastAsia="宋体" w:hAnsi="Times New Roman" w:cs="Times New Roman"/>
          <w:sz w:val="24"/>
        </w:rPr>
        <w:t>不同</w:t>
      </w:r>
      <w:r w:rsidRPr="000530D4">
        <w:rPr>
          <w:rFonts w:ascii="Times New Roman" w:eastAsia="宋体" w:hAnsi="Times New Roman" w:cs="Times New Roman"/>
          <w:sz w:val="24"/>
        </w:rPr>
        <w:t>功能的基础细胞亚群。上呼吸道和下呼吸道存在两</w:t>
      </w:r>
      <w:r w:rsidR="00465473" w:rsidRPr="000530D4">
        <w:rPr>
          <w:rFonts w:ascii="Times New Roman" w:eastAsia="宋体" w:hAnsi="Times New Roman" w:cs="Times New Roman"/>
          <w:sz w:val="24"/>
        </w:rPr>
        <w:t>种</w:t>
      </w:r>
      <w:r w:rsidRPr="000530D4">
        <w:rPr>
          <w:rFonts w:ascii="Times New Roman" w:eastAsia="宋体" w:hAnsi="Times New Roman" w:cs="Times New Roman"/>
          <w:sz w:val="24"/>
        </w:rPr>
        <w:t>离散的基底细胞状态，但</w:t>
      </w:r>
      <w:r w:rsidR="00EE72D9" w:rsidRPr="000530D4">
        <w:rPr>
          <w:rFonts w:ascii="Times New Roman" w:eastAsia="宋体" w:hAnsi="Times New Roman" w:cs="Times New Roman"/>
          <w:sz w:val="24"/>
        </w:rPr>
        <w:t>在</w:t>
      </w:r>
      <w:r w:rsidRPr="000530D4">
        <w:rPr>
          <w:rFonts w:ascii="Times New Roman" w:eastAsia="宋体" w:hAnsi="Times New Roman" w:cs="Times New Roman"/>
          <w:sz w:val="24"/>
        </w:rPr>
        <w:t>上呼吸道的基底细胞频率较低。这些细胞状态反映了基底细胞不同的分化阶段，</w:t>
      </w:r>
      <w:r w:rsidR="00A80293" w:rsidRPr="000530D4">
        <w:rPr>
          <w:rFonts w:ascii="Times New Roman" w:eastAsia="宋体" w:hAnsi="Times New Roman" w:cs="Times New Roman"/>
          <w:sz w:val="24"/>
        </w:rPr>
        <w:t>与未成熟的基底细胞相比，</w:t>
      </w:r>
      <w:r w:rsidRPr="000530D4">
        <w:rPr>
          <w:rFonts w:ascii="Times New Roman" w:eastAsia="宋体" w:hAnsi="Times New Roman" w:cs="Times New Roman"/>
          <w:sz w:val="24"/>
        </w:rPr>
        <w:t>成熟的基底细胞（位于更顶端的区域）表达</w:t>
      </w:r>
      <w:r w:rsidR="00A80293" w:rsidRPr="000530D4">
        <w:rPr>
          <w:rFonts w:ascii="Times New Roman" w:eastAsia="宋体" w:hAnsi="Times New Roman" w:cs="Times New Roman"/>
          <w:sz w:val="24"/>
        </w:rPr>
        <w:t>的</w:t>
      </w:r>
      <w:r w:rsidR="00A80293" w:rsidRPr="000530D4">
        <w:rPr>
          <w:rFonts w:ascii="Times New Roman" w:eastAsia="宋体" w:hAnsi="Times New Roman" w:cs="Times New Roman"/>
          <w:sz w:val="24"/>
        </w:rPr>
        <w:t>TP63</w:t>
      </w:r>
      <w:r w:rsidR="00A80293" w:rsidRPr="000530D4">
        <w:rPr>
          <w:rFonts w:ascii="Times New Roman" w:eastAsia="宋体" w:hAnsi="Times New Roman" w:cs="Times New Roman"/>
          <w:sz w:val="24"/>
        </w:rPr>
        <w:t>和</w:t>
      </w:r>
      <w:r w:rsidR="00A80293" w:rsidRPr="000530D4">
        <w:rPr>
          <w:rFonts w:ascii="Times New Roman" w:eastAsia="宋体" w:hAnsi="Times New Roman" w:cs="Times New Roman"/>
          <w:sz w:val="24"/>
        </w:rPr>
        <w:t>NPPC</w:t>
      </w:r>
      <w:r w:rsidRPr="000530D4">
        <w:rPr>
          <w:rFonts w:ascii="Times New Roman" w:eastAsia="宋体" w:hAnsi="Times New Roman" w:cs="Times New Roman"/>
          <w:sz w:val="24"/>
        </w:rPr>
        <w:t>水平</w:t>
      </w:r>
      <w:r w:rsidR="00A80293" w:rsidRPr="000530D4">
        <w:rPr>
          <w:rFonts w:ascii="Times New Roman" w:eastAsia="宋体" w:hAnsi="Times New Roman" w:cs="Times New Roman"/>
          <w:sz w:val="24"/>
        </w:rPr>
        <w:t>更低</w:t>
      </w:r>
      <w:r w:rsidRPr="000530D4">
        <w:rPr>
          <w:rFonts w:ascii="Times New Roman" w:eastAsia="宋体" w:hAnsi="Times New Roman" w:cs="Times New Roman"/>
          <w:sz w:val="24"/>
        </w:rPr>
        <w:t>。</w:t>
      </w:r>
      <w:proofErr w:type="spellStart"/>
      <w:r w:rsidRPr="000530D4">
        <w:rPr>
          <w:rFonts w:ascii="Times New Roman" w:eastAsia="宋体" w:hAnsi="Times New Roman" w:cs="Times New Roman"/>
          <w:sz w:val="24"/>
        </w:rPr>
        <w:t>Deprez</w:t>
      </w:r>
      <w:proofErr w:type="spellEnd"/>
      <w:r w:rsidRPr="000530D4">
        <w:rPr>
          <w:rFonts w:ascii="Times New Roman" w:eastAsia="宋体" w:hAnsi="Times New Roman" w:cs="Times New Roman"/>
          <w:sz w:val="24"/>
        </w:rPr>
        <w:t>等人将</w:t>
      </w:r>
      <w:r w:rsidRPr="000530D4">
        <w:rPr>
          <w:rFonts w:ascii="Times New Roman" w:eastAsia="宋体" w:hAnsi="Times New Roman" w:cs="Times New Roman"/>
          <w:sz w:val="24"/>
        </w:rPr>
        <w:t>TP63</w:t>
      </w:r>
      <w:r w:rsidRPr="000530D4">
        <w:rPr>
          <w:rFonts w:ascii="Times New Roman" w:eastAsia="宋体" w:hAnsi="Times New Roman" w:cs="Times New Roman"/>
          <w:sz w:val="24"/>
        </w:rPr>
        <w:t>表达较低、</w:t>
      </w:r>
      <w:r w:rsidRPr="000530D4">
        <w:rPr>
          <w:rFonts w:ascii="Times New Roman" w:eastAsia="宋体" w:hAnsi="Times New Roman" w:cs="Times New Roman"/>
          <w:sz w:val="24"/>
        </w:rPr>
        <w:t>KRT19</w:t>
      </w:r>
      <w:r w:rsidRPr="000530D4">
        <w:rPr>
          <w:rFonts w:ascii="Times New Roman" w:eastAsia="宋体" w:hAnsi="Times New Roman" w:cs="Times New Roman"/>
          <w:sz w:val="24"/>
        </w:rPr>
        <w:t>和</w:t>
      </w:r>
      <w:r w:rsidRPr="000530D4">
        <w:rPr>
          <w:rFonts w:ascii="Times New Roman" w:eastAsia="宋体" w:hAnsi="Times New Roman" w:cs="Times New Roman"/>
          <w:sz w:val="24"/>
        </w:rPr>
        <w:t>NOTCH3</w:t>
      </w:r>
      <w:r w:rsidRPr="000530D4">
        <w:rPr>
          <w:rFonts w:ascii="Times New Roman" w:eastAsia="宋体" w:hAnsi="Times New Roman" w:cs="Times New Roman"/>
          <w:sz w:val="24"/>
        </w:rPr>
        <w:t>表达较高</w:t>
      </w:r>
      <w:r w:rsidRPr="000530D4">
        <w:rPr>
          <w:rFonts w:ascii="Times New Roman" w:eastAsia="宋体" w:hAnsi="Times New Roman" w:cs="Times New Roman"/>
          <w:sz w:val="24"/>
        </w:rPr>
        <w:lastRenderedPageBreak/>
        <w:t>的基底细胞注释为</w:t>
      </w:r>
      <w:r w:rsidRPr="000530D4">
        <w:rPr>
          <w:rFonts w:ascii="Times New Roman" w:eastAsia="宋体" w:hAnsi="Times New Roman" w:cs="Times New Roman"/>
          <w:sz w:val="24"/>
        </w:rPr>
        <w:t>“</w:t>
      </w:r>
      <w:r w:rsidRPr="000530D4">
        <w:rPr>
          <w:rFonts w:ascii="Times New Roman" w:eastAsia="宋体" w:hAnsi="Times New Roman" w:cs="Times New Roman"/>
          <w:sz w:val="24"/>
        </w:rPr>
        <w:t>基底</w:t>
      </w:r>
      <w:r w:rsidR="00D20AD5" w:rsidRPr="000530D4">
        <w:rPr>
          <w:rFonts w:ascii="Times New Roman" w:eastAsia="宋体" w:hAnsi="Times New Roman" w:cs="Times New Roman"/>
          <w:sz w:val="24"/>
        </w:rPr>
        <w:t>上</w:t>
      </w:r>
      <w:r w:rsidRPr="000530D4">
        <w:rPr>
          <w:rFonts w:ascii="Times New Roman" w:eastAsia="宋体" w:hAnsi="Times New Roman" w:cs="Times New Roman"/>
          <w:sz w:val="24"/>
        </w:rPr>
        <w:t>”</w:t>
      </w:r>
      <w:r w:rsidRPr="000530D4">
        <w:rPr>
          <w:rFonts w:ascii="Times New Roman" w:eastAsia="宋体" w:hAnsi="Times New Roman" w:cs="Times New Roman"/>
          <w:sz w:val="24"/>
        </w:rPr>
        <w:t>细胞。</w:t>
      </w:r>
    </w:p>
    <w:p w14:paraId="4FA2CE95" w14:textId="1F6975A8"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除这些主要细胞类型外，通过详细的单细胞</w:t>
      </w:r>
      <w:proofErr w:type="gramStart"/>
      <w:r w:rsidRPr="000530D4">
        <w:rPr>
          <w:rFonts w:ascii="Times New Roman" w:eastAsia="宋体" w:hAnsi="Times New Roman" w:cs="Times New Roman"/>
          <w:sz w:val="24"/>
        </w:rPr>
        <w:t>转录组</w:t>
      </w:r>
      <w:proofErr w:type="gramEnd"/>
      <w:r w:rsidR="006F249A" w:rsidRPr="000530D4">
        <w:rPr>
          <w:rFonts w:ascii="Times New Roman" w:eastAsia="宋体" w:hAnsi="Times New Roman" w:cs="Times New Roman"/>
          <w:sz w:val="24"/>
        </w:rPr>
        <w:t>学</w:t>
      </w:r>
      <w:r w:rsidRPr="000530D4">
        <w:rPr>
          <w:rFonts w:ascii="Times New Roman" w:eastAsia="宋体" w:hAnsi="Times New Roman" w:cs="Times New Roman"/>
          <w:sz w:val="24"/>
        </w:rPr>
        <w:t>分析，还发现了一些罕见的细胞群，它们的数量少于人类气道上皮细胞总数的</w:t>
      </w:r>
      <w:r w:rsidRPr="000530D4">
        <w:rPr>
          <w:rFonts w:ascii="Times New Roman" w:eastAsia="宋体" w:hAnsi="Times New Roman" w:cs="Times New Roman"/>
          <w:sz w:val="24"/>
        </w:rPr>
        <w:t>1</w:t>
      </w:r>
      <w:r w:rsidRPr="000530D4">
        <w:rPr>
          <w:rFonts w:ascii="Times New Roman" w:eastAsia="宋体" w:hAnsi="Times New Roman" w:cs="Times New Roman"/>
          <w:sz w:val="24"/>
        </w:rPr>
        <w:t>％。尽管不常见，但这些细胞似乎具有非常独特的表型，并执行特定的</w:t>
      </w:r>
      <w:r w:rsidR="00314984" w:rsidRPr="000530D4">
        <w:rPr>
          <w:rFonts w:ascii="Times New Roman" w:eastAsia="宋体" w:hAnsi="Times New Roman" w:cs="Times New Roman"/>
          <w:sz w:val="24"/>
        </w:rPr>
        <w:t>作业</w:t>
      </w:r>
      <w:r w:rsidRPr="000530D4">
        <w:rPr>
          <w:rFonts w:ascii="Times New Roman" w:eastAsia="宋体" w:hAnsi="Times New Roman" w:cs="Times New Roman"/>
          <w:sz w:val="24"/>
        </w:rPr>
        <w:t>，对上皮</w:t>
      </w:r>
      <w:r w:rsidR="00314984" w:rsidRPr="000530D4">
        <w:rPr>
          <w:rFonts w:ascii="Times New Roman" w:eastAsia="宋体" w:hAnsi="Times New Roman" w:cs="Times New Roman"/>
          <w:sz w:val="24"/>
        </w:rPr>
        <w:t>结构和功能</w:t>
      </w:r>
      <w:r w:rsidRPr="000530D4">
        <w:rPr>
          <w:rFonts w:ascii="Times New Roman" w:eastAsia="宋体" w:hAnsi="Times New Roman" w:cs="Times New Roman"/>
          <w:sz w:val="24"/>
        </w:rPr>
        <w:t>的有效运作和维护至关重要。</w:t>
      </w:r>
    </w:p>
    <w:p w14:paraId="33DC13DB" w14:textId="77777777" w:rsidR="00456740" w:rsidRPr="000530D4" w:rsidRDefault="00456740" w:rsidP="00AF166D">
      <w:pPr>
        <w:spacing w:line="360" w:lineRule="auto"/>
        <w:rPr>
          <w:rFonts w:ascii="Times New Roman" w:eastAsia="宋体" w:hAnsi="Times New Roman" w:cs="Times New Roman"/>
          <w:sz w:val="24"/>
        </w:rPr>
      </w:pPr>
    </w:p>
    <w:p w14:paraId="1CF2775A" w14:textId="53F5115D" w:rsidR="00456740" w:rsidRPr="000530D4" w:rsidRDefault="00861977" w:rsidP="00AF166D">
      <w:pPr>
        <w:spacing w:line="360" w:lineRule="auto"/>
        <w:rPr>
          <w:rFonts w:ascii="Times New Roman" w:eastAsia="宋体" w:hAnsi="Times New Roman" w:cs="Times New Roman"/>
          <w:b/>
          <w:sz w:val="24"/>
        </w:rPr>
      </w:pPr>
      <w:r w:rsidRPr="000530D4">
        <w:rPr>
          <w:rFonts w:ascii="Times New Roman" w:eastAsia="宋体" w:hAnsi="Times New Roman" w:cs="Times New Roman"/>
          <w:b/>
          <w:sz w:val="24"/>
        </w:rPr>
        <w:t>表</w:t>
      </w:r>
      <w:r w:rsidRPr="000530D4">
        <w:rPr>
          <w:rFonts w:ascii="Times New Roman" w:eastAsia="宋体" w:hAnsi="Times New Roman" w:cs="Times New Roman"/>
          <w:b/>
          <w:sz w:val="24"/>
        </w:rPr>
        <w:t xml:space="preserve">1 </w:t>
      </w:r>
      <w:r w:rsidR="00342FC1">
        <w:rPr>
          <w:rFonts w:ascii="Times New Roman" w:eastAsia="宋体" w:hAnsi="Times New Roman" w:cs="Times New Roman" w:hint="eastAsia"/>
          <w:b/>
          <w:sz w:val="24"/>
        </w:rPr>
        <w:t>：</w:t>
      </w:r>
      <w:r w:rsidRPr="000530D4">
        <w:rPr>
          <w:rFonts w:ascii="Times New Roman" w:eastAsia="宋体" w:hAnsi="Times New Roman" w:cs="Times New Roman"/>
          <w:b/>
          <w:sz w:val="24"/>
        </w:rPr>
        <w:t>未回答的问题</w:t>
      </w:r>
    </w:p>
    <w:p w14:paraId="1CD9736A" w14:textId="77777777" w:rsidR="00456740" w:rsidRPr="000530D4" w:rsidRDefault="00861977" w:rsidP="00342FC1">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单细胞</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学领域为人类气道中存在的细胞群落提供了一种变革性的高清视图，但也为研究界带来了许多未解决的问题。</w:t>
      </w:r>
    </w:p>
    <w:p w14:paraId="5D2D7A6E" w14:textId="6BFEDE67"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w:t>
      </w:r>
      <w:r w:rsidR="00342FC1">
        <w:rPr>
          <w:rFonts w:ascii="Times New Roman" w:eastAsia="宋体" w:hAnsi="Times New Roman" w:cs="Times New Roman"/>
          <w:sz w:val="24"/>
        </w:rPr>
        <w:t xml:space="preserve"> </w:t>
      </w:r>
      <w:r w:rsidRPr="000530D4">
        <w:rPr>
          <w:rFonts w:ascii="Times New Roman" w:eastAsia="宋体" w:hAnsi="Times New Roman" w:cs="Times New Roman"/>
          <w:sz w:val="24"/>
        </w:rPr>
        <w:t>当代单细胞景观中的细胞如何反映传统显微镜检测到的细胞？从单细胞</w:t>
      </w:r>
      <w:proofErr w:type="spellStart"/>
      <w:r w:rsidR="001463C7"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测序获得到的数据完善了我们对</w:t>
      </w:r>
      <w:r w:rsidR="001463C7" w:rsidRPr="000530D4">
        <w:rPr>
          <w:rFonts w:ascii="Times New Roman" w:eastAsia="宋体" w:hAnsi="Times New Roman" w:cs="Times New Roman"/>
          <w:sz w:val="24"/>
        </w:rPr>
        <w:t>既往</w:t>
      </w:r>
      <w:r w:rsidRPr="000530D4">
        <w:rPr>
          <w:rFonts w:ascii="Times New Roman" w:eastAsia="宋体" w:hAnsi="Times New Roman" w:cs="Times New Roman"/>
          <w:sz w:val="24"/>
        </w:rPr>
        <w:t>描述的气道细胞类型（例如</w:t>
      </w:r>
      <w:proofErr w:type="gramStart"/>
      <w:r w:rsidRPr="000530D4">
        <w:rPr>
          <w:rFonts w:ascii="Times New Roman" w:eastAsia="宋体" w:hAnsi="Times New Roman" w:cs="Times New Roman"/>
          <w:sz w:val="24"/>
        </w:rPr>
        <w:t>簇</w:t>
      </w:r>
      <w:proofErr w:type="gramEnd"/>
      <w:r w:rsidRPr="000530D4">
        <w:rPr>
          <w:rFonts w:ascii="Times New Roman" w:eastAsia="宋体" w:hAnsi="Times New Roman" w:cs="Times New Roman"/>
          <w:sz w:val="24"/>
        </w:rPr>
        <w:t>细胞）的表征，并导致发现了一个先前未描述的细胞</w:t>
      </w:r>
      <w:r w:rsidR="001A7716" w:rsidRPr="000530D4">
        <w:rPr>
          <w:rFonts w:ascii="Times New Roman" w:eastAsia="宋体" w:hAnsi="Times New Roman" w:cs="Times New Roman"/>
          <w:sz w:val="24"/>
        </w:rPr>
        <w:t>—</w:t>
      </w:r>
      <w:r w:rsidRPr="000530D4">
        <w:rPr>
          <w:rFonts w:ascii="Times New Roman" w:eastAsia="宋体" w:hAnsi="Times New Roman" w:cs="Times New Roman"/>
          <w:sz w:val="24"/>
        </w:rPr>
        <w:t>“</w:t>
      </w:r>
      <w:r w:rsidRPr="000530D4">
        <w:rPr>
          <w:rFonts w:ascii="Times New Roman" w:eastAsia="宋体" w:hAnsi="Times New Roman" w:cs="Times New Roman"/>
          <w:sz w:val="24"/>
        </w:rPr>
        <w:t>离子细胞</w:t>
      </w:r>
      <w:r w:rsidRPr="000530D4">
        <w:rPr>
          <w:rFonts w:ascii="Times New Roman" w:eastAsia="宋体" w:hAnsi="Times New Roman" w:cs="Times New Roman"/>
          <w:sz w:val="24"/>
        </w:rPr>
        <w:t>”</w:t>
      </w:r>
      <w:r w:rsidRPr="000530D4">
        <w:rPr>
          <w:rFonts w:ascii="Times New Roman" w:eastAsia="宋体" w:hAnsi="Times New Roman" w:cs="Times New Roman"/>
          <w:sz w:val="24"/>
        </w:rPr>
        <w:t>。</w:t>
      </w:r>
      <w:r w:rsidRPr="000530D4">
        <w:rPr>
          <w:rFonts w:ascii="Times New Roman" w:eastAsia="宋体" w:hAnsi="Times New Roman" w:cs="Times New Roman"/>
          <w:sz w:val="24"/>
        </w:rPr>
        <w:t>1994</w:t>
      </w:r>
      <w:r w:rsidRPr="000530D4">
        <w:rPr>
          <w:rFonts w:ascii="Times New Roman" w:eastAsia="宋体" w:hAnsi="Times New Roman" w:cs="Times New Roman"/>
          <w:sz w:val="24"/>
        </w:rPr>
        <w:t>年的电子显微镜研究报告了</w:t>
      </w:r>
      <w:r w:rsidRPr="000530D4">
        <w:rPr>
          <w:rFonts w:ascii="Times New Roman" w:eastAsia="宋体" w:hAnsi="Times New Roman" w:cs="Times New Roman"/>
          <w:sz w:val="24"/>
        </w:rPr>
        <w:t>“</w:t>
      </w:r>
      <w:r w:rsidRPr="000530D4">
        <w:rPr>
          <w:rFonts w:ascii="Times New Roman" w:eastAsia="宋体" w:hAnsi="Times New Roman" w:cs="Times New Roman"/>
          <w:sz w:val="24"/>
        </w:rPr>
        <w:t>不确定类型的细胞</w:t>
      </w:r>
      <w:r w:rsidRPr="000530D4">
        <w:rPr>
          <w:rFonts w:ascii="Times New Roman" w:eastAsia="宋体" w:hAnsi="Times New Roman" w:cs="Times New Roman"/>
          <w:sz w:val="24"/>
        </w:rPr>
        <w:t>”</w:t>
      </w:r>
      <w:r w:rsidRPr="000530D4">
        <w:rPr>
          <w:rFonts w:ascii="Times New Roman" w:eastAsia="宋体" w:hAnsi="Times New Roman" w:cs="Times New Roman"/>
          <w:sz w:val="24"/>
        </w:rPr>
        <w:t>，并且在最近的单细胞数据集中仍然存在未定义的细胞簇。因此，未来的工作必须集中于更好地</w:t>
      </w:r>
      <w:r w:rsidR="00182601" w:rsidRPr="000530D4">
        <w:rPr>
          <w:rFonts w:ascii="Times New Roman" w:eastAsia="宋体" w:hAnsi="Times New Roman" w:cs="Times New Roman"/>
          <w:sz w:val="24"/>
        </w:rPr>
        <w:t>研究</w:t>
      </w:r>
      <w:r w:rsidRPr="000530D4">
        <w:rPr>
          <w:rFonts w:ascii="Times New Roman" w:eastAsia="宋体" w:hAnsi="Times New Roman" w:cs="Times New Roman"/>
          <w:sz w:val="24"/>
        </w:rPr>
        <w:t>这些细胞类型，以及确定它们在健康和疾病期间在气道壁内的空间关系。</w:t>
      </w:r>
    </w:p>
    <w:p w14:paraId="34BEAE65" w14:textId="2BA70237"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w:t>
      </w:r>
      <w:r w:rsidR="00342FC1">
        <w:rPr>
          <w:rFonts w:ascii="Times New Roman" w:eastAsia="宋体" w:hAnsi="Times New Roman" w:cs="Times New Roman"/>
          <w:sz w:val="24"/>
        </w:rPr>
        <w:t xml:space="preserve"> </w:t>
      </w:r>
      <w:r w:rsidRPr="000530D4">
        <w:rPr>
          <w:rFonts w:ascii="Times New Roman" w:eastAsia="宋体" w:hAnsi="Times New Roman" w:cs="Times New Roman"/>
          <w:sz w:val="24"/>
        </w:rPr>
        <w:t>我们应该在多大程度上重视发现丰度</w:t>
      </w:r>
      <w:r w:rsidR="003057EB" w:rsidRPr="000530D4">
        <w:rPr>
          <w:rFonts w:ascii="Times New Roman" w:eastAsia="宋体" w:hAnsi="Times New Roman" w:cs="Times New Roman"/>
          <w:sz w:val="24"/>
        </w:rPr>
        <w:t>低</w:t>
      </w:r>
      <w:r w:rsidRPr="000530D4">
        <w:rPr>
          <w:rFonts w:ascii="Times New Roman" w:eastAsia="宋体" w:hAnsi="Times New Roman" w:cs="Times New Roman"/>
          <w:sz w:val="24"/>
        </w:rPr>
        <w:t>的</w:t>
      </w:r>
      <w:r w:rsidR="003057EB" w:rsidRPr="000530D4">
        <w:rPr>
          <w:rFonts w:ascii="Times New Roman" w:eastAsia="宋体" w:hAnsi="Times New Roman" w:cs="Times New Roman"/>
          <w:sz w:val="24"/>
        </w:rPr>
        <w:t>细胞</w:t>
      </w:r>
      <w:r w:rsidRPr="000530D4">
        <w:rPr>
          <w:rFonts w:ascii="Times New Roman" w:eastAsia="宋体" w:hAnsi="Times New Roman" w:cs="Times New Roman"/>
          <w:sz w:val="24"/>
        </w:rPr>
        <w:t>簇或特定细胞类型</w:t>
      </w:r>
      <w:proofErr w:type="gramStart"/>
      <w:r w:rsidRPr="000530D4">
        <w:rPr>
          <w:rFonts w:ascii="Times New Roman" w:eastAsia="宋体" w:hAnsi="Times New Roman" w:cs="Times New Roman"/>
          <w:sz w:val="24"/>
        </w:rPr>
        <w:t>的亚簇</w:t>
      </w:r>
      <w:proofErr w:type="gramEnd"/>
      <w:r w:rsidRPr="000530D4">
        <w:rPr>
          <w:rFonts w:ascii="Times New Roman" w:eastAsia="宋体" w:hAnsi="Times New Roman" w:cs="Times New Roman"/>
          <w:sz w:val="24"/>
        </w:rPr>
        <w:t>?</w:t>
      </w:r>
      <w:r w:rsidRPr="000530D4">
        <w:rPr>
          <w:rFonts w:ascii="Times New Roman" w:eastAsia="宋体" w:hAnsi="Times New Roman" w:cs="Times New Roman"/>
          <w:sz w:val="24"/>
        </w:rPr>
        <w:t>除了通过免疫荧光显微镜确认特定细胞类型的存在外，</w:t>
      </w:r>
      <w:r w:rsidR="003057EB" w:rsidRPr="000530D4">
        <w:rPr>
          <w:rFonts w:ascii="Times New Roman" w:eastAsia="宋体" w:hAnsi="Times New Roman" w:cs="Times New Roman"/>
          <w:sz w:val="24"/>
        </w:rPr>
        <w:t>为了</w:t>
      </w:r>
      <w:r w:rsidRPr="000530D4">
        <w:rPr>
          <w:rFonts w:ascii="Times New Roman" w:eastAsia="宋体" w:hAnsi="Times New Roman" w:cs="Times New Roman"/>
          <w:sz w:val="24"/>
        </w:rPr>
        <w:t>真正带来重力和生物学意义，还需要通过实验证明功能上的差异。接下来的挑战是在人类健康和疾病的背景下解释这些发现。</w:t>
      </w:r>
    </w:p>
    <w:p w14:paraId="123529C4" w14:textId="410CC7EE"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w:t>
      </w:r>
      <w:r w:rsidR="00342FC1">
        <w:rPr>
          <w:rFonts w:ascii="Times New Roman" w:eastAsia="宋体" w:hAnsi="Times New Roman" w:cs="Times New Roman"/>
          <w:sz w:val="24"/>
        </w:rPr>
        <w:t xml:space="preserve"> </w:t>
      </w:r>
      <w:r w:rsidRPr="000530D4">
        <w:rPr>
          <w:rFonts w:ascii="Times New Roman" w:eastAsia="宋体" w:hAnsi="Times New Roman" w:cs="Times New Roman"/>
          <w:sz w:val="24"/>
        </w:rPr>
        <w:t>我们如何解释少数研究对象中</w:t>
      </w:r>
      <w:r w:rsidR="00AB5688" w:rsidRPr="000530D4">
        <w:rPr>
          <w:rFonts w:ascii="Times New Roman" w:eastAsia="宋体" w:hAnsi="Times New Roman" w:cs="Times New Roman"/>
          <w:sz w:val="24"/>
        </w:rPr>
        <w:t>，</w:t>
      </w:r>
      <w:r w:rsidRPr="000530D4">
        <w:rPr>
          <w:rFonts w:ascii="Times New Roman" w:eastAsia="宋体" w:hAnsi="Times New Roman" w:cs="Times New Roman"/>
          <w:sz w:val="24"/>
        </w:rPr>
        <w:t>人类样本与细胞团簇之间固有的生物学变异性？</w:t>
      </w:r>
      <w:r w:rsidR="00AB5688" w:rsidRPr="000530D4">
        <w:rPr>
          <w:rFonts w:ascii="Times New Roman" w:eastAsia="宋体" w:hAnsi="Times New Roman" w:cs="Times New Roman"/>
          <w:sz w:val="24"/>
        </w:rPr>
        <w:t>一种</w:t>
      </w:r>
      <w:r w:rsidRPr="000530D4">
        <w:rPr>
          <w:rFonts w:ascii="Times New Roman" w:eastAsia="宋体" w:hAnsi="Times New Roman" w:cs="Times New Roman"/>
          <w:sz w:val="24"/>
        </w:rPr>
        <w:t>提供更大透明度的方法是显示单个受试者的细胞组成和集群，以及那些被疾病整合的细胞。</w:t>
      </w:r>
    </w:p>
    <w:p w14:paraId="1C900C36" w14:textId="225EC809"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w:t>
      </w:r>
      <w:r w:rsidR="00342FC1">
        <w:rPr>
          <w:rFonts w:ascii="Times New Roman" w:eastAsia="宋体" w:hAnsi="Times New Roman" w:cs="Times New Roman"/>
          <w:sz w:val="24"/>
        </w:rPr>
        <w:t xml:space="preserve"> </w:t>
      </w:r>
      <w:r w:rsidRPr="000530D4">
        <w:rPr>
          <w:rFonts w:ascii="Times New Roman" w:eastAsia="宋体" w:hAnsi="Times New Roman" w:cs="Times New Roman"/>
          <w:sz w:val="24"/>
        </w:rPr>
        <w:t>我们如何</w:t>
      </w:r>
      <w:r w:rsidR="001657F9" w:rsidRPr="000530D4">
        <w:rPr>
          <w:rFonts w:ascii="Times New Roman" w:eastAsia="宋体" w:hAnsi="Times New Roman" w:cs="Times New Roman"/>
          <w:sz w:val="24"/>
        </w:rPr>
        <w:t>调整</w:t>
      </w:r>
      <w:r w:rsidRPr="000530D4">
        <w:rPr>
          <w:rFonts w:ascii="Times New Roman" w:eastAsia="宋体" w:hAnsi="Times New Roman" w:cs="Times New Roman"/>
          <w:sz w:val="24"/>
        </w:rPr>
        <w:t>细胞识别分配的差异？在定义特定细胞类型的特定阳性和阴性标记基因上必须达成共识，因为在细胞类型和亚群的注释上存在差异。任何新的分类</w:t>
      </w:r>
      <w:r w:rsidR="001657F9" w:rsidRPr="000530D4">
        <w:rPr>
          <w:rFonts w:ascii="Times New Roman" w:eastAsia="宋体" w:hAnsi="Times New Roman" w:cs="Times New Roman"/>
          <w:sz w:val="24"/>
        </w:rPr>
        <w:t>方案</w:t>
      </w:r>
      <w:r w:rsidRPr="000530D4">
        <w:rPr>
          <w:rFonts w:ascii="Times New Roman" w:eastAsia="宋体" w:hAnsi="Times New Roman" w:cs="Times New Roman"/>
          <w:sz w:val="24"/>
        </w:rPr>
        <w:t>都应考虑到气道细胞解剖来源的一致性和</w:t>
      </w:r>
      <w:r w:rsidR="00CE7BE4" w:rsidRPr="000530D4">
        <w:rPr>
          <w:rFonts w:ascii="Times New Roman" w:eastAsia="宋体" w:hAnsi="Times New Roman" w:cs="Times New Roman"/>
          <w:sz w:val="24"/>
        </w:rPr>
        <w:t>确定性</w:t>
      </w:r>
      <w:r w:rsidRPr="000530D4">
        <w:rPr>
          <w:rFonts w:ascii="Times New Roman" w:eastAsia="宋体" w:hAnsi="Times New Roman" w:cs="Times New Roman"/>
          <w:sz w:val="24"/>
        </w:rPr>
        <w:t>。</w:t>
      </w:r>
    </w:p>
    <w:p w14:paraId="5D313C72" w14:textId="292CBB31" w:rsidR="00456740"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w:t>
      </w:r>
      <w:r w:rsidR="00342FC1">
        <w:rPr>
          <w:rFonts w:ascii="Times New Roman" w:eastAsia="宋体" w:hAnsi="Times New Roman" w:cs="Times New Roman"/>
          <w:sz w:val="24"/>
        </w:rPr>
        <w:t xml:space="preserve"> </w:t>
      </w:r>
      <w:r w:rsidRPr="000530D4">
        <w:rPr>
          <w:rFonts w:ascii="Times New Roman" w:eastAsia="宋体" w:hAnsi="Times New Roman" w:cs="Times New Roman"/>
          <w:sz w:val="24"/>
        </w:rPr>
        <w:t>细胞图谱绘制传统上依赖于实验小鼠的使用，但</w:t>
      </w:r>
      <w:r w:rsidR="00CE7BE4" w:rsidRPr="000530D4">
        <w:rPr>
          <w:rFonts w:ascii="Times New Roman" w:eastAsia="宋体" w:hAnsi="Times New Roman" w:cs="Times New Roman"/>
          <w:sz w:val="24"/>
        </w:rPr>
        <w:t>目前</w:t>
      </w:r>
      <w:r w:rsidRPr="000530D4">
        <w:rPr>
          <w:rFonts w:ascii="Times New Roman" w:eastAsia="宋体" w:hAnsi="Times New Roman" w:cs="Times New Roman"/>
          <w:sz w:val="24"/>
        </w:rPr>
        <w:t>各种计算工具允许从人类单细胞数据推断细胞轨迹。据报道，基底细胞与</w:t>
      </w:r>
      <w:r w:rsidR="00476B94" w:rsidRPr="000530D4">
        <w:rPr>
          <w:rFonts w:ascii="Times New Roman" w:eastAsia="宋体" w:hAnsi="Times New Roman" w:cs="Times New Roman"/>
          <w:sz w:val="24"/>
        </w:rPr>
        <w:t>罕见</w:t>
      </w:r>
      <w:r w:rsidRPr="000530D4">
        <w:rPr>
          <w:rFonts w:ascii="Times New Roman" w:eastAsia="宋体" w:hAnsi="Times New Roman" w:cs="Times New Roman"/>
          <w:sz w:val="24"/>
        </w:rPr>
        <w:t>细胞类型（簇细胞，肺神经内分泌细胞和离子细胞）之间的谱系关系存在差异，这可能反映了所研究的物种（小鼠与人类），使用的模型和</w:t>
      </w:r>
      <w:r w:rsidRPr="000530D4">
        <w:rPr>
          <w:rFonts w:ascii="Times New Roman" w:eastAsia="宋体" w:hAnsi="Times New Roman" w:cs="Times New Roman"/>
          <w:sz w:val="24"/>
        </w:rPr>
        <w:t>/</w:t>
      </w:r>
      <w:r w:rsidRPr="000530D4">
        <w:rPr>
          <w:rFonts w:ascii="Times New Roman" w:eastAsia="宋体" w:hAnsi="Times New Roman" w:cs="Times New Roman"/>
          <w:sz w:val="24"/>
        </w:rPr>
        <w:t>或轨迹算法，但也强调了在人类样本中进一步</w:t>
      </w:r>
      <w:r w:rsidRPr="000530D4">
        <w:rPr>
          <w:rFonts w:ascii="Times New Roman" w:eastAsia="宋体" w:hAnsi="Times New Roman" w:cs="Times New Roman"/>
          <w:sz w:val="24"/>
        </w:rPr>
        <w:lastRenderedPageBreak/>
        <w:t>验证的必要性。</w:t>
      </w:r>
    </w:p>
    <w:p w14:paraId="5927EA09" w14:textId="77777777" w:rsidR="00CD2115" w:rsidRPr="000530D4" w:rsidRDefault="00CD2115" w:rsidP="00AF166D">
      <w:pPr>
        <w:spacing w:line="360" w:lineRule="auto"/>
        <w:rPr>
          <w:rFonts w:ascii="Times New Roman" w:eastAsia="宋体" w:hAnsi="Times New Roman" w:cs="Times New Roman"/>
          <w:sz w:val="24"/>
        </w:rPr>
      </w:pPr>
    </w:p>
    <w:p w14:paraId="44E8D088" w14:textId="5666A088" w:rsidR="00456740" w:rsidRPr="000530D4" w:rsidRDefault="00861977" w:rsidP="00AF166D">
      <w:pPr>
        <w:spacing w:line="360" w:lineRule="auto"/>
        <w:rPr>
          <w:rFonts w:ascii="Times New Roman" w:eastAsia="宋体" w:hAnsi="Times New Roman" w:cs="Times New Roman"/>
          <w:b/>
          <w:sz w:val="24"/>
        </w:rPr>
      </w:pPr>
      <w:proofErr w:type="gramStart"/>
      <w:r w:rsidRPr="000530D4">
        <w:rPr>
          <w:rFonts w:ascii="Times New Roman" w:eastAsia="宋体" w:hAnsi="Times New Roman" w:cs="Times New Roman"/>
          <w:b/>
          <w:sz w:val="24"/>
        </w:rPr>
        <w:t>丘</w:t>
      </w:r>
      <w:r w:rsidR="00280825" w:rsidRPr="000530D4">
        <w:rPr>
          <w:rFonts w:ascii="Times New Roman" w:eastAsia="宋体" w:hAnsi="Times New Roman" w:cs="Times New Roman"/>
          <w:b/>
          <w:sz w:val="24"/>
        </w:rPr>
        <w:t>样</w:t>
      </w:r>
      <w:r w:rsidRPr="000530D4">
        <w:rPr>
          <w:rFonts w:ascii="Times New Roman" w:eastAsia="宋体" w:hAnsi="Times New Roman" w:cs="Times New Roman"/>
          <w:b/>
          <w:sz w:val="24"/>
        </w:rPr>
        <w:t>细胞</w:t>
      </w:r>
      <w:proofErr w:type="gramEnd"/>
      <w:r w:rsidR="005C229F" w:rsidRPr="000530D4">
        <w:rPr>
          <w:rFonts w:ascii="Times New Roman" w:eastAsia="宋体" w:hAnsi="Times New Roman" w:cs="Times New Roman"/>
          <w:b/>
          <w:sz w:val="24"/>
        </w:rPr>
        <w:t>（</w:t>
      </w:r>
      <w:r w:rsidR="005C229F" w:rsidRPr="000530D4">
        <w:rPr>
          <w:rFonts w:ascii="Times New Roman" w:eastAsia="宋体" w:hAnsi="Times New Roman" w:cs="Times New Roman"/>
          <w:b/>
          <w:sz w:val="24"/>
        </w:rPr>
        <w:t>Hillock cells</w:t>
      </w:r>
      <w:r w:rsidR="005C229F" w:rsidRPr="000530D4">
        <w:rPr>
          <w:rFonts w:ascii="Times New Roman" w:eastAsia="宋体" w:hAnsi="Times New Roman" w:cs="Times New Roman"/>
          <w:b/>
          <w:sz w:val="24"/>
        </w:rPr>
        <w:t>）</w:t>
      </w:r>
    </w:p>
    <w:p w14:paraId="3294D98F" w14:textId="584B499E" w:rsidR="00456740" w:rsidRPr="000530D4" w:rsidRDefault="00B340AD" w:rsidP="00AF166D">
      <w:pPr>
        <w:spacing w:line="360" w:lineRule="auto"/>
        <w:ind w:firstLineChars="200" w:firstLine="480"/>
        <w:rPr>
          <w:rFonts w:ascii="Times New Roman" w:eastAsia="宋体" w:hAnsi="Times New Roman" w:cs="Times New Roman"/>
          <w:sz w:val="24"/>
        </w:rPr>
      </w:pP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00861977" w:rsidRPr="000530D4">
        <w:rPr>
          <w:rFonts w:ascii="Times New Roman" w:eastAsia="宋体" w:hAnsi="Times New Roman" w:cs="Times New Roman"/>
          <w:sz w:val="24"/>
        </w:rPr>
        <w:t>的出现使研究人员能够研究细胞发育的轨迹。除了基底细胞，棒状细胞和纤毛细胞之间的联系外，</w:t>
      </w:r>
      <w:r w:rsidR="00861977" w:rsidRPr="000530D4">
        <w:rPr>
          <w:rFonts w:ascii="Times New Roman" w:eastAsia="宋体" w:hAnsi="Times New Roman" w:cs="Times New Roman"/>
          <w:sz w:val="24"/>
        </w:rPr>
        <w:t>Montoro</w:t>
      </w:r>
      <w:r w:rsidR="00861977" w:rsidRPr="000530D4">
        <w:rPr>
          <w:rFonts w:ascii="Times New Roman" w:eastAsia="宋体" w:hAnsi="Times New Roman" w:cs="Times New Roman"/>
          <w:sz w:val="24"/>
        </w:rPr>
        <w:t>等人还定义了一种独特的轨迹，通过</w:t>
      </w:r>
      <w:r w:rsidR="006139DB" w:rsidRPr="000530D4">
        <w:rPr>
          <w:rFonts w:ascii="Times New Roman" w:eastAsia="宋体" w:hAnsi="Times New Roman" w:cs="Times New Roman"/>
          <w:sz w:val="24"/>
        </w:rPr>
        <w:t>特异</w:t>
      </w:r>
      <w:r w:rsidR="00861977" w:rsidRPr="000530D4">
        <w:rPr>
          <w:rFonts w:ascii="Times New Roman" w:eastAsia="宋体" w:hAnsi="Times New Roman" w:cs="Times New Roman"/>
          <w:sz w:val="24"/>
        </w:rPr>
        <w:t>表达</w:t>
      </w:r>
      <w:r w:rsidR="00861977" w:rsidRPr="000530D4">
        <w:rPr>
          <w:rFonts w:ascii="Times New Roman" w:eastAsia="宋体" w:hAnsi="Times New Roman" w:cs="Times New Roman"/>
          <w:sz w:val="24"/>
        </w:rPr>
        <w:t>Krt13</w:t>
      </w:r>
      <w:r w:rsidR="00861977" w:rsidRPr="000530D4">
        <w:rPr>
          <w:rFonts w:ascii="Times New Roman" w:eastAsia="宋体" w:hAnsi="Times New Roman" w:cs="Times New Roman"/>
          <w:sz w:val="24"/>
        </w:rPr>
        <w:t>和</w:t>
      </w:r>
      <w:r w:rsidR="00861977" w:rsidRPr="000530D4">
        <w:rPr>
          <w:rFonts w:ascii="Times New Roman" w:eastAsia="宋体" w:hAnsi="Times New Roman" w:cs="Times New Roman"/>
          <w:sz w:val="24"/>
        </w:rPr>
        <w:t>Krt4</w:t>
      </w:r>
      <w:r w:rsidR="00861977" w:rsidRPr="000530D4">
        <w:rPr>
          <w:rFonts w:ascii="Times New Roman" w:eastAsia="宋体" w:hAnsi="Times New Roman" w:cs="Times New Roman"/>
          <w:sz w:val="24"/>
        </w:rPr>
        <w:t>的新型过渡细胞将气管基底细胞和棒状细胞连接起来。通过观察这些细胞在肺部中的位置以及在小鼠体内中的谱系追踪，作者注意到</w:t>
      </w:r>
      <w:r w:rsidR="00861977" w:rsidRPr="000530D4">
        <w:rPr>
          <w:rFonts w:ascii="Times New Roman" w:eastAsia="宋体" w:hAnsi="Times New Roman" w:cs="Times New Roman"/>
          <w:sz w:val="24"/>
        </w:rPr>
        <w:t>Krt13 +</w:t>
      </w:r>
      <w:r w:rsidR="00861977" w:rsidRPr="000530D4">
        <w:rPr>
          <w:rFonts w:ascii="Times New Roman" w:eastAsia="宋体" w:hAnsi="Times New Roman" w:cs="Times New Roman"/>
          <w:sz w:val="24"/>
        </w:rPr>
        <w:t>细胞位于不包含管腔纤毛细胞的连续分层细胞群中。他们将这些分组称为</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小丘</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，一种由位于</w:t>
      </w:r>
      <w:r w:rsidR="00861977" w:rsidRPr="000530D4">
        <w:rPr>
          <w:rFonts w:ascii="Times New Roman" w:eastAsia="宋体" w:hAnsi="Times New Roman" w:cs="Times New Roman"/>
          <w:sz w:val="24"/>
        </w:rPr>
        <w:t>Trp63 + Krt13 +</w:t>
      </w:r>
      <w:r w:rsidR="00861977" w:rsidRPr="000530D4">
        <w:rPr>
          <w:rFonts w:ascii="Times New Roman" w:eastAsia="宋体" w:hAnsi="Times New Roman" w:cs="Times New Roman"/>
          <w:sz w:val="24"/>
        </w:rPr>
        <w:t>基底细胞顶部的管腔</w:t>
      </w:r>
      <w:r w:rsidR="00861977" w:rsidRPr="000530D4">
        <w:rPr>
          <w:rFonts w:ascii="Times New Roman" w:eastAsia="宋体" w:hAnsi="Times New Roman" w:cs="Times New Roman"/>
          <w:sz w:val="24"/>
        </w:rPr>
        <w:t>Scgb1a1 + Krt13 +</w:t>
      </w:r>
      <w:r w:rsidR="00861977" w:rsidRPr="000530D4">
        <w:rPr>
          <w:rFonts w:ascii="Times New Roman" w:eastAsia="宋体" w:hAnsi="Times New Roman" w:cs="Times New Roman"/>
          <w:sz w:val="24"/>
        </w:rPr>
        <w:t>细胞组成的结构，其中</w:t>
      </w:r>
      <w:r w:rsidR="00861977" w:rsidRPr="000530D4">
        <w:rPr>
          <w:rFonts w:ascii="Times New Roman" w:eastAsia="宋体" w:hAnsi="Times New Roman" w:cs="Times New Roman"/>
          <w:sz w:val="24"/>
        </w:rPr>
        <w:t>Trp63</w:t>
      </w:r>
      <w:r w:rsidR="00861977" w:rsidRPr="000530D4">
        <w:rPr>
          <w:rFonts w:ascii="Times New Roman" w:eastAsia="宋体" w:hAnsi="Times New Roman" w:cs="Times New Roman"/>
          <w:sz w:val="24"/>
        </w:rPr>
        <w:t>的表达沿着基底细胞上的梯度分布。重要的是，小丘包含大量的循环细胞，并表达了细胞粘附和上皮分化的标志物，以及与屏障功能和免疫调节有关的基因。</w:t>
      </w:r>
      <w:proofErr w:type="spellStart"/>
      <w:r w:rsidR="00861977" w:rsidRPr="000530D4">
        <w:rPr>
          <w:rFonts w:ascii="Times New Roman" w:eastAsia="宋体" w:hAnsi="Times New Roman" w:cs="Times New Roman"/>
          <w:sz w:val="24"/>
        </w:rPr>
        <w:t>Plasschaert</w:t>
      </w:r>
      <w:proofErr w:type="spellEnd"/>
      <w:r w:rsidR="00861977" w:rsidRPr="000530D4">
        <w:rPr>
          <w:rFonts w:ascii="Times New Roman" w:eastAsia="宋体" w:hAnsi="Times New Roman" w:cs="Times New Roman"/>
          <w:sz w:val="24"/>
        </w:rPr>
        <w:t>等人的研究证实鼠气管和离体分化的人基底上皮细胞中存在着一个独特的</w:t>
      </w:r>
      <w:r w:rsidR="00861977" w:rsidRPr="000530D4">
        <w:rPr>
          <w:rFonts w:ascii="Times New Roman" w:eastAsia="宋体" w:hAnsi="Times New Roman" w:cs="Times New Roman"/>
          <w:sz w:val="24"/>
        </w:rPr>
        <w:t>Krt13 + Krt4 +</w:t>
      </w:r>
      <w:r w:rsidR="00861977" w:rsidRPr="000530D4">
        <w:rPr>
          <w:rFonts w:ascii="Times New Roman" w:eastAsia="宋体" w:hAnsi="Times New Roman" w:cs="Times New Roman"/>
          <w:sz w:val="24"/>
        </w:rPr>
        <w:t>细胞群体，尽管他们得出的结论是，这个群体代表之间的一个中间人口基底干细胞和分化细胞腔的分泌细胞。此外，</w:t>
      </w:r>
      <w:r w:rsidR="00861977" w:rsidRPr="000530D4">
        <w:rPr>
          <w:rFonts w:ascii="Times New Roman" w:eastAsia="宋体" w:hAnsi="Times New Roman" w:cs="Times New Roman"/>
          <w:sz w:val="24"/>
        </w:rPr>
        <w:t>Krt13+Krt4+</w:t>
      </w:r>
      <w:r w:rsidR="00861977" w:rsidRPr="000530D4">
        <w:rPr>
          <w:rFonts w:ascii="Times New Roman" w:eastAsia="宋体" w:hAnsi="Times New Roman" w:cs="Times New Roman"/>
          <w:sz w:val="24"/>
        </w:rPr>
        <w:t>表达细胞在多酚诱导的小鼠气管上皮损伤后</w:t>
      </w:r>
      <w:r w:rsidR="00861977" w:rsidRPr="000530D4">
        <w:rPr>
          <w:rFonts w:ascii="Times New Roman" w:eastAsia="宋体" w:hAnsi="Times New Roman" w:cs="Times New Roman"/>
          <w:sz w:val="24"/>
        </w:rPr>
        <w:t>1</w:t>
      </w:r>
      <w:r w:rsidR="00861977" w:rsidRPr="000530D4">
        <w:rPr>
          <w:rFonts w:ascii="Times New Roman" w:eastAsia="宋体" w:hAnsi="Times New Roman" w:cs="Times New Roman"/>
          <w:sz w:val="24"/>
        </w:rPr>
        <w:t>天出现。在人类中，</w:t>
      </w:r>
      <w:r w:rsidR="00861977" w:rsidRPr="000530D4">
        <w:rPr>
          <w:rFonts w:ascii="Times New Roman" w:eastAsia="宋体" w:hAnsi="Times New Roman" w:cs="Times New Roman"/>
          <w:sz w:val="24"/>
        </w:rPr>
        <w:t>KRT13</w:t>
      </w:r>
      <w:r w:rsidR="00861977" w:rsidRPr="000530D4">
        <w:rPr>
          <w:rFonts w:ascii="Times New Roman" w:eastAsia="宋体" w:hAnsi="Times New Roman" w:cs="Times New Roman"/>
          <w:sz w:val="24"/>
        </w:rPr>
        <w:t>通过</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循环</w:t>
      </w:r>
      <w:r w:rsidR="00861977" w:rsidRPr="000530D4">
        <w:rPr>
          <w:rFonts w:ascii="Times New Roman" w:eastAsia="宋体" w:hAnsi="Times New Roman" w:cs="Times New Roman"/>
          <w:sz w:val="24"/>
        </w:rPr>
        <w:t>”</w:t>
      </w:r>
      <w:r w:rsidR="00861977" w:rsidRPr="000530D4">
        <w:rPr>
          <w:rFonts w:ascii="Times New Roman" w:eastAsia="宋体" w:hAnsi="Times New Roman" w:cs="Times New Roman"/>
          <w:sz w:val="24"/>
        </w:rPr>
        <w:t>基底细胞亚群在气道上皮中表达，其特征是表达与细胞增殖相关的基因，包括</w:t>
      </w:r>
      <w:r w:rsidR="00861977" w:rsidRPr="000530D4">
        <w:rPr>
          <w:rFonts w:ascii="Times New Roman" w:eastAsia="宋体" w:hAnsi="Times New Roman" w:cs="Times New Roman"/>
          <w:sz w:val="24"/>
        </w:rPr>
        <w:t>MKI67</w:t>
      </w:r>
      <w:r w:rsidR="00861977" w:rsidRPr="000530D4">
        <w:rPr>
          <w:rFonts w:ascii="Times New Roman" w:eastAsia="宋体" w:hAnsi="Times New Roman" w:cs="Times New Roman"/>
          <w:sz w:val="24"/>
        </w:rPr>
        <w:t>（编码</w:t>
      </w:r>
      <w:r w:rsidR="00861977" w:rsidRPr="000530D4">
        <w:rPr>
          <w:rFonts w:ascii="Times New Roman" w:eastAsia="宋体" w:hAnsi="Times New Roman" w:cs="Times New Roman"/>
          <w:sz w:val="24"/>
        </w:rPr>
        <w:t>Ki67</w:t>
      </w:r>
      <w:r w:rsidR="00861977" w:rsidRPr="000530D4">
        <w:rPr>
          <w:rFonts w:ascii="Times New Roman" w:eastAsia="宋体" w:hAnsi="Times New Roman" w:cs="Times New Roman"/>
          <w:sz w:val="24"/>
        </w:rPr>
        <w:t>）。需要进一步的分析来确认小丘是否代表了一个真正独特的生态位而不是过渡中的化生带，并确定它们的起源和目的。实际上，尚不清楚这些结构是否存在于整个气道中或局限于气管。为了证明它们的存在，</w:t>
      </w:r>
      <w:proofErr w:type="spellStart"/>
      <w:r w:rsidR="00861977" w:rsidRPr="000530D4">
        <w:rPr>
          <w:rFonts w:ascii="Times New Roman" w:eastAsia="宋体" w:hAnsi="Times New Roman" w:cs="Times New Roman"/>
          <w:sz w:val="24"/>
        </w:rPr>
        <w:t>Deprez</w:t>
      </w:r>
      <w:proofErr w:type="spellEnd"/>
      <w:r w:rsidR="00861977" w:rsidRPr="000530D4">
        <w:rPr>
          <w:rFonts w:ascii="Times New Roman" w:eastAsia="宋体" w:hAnsi="Times New Roman" w:cs="Times New Roman"/>
          <w:sz w:val="24"/>
        </w:rPr>
        <w:t>等人描述了一群</w:t>
      </w:r>
      <w:r w:rsidR="00861977" w:rsidRPr="000530D4">
        <w:rPr>
          <w:rFonts w:ascii="Times New Roman" w:eastAsia="宋体" w:hAnsi="Times New Roman" w:cs="Times New Roman"/>
          <w:sz w:val="24"/>
        </w:rPr>
        <w:t>KRT13 +</w:t>
      </w:r>
      <w:r w:rsidR="00861977" w:rsidRPr="000530D4">
        <w:rPr>
          <w:rFonts w:ascii="Times New Roman" w:eastAsia="宋体" w:hAnsi="Times New Roman" w:cs="Times New Roman"/>
          <w:sz w:val="24"/>
        </w:rPr>
        <w:t>细胞，其中很大一部分在鼻甲中循环，这</w:t>
      </w:r>
      <w:proofErr w:type="gramStart"/>
      <w:r w:rsidR="00861977" w:rsidRPr="000530D4">
        <w:rPr>
          <w:rFonts w:ascii="Times New Roman" w:eastAsia="宋体" w:hAnsi="Times New Roman" w:cs="Times New Roman"/>
          <w:sz w:val="24"/>
        </w:rPr>
        <w:t>表明丘</w:t>
      </w:r>
      <w:r w:rsidR="00FD643D" w:rsidRPr="000530D4">
        <w:rPr>
          <w:rFonts w:ascii="Times New Roman" w:eastAsia="宋体" w:hAnsi="Times New Roman" w:cs="Times New Roman"/>
          <w:sz w:val="24"/>
        </w:rPr>
        <w:t>样</w:t>
      </w:r>
      <w:r w:rsidR="00861977" w:rsidRPr="000530D4">
        <w:rPr>
          <w:rFonts w:ascii="Times New Roman" w:eastAsia="宋体" w:hAnsi="Times New Roman" w:cs="Times New Roman"/>
          <w:sz w:val="24"/>
        </w:rPr>
        <w:t>细胞</w:t>
      </w:r>
      <w:proofErr w:type="gramEnd"/>
      <w:r w:rsidR="00861977" w:rsidRPr="000530D4">
        <w:rPr>
          <w:rFonts w:ascii="Times New Roman" w:eastAsia="宋体" w:hAnsi="Times New Roman" w:cs="Times New Roman"/>
          <w:sz w:val="24"/>
        </w:rPr>
        <w:t>可能存在于人类呼吸道的其他区域。</w:t>
      </w:r>
    </w:p>
    <w:p w14:paraId="136B08DC" w14:textId="77777777" w:rsidR="00456740" w:rsidRPr="000530D4" w:rsidRDefault="00456740" w:rsidP="00AF166D">
      <w:pPr>
        <w:spacing w:line="360" w:lineRule="auto"/>
        <w:ind w:firstLineChars="200" w:firstLine="480"/>
        <w:rPr>
          <w:rFonts w:ascii="Times New Roman" w:eastAsia="宋体" w:hAnsi="Times New Roman" w:cs="Times New Roman"/>
          <w:sz w:val="24"/>
        </w:rPr>
      </w:pPr>
    </w:p>
    <w:p w14:paraId="0C3FA575" w14:textId="28D8F896" w:rsidR="00456740" w:rsidRPr="000530D4" w:rsidRDefault="00861977" w:rsidP="00AF166D">
      <w:pPr>
        <w:spacing w:line="360" w:lineRule="auto"/>
        <w:rPr>
          <w:rFonts w:ascii="Times New Roman" w:eastAsia="宋体" w:hAnsi="Times New Roman" w:cs="Times New Roman"/>
          <w:b/>
          <w:sz w:val="24"/>
        </w:rPr>
      </w:pPr>
      <w:r w:rsidRPr="000530D4">
        <w:rPr>
          <w:rFonts w:ascii="Times New Roman" w:eastAsia="宋体" w:hAnsi="Times New Roman" w:cs="Times New Roman"/>
          <w:b/>
          <w:sz w:val="24"/>
        </w:rPr>
        <w:t>表</w:t>
      </w:r>
      <w:r w:rsidRPr="000530D4">
        <w:rPr>
          <w:rFonts w:ascii="Times New Roman" w:eastAsia="宋体" w:hAnsi="Times New Roman" w:cs="Times New Roman"/>
          <w:b/>
          <w:sz w:val="24"/>
        </w:rPr>
        <w:t>2</w:t>
      </w:r>
      <w:r w:rsidR="00342FC1">
        <w:rPr>
          <w:rFonts w:ascii="Times New Roman" w:eastAsia="宋体" w:hAnsi="Times New Roman" w:cs="Times New Roman" w:hint="eastAsia"/>
          <w:b/>
          <w:sz w:val="24"/>
        </w:rPr>
        <w:t>：</w:t>
      </w:r>
      <w:r w:rsidRPr="000530D4">
        <w:rPr>
          <w:rFonts w:ascii="Times New Roman" w:eastAsia="宋体" w:hAnsi="Times New Roman" w:cs="Times New Roman"/>
          <w:b/>
          <w:sz w:val="24"/>
        </w:rPr>
        <w:t>小鼠气道上皮的生态模型</w:t>
      </w:r>
    </w:p>
    <w:p w14:paraId="00BB4290" w14:textId="5B54288F"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本综述的重点是人类气道的上皮</w:t>
      </w:r>
      <w:r w:rsidR="002E4A00" w:rsidRPr="000530D4">
        <w:rPr>
          <w:rFonts w:ascii="Times New Roman" w:eastAsia="宋体" w:hAnsi="Times New Roman" w:cs="Times New Roman"/>
          <w:sz w:val="24"/>
        </w:rPr>
        <w:t>特征</w:t>
      </w:r>
      <w:r w:rsidRPr="000530D4">
        <w:rPr>
          <w:rFonts w:ascii="Times New Roman" w:eastAsia="宋体" w:hAnsi="Times New Roman" w:cs="Times New Roman"/>
          <w:sz w:val="24"/>
        </w:rPr>
        <w:t>。然而，我们对上皮细胞功能及其与免疫细胞相互作用的</w:t>
      </w:r>
      <w:r w:rsidR="002E4A00" w:rsidRPr="000530D4">
        <w:rPr>
          <w:rFonts w:ascii="Times New Roman" w:eastAsia="宋体" w:hAnsi="Times New Roman" w:cs="Times New Roman"/>
          <w:sz w:val="24"/>
        </w:rPr>
        <w:t>大部分</w:t>
      </w:r>
      <w:r w:rsidRPr="000530D4">
        <w:rPr>
          <w:rFonts w:ascii="Times New Roman" w:eastAsia="宋体" w:hAnsi="Times New Roman" w:cs="Times New Roman"/>
          <w:sz w:val="24"/>
        </w:rPr>
        <w:t>认识是来自实验室小鼠的实验研究。正因如此，我们强调了小鼠和人类气道之间细胞组成和结构的近</w:t>
      </w:r>
      <w:r w:rsidRPr="000530D4">
        <w:rPr>
          <w:rFonts w:ascii="Times New Roman" w:eastAsia="宋体" w:hAnsi="Times New Roman" w:cs="Times New Roman"/>
          <w:sz w:val="24"/>
        </w:rPr>
        <w:t>-</w:t>
      </w:r>
      <w:r w:rsidRPr="000530D4">
        <w:rPr>
          <w:rFonts w:ascii="Times New Roman" w:eastAsia="宋体" w:hAnsi="Times New Roman" w:cs="Times New Roman"/>
          <w:sz w:val="24"/>
        </w:rPr>
        <w:t>远端变化以及差异。</w:t>
      </w:r>
    </w:p>
    <w:p w14:paraId="2AF5459C" w14:textId="77777777"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在小鼠中，基底细胞主要局限于气管和近端支气管，而在人类中，基底细胞则遍布整个气道。在人类中，分泌粘液的杯状细胞是近端气道中最丰富的分泌细胞类型，但在成年小鼠中，这些细胞相对较少，而棒状细胞占主导地位。</w:t>
      </w:r>
    </w:p>
    <w:p w14:paraId="1E7C4D76" w14:textId="3E568C71"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lastRenderedPageBreak/>
        <w:t>粘膜下</w:t>
      </w:r>
      <w:proofErr w:type="gramStart"/>
      <w:r w:rsidRPr="000530D4">
        <w:rPr>
          <w:rFonts w:ascii="Times New Roman" w:eastAsia="宋体" w:hAnsi="Times New Roman" w:cs="Times New Roman"/>
          <w:sz w:val="24"/>
        </w:rPr>
        <w:t>腺位于管</w:t>
      </w:r>
      <w:proofErr w:type="gramEnd"/>
      <w:r w:rsidRPr="000530D4">
        <w:rPr>
          <w:rFonts w:ascii="Times New Roman" w:eastAsia="宋体" w:hAnsi="Times New Roman" w:cs="Times New Roman"/>
          <w:sz w:val="24"/>
        </w:rPr>
        <w:t>腔表面下方，并分泌粘液和其他抗菌因子到气道中，但也充当含有</w:t>
      </w:r>
      <w:proofErr w:type="gramStart"/>
      <w:r w:rsidRPr="000530D4">
        <w:rPr>
          <w:rFonts w:ascii="Times New Roman" w:eastAsia="宋体" w:hAnsi="Times New Roman" w:cs="Times New Roman"/>
          <w:sz w:val="24"/>
        </w:rPr>
        <w:t>肌</w:t>
      </w:r>
      <w:proofErr w:type="gramEnd"/>
      <w:r w:rsidRPr="000530D4">
        <w:rPr>
          <w:rFonts w:ascii="Times New Roman" w:eastAsia="宋体" w:hAnsi="Times New Roman" w:cs="Times New Roman"/>
          <w:sz w:val="24"/>
        </w:rPr>
        <w:t>上皮基底细胞的干细胞</w:t>
      </w:r>
      <w:r w:rsidR="00B51477" w:rsidRPr="000530D4">
        <w:rPr>
          <w:rFonts w:ascii="Times New Roman" w:eastAsia="宋体" w:hAnsi="Times New Roman" w:cs="Times New Roman"/>
          <w:sz w:val="24"/>
        </w:rPr>
        <w:t>环境</w:t>
      </w:r>
      <w:r w:rsidRPr="000530D4">
        <w:rPr>
          <w:rFonts w:ascii="Times New Roman" w:eastAsia="宋体" w:hAnsi="Times New Roman" w:cs="Times New Roman"/>
          <w:sz w:val="24"/>
        </w:rPr>
        <w:t>。在小鼠中，粘膜下腺位于</w:t>
      </w:r>
      <w:proofErr w:type="gramStart"/>
      <w:r w:rsidRPr="000530D4">
        <w:rPr>
          <w:rFonts w:ascii="Times New Roman" w:eastAsia="宋体" w:hAnsi="Times New Roman" w:cs="Times New Roman"/>
          <w:sz w:val="24"/>
        </w:rPr>
        <w:t>喉</w:t>
      </w:r>
      <w:proofErr w:type="gramEnd"/>
      <w:r w:rsidRPr="000530D4">
        <w:rPr>
          <w:rFonts w:ascii="Times New Roman" w:eastAsia="宋体" w:hAnsi="Times New Roman" w:cs="Times New Roman"/>
          <w:sz w:val="24"/>
        </w:rPr>
        <w:t>和气道近端，但在人类中，它们分布在整个软骨气道。</w:t>
      </w:r>
    </w:p>
    <w:p w14:paraId="21B47A67" w14:textId="023DF539"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小鼠气管的假复层纤毛上皮类似于整个人气道中发现的纤毛。因此，有人认为这可能是研究可翻译人类气道上皮细胞生物学的一个相关的领域。为了支持这一概念，在人类气道的研究中已经概括了</w:t>
      </w:r>
      <w:r w:rsidR="0063379F" w:rsidRPr="000530D4">
        <w:rPr>
          <w:rFonts w:ascii="Times New Roman" w:eastAsia="宋体" w:hAnsi="Times New Roman" w:cs="Times New Roman"/>
          <w:sz w:val="24"/>
        </w:rPr>
        <w:t>小</w:t>
      </w:r>
      <w:r w:rsidRPr="000530D4">
        <w:rPr>
          <w:rFonts w:ascii="Times New Roman" w:eastAsia="宋体" w:hAnsi="Times New Roman" w:cs="Times New Roman"/>
          <w:sz w:val="24"/>
        </w:rPr>
        <w:t>鼠气管上皮细胞的一些单细胞发现，包括肺离子细胞的发现。</w:t>
      </w:r>
    </w:p>
    <w:p w14:paraId="23C88B09" w14:textId="19568D71"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除气管外，小鼠气道上皮转变为由纤毛、分泌</w:t>
      </w:r>
      <w:r w:rsidRPr="000530D4">
        <w:rPr>
          <w:rFonts w:ascii="Times New Roman" w:eastAsia="宋体" w:hAnsi="Times New Roman" w:cs="Times New Roman"/>
          <w:sz w:val="24"/>
        </w:rPr>
        <w:t>(</w:t>
      </w:r>
      <w:r w:rsidR="00946541" w:rsidRPr="000530D4">
        <w:rPr>
          <w:rFonts w:ascii="Times New Roman" w:eastAsia="宋体" w:hAnsi="Times New Roman" w:cs="Times New Roman"/>
          <w:sz w:val="24"/>
        </w:rPr>
        <w:t>球状</w:t>
      </w:r>
      <w:r w:rsidRPr="000530D4">
        <w:rPr>
          <w:rFonts w:ascii="Times New Roman" w:eastAsia="宋体" w:hAnsi="Times New Roman" w:cs="Times New Roman"/>
          <w:sz w:val="24"/>
        </w:rPr>
        <w:t>)</w:t>
      </w:r>
      <w:r w:rsidRPr="000530D4">
        <w:rPr>
          <w:rFonts w:ascii="Times New Roman" w:eastAsia="宋体" w:hAnsi="Times New Roman" w:cs="Times New Roman"/>
          <w:sz w:val="24"/>
        </w:rPr>
        <w:t>和肺神经内分泌细胞</w:t>
      </w:r>
      <w:proofErr w:type="gramStart"/>
      <w:r w:rsidRPr="000530D4">
        <w:rPr>
          <w:rFonts w:ascii="Times New Roman" w:eastAsia="宋体" w:hAnsi="Times New Roman" w:cs="Times New Roman"/>
          <w:sz w:val="24"/>
        </w:rPr>
        <w:t>簇</w:t>
      </w:r>
      <w:proofErr w:type="gramEnd"/>
      <w:r w:rsidRPr="000530D4">
        <w:rPr>
          <w:rFonts w:ascii="Times New Roman" w:eastAsia="宋体" w:hAnsi="Times New Roman" w:cs="Times New Roman"/>
          <w:sz w:val="24"/>
        </w:rPr>
        <w:t>组成的简单柱状上皮，从而模拟了人类最远端气道的组成。</w:t>
      </w:r>
    </w:p>
    <w:p w14:paraId="5F8AB0A5" w14:textId="03E70D1E"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小鼠模型是生物医学研究必不可少的工具，彻底改变了我们对免疫学的</w:t>
      </w:r>
      <w:r w:rsidR="0063379F" w:rsidRPr="000530D4">
        <w:rPr>
          <w:rFonts w:ascii="Times New Roman" w:eastAsia="宋体" w:hAnsi="Times New Roman" w:cs="Times New Roman"/>
          <w:sz w:val="24"/>
        </w:rPr>
        <w:t>认识</w:t>
      </w:r>
      <w:r w:rsidRPr="000530D4">
        <w:rPr>
          <w:rFonts w:ascii="Times New Roman" w:eastAsia="宋体" w:hAnsi="Times New Roman" w:cs="Times New Roman"/>
          <w:sz w:val="24"/>
        </w:rPr>
        <w:t>。但是，值得注意的是，小鼠和人类免疫系统之间存在重要差异。小鼠生活环境的差异，特别是微生物接触史，对其免疫细胞库有深远的影响。例如，与成年人类或宠物鼠相比，在特定的无病原体环境中饲养的实验室小鼠缺乏分化</w:t>
      </w:r>
      <w:r w:rsidR="006178BE" w:rsidRPr="000530D4">
        <w:rPr>
          <w:rFonts w:ascii="Times New Roman" w:eastAsia="宋体" w:hAnsi="Times New Roman" w:cs="Times New Roman"/>
          <w:sz w:val="24"/>
        </w:rPr>
        <w:t>的</w:t>
      </w:r>
      <w:r w:rsidRPr="000530D4">
        <w:rPr>
          <w:rFonts w:ascii="Times New Roman" w:eastAsia="宋体" w:hAnsi="Times New Roman" w:cs="Times New Roman"/>
          <w:sz w:val="24"/>
        </w:rPr>
        <w:t>记忆</w:t>
      </w:r>
      <w:r w:rsidRPr="000530D4">
        <w:rPr>
          <w:rFonts w:ascii="Times New Roman" w:eastAsia="宋体" w:hAnsi="Times New Roman" w:cs="Times New Roman"/>
          <w:sz w:val="24"/>
        </w:rPr>
        <w:t>CD8+ T</w:t>
      </w:r>
      <w:r w:rsidRPr="000530D4">
        <w:rPr>
          <w:rFonts w:ascii="Times New Roman" w:eastAsia="宋体" w:hAnsi="Times New Roman" w:cs="Times New Roman"/>
          <w:sz w:val="24"/>
        </w:rPr>
        <w:t>细胞亚群。这些关键的环境差异深刻影响</w:t>
      </w:r>
      <w:r w:rsidR="006178BE" w:rsidRPr="000530D4">
        <w:rPr>
          <w:rFonts w:ascii="Times New Roman" w:eastAsia="宋体" w:hAnsi="Times New Roman" w:cs="Times New Roman"/>
          <w:sz w:val="24"/>
        </w:rPr>
        <w:t>了</w:t>
      </w:r>
      <w:r w:rsidRPr="000530D4">
        <w:rPr>
          <w:rFonts w:ascii="Times New Roman" w:eastAsia="宋体" w:hAnsi="Times New Roman" w:cs="Times New Roman"/>
          <w:sz w:val="24"/>
        </w:rPr>
        <w:t>肺</w:t>
      </w:r>
      <w:r w:rsidR="006178BE" w:rsidRPr="000530D4">
        <w:rPr>
          <w:rFonts w:ascii="Times New Roman" w:eastAsia="宋体" w:hAnsi="Times New Roman" w:cs="Times New Roman"/>
          <w:sz w:val="24"/>
        </w:rPr>
        <w:t>部</w:t>
      </w:r>
      <w:r w:rsidRPr="000530D4">
        <w:rPr>
          <w:rFonts w:ascii="Times New Roman" w:eastAsia="宋体" w:hAnsi="Times New Roman" w:cs="Times New Roman"/>
          <w:sz w:val="24"/>
        </w:rPr>
        <w:t>免疫系统的发展，</w:t>
      </w:r>
      <w:r w:rsidR="006178BE" w:rsidRPr="000530D4">
        <w:rPr>
          <w:rFonts w:ascii="Times New Roman" w:eastAsia="宋体" w:hAnsi="Times New Roman" w:cs="Times New Roman"/>
          <w:sz w:val="24"/>
        </w:rPr>
        <w:t>继而影响了</w:t>
      </w:r>
      <w:r w:rsidRPr="000530D4">
        <w:rPr>
          <w:rFonts w:ascii="Times New Roman" w:eastAsia="宋体" w:hAnsi="Times New Roman" w:cs="Times New Roman"/>
          <w:sz w:val="24"/>
        </w:rPr>
        <w:t>与局部上皮</w:t>
      </w:r>
      <w:r w:rsidR="006178BE" w:rsidRPr="000530D4">
        <w:rPr>
          <w:rFonts w:ascii="Times New Roman" w:eastAsia="宋体" w:hAnsi="Times New Roman" w:cs="Times New Roman"/>
          <w:sz w:val="24"/>
        </w:rPr>
        <w:t>组织</w:t>
      </w:r>
      <w:r w:rsidRPr="000530D4">
        <w:rPr>
          <w:rFonts w:ascii="Times New Roman" w:eastAsia="宋体" w:hAnsi="Times New Roman" w:cs="Times New Roman"/>
          <w:sz w:val="24"/>
        </w:rPr>
        <w:t>的相互作用。</w:t>
      </w:r>
    </w:p>
    <w:p w14:paraId="51EEE574" w14:textId="77777777" w:rsidR="000530D4" w:rsidRPr="000530D4" w:rsidRDefault="000530D4" w:rsidP="00AF166D">
      <w:pPr>
        <w:spacing w:line="360" w:lineRule="auto"/>
        <w:ind w:firstLineChars="200" w:firstLine="480"/>
        <w:rPr>
          <w:rFonts w:ascii="Times New Roman" w:eastAsia="宋体" w:hAnsi="Times New Roman" w:cs="Times New Roman"/>
          <w:sz w:val="24"/>
        </w:rPr>
      </w:pPr>
    </w:p>
    <w:p w14:paraId="66A7A05D" w14:textId="30DB59A8" w:rsidR="00456740" w:rsidRPr="000530D4" w:rsidRDefault="00861977" w:rsidP="00AF166D">
      <w:pPr>
        <w:spacing w:line="360" w:lineRule="auto"/>
        <w:rPr>
          <w:rFonts w:ascii="Times New Roman" w:eastAsia="宋体" w:hAnsi="Times New Roman" w:cs="Times New Roman"/>
          <w:b/>
          <w:sz w:val="24"/>
        </w:rPr>
      </w:pPr>
      <w:r w:rsidRPr="000530D4">
        <w:rPr>
          <w:rFonts w:ascii="Times New Roman" w:eastAsia="宋体" w:hAnsi="Times New Roman" w:cs="Times New Roman"/>
          <w:b/>
          <w:sz w:val="24"/>
        </w:rPr>
        <w:t>簇状细胞</w:t>
      </w:r>
      <w:r w:rsidR="005C229F" w:rsidRPr="000530D4">
        <w:rPr>
          <w:rFonts w:ascii="Times New Roman" w:eastAsia="宋体" w:hAnsi="Times New Roman" w:cs="Times New Roman"/>
          <w:b/>
          <w:sz w:val="24"/>
        </w:rPr>
        <w:t>（</w:t>
      </w:r>
      <w:r w:rsidR="005C229F" w:rsidRPr="000530D4">
        <w:rPr>
          <w:rFonts w:ascii="Times New Roman" w:eastAsia="宋体" w:hAnsi="Times New Roman" w:cs="Times New Roman"/>
          <w:b/>
          <w:sz w:val="24"/>
        </w:rPr>
        <w:t>Tuft cells</w:t>
      </w:r>
      <w:r w:rsidR="005C229F" w:rsidRPr="000530D4">
        <w:rPr>
          <w:rFonts w:ascii="Times New Roman" w:eastAsia="宋体" w:hAnsi="Times New Roman" w:cs="Times New Roman"/>
          <w:b/>
          <w:sz w:val="24"/>
        </w:rPr>
        <w:t>）</w:t>
      </w:r>
    </w:p>
    <w:p w14:paraId="47C00007" w14:textId="6E85AC5C"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呼吸道包含几组化学感觉上皮细胞，它们协调与外部环境的相互作</w:t>
      </w:r>
      <w:r w:rsidRPr="000530D4">
        <w:rPr>
          <w:rFonts w:ascii="Times New Roman" w:eastAsia="宋体" w:hAnsi="Times New Roman" w:cs="Times New Roman"/>
          <w:sz w:val="24"/>
        </w:rPr>
        <w:t>——</w:t>
      </w:r>
      <w:r w:rsidRPr="000530D4">
        <w:rPr>
          <w:rFonts w:ascii="Times New Roman" w:eastAsia="宋体" w:hAnsi="Times New Roman" w:cs="Times New Roman"/>
          <w:sz w:val="24"/>
        </w:rPr>
        <w:t>肠内分泌细胞和</w:t>
      </w:r>
      <w:proofErr w:type="gramStart"/>
      <w:r w:rsidRPr="000530D4">
        <w:rPr>
          <w:rFonts w:ascii="Times New Roman" w:eastAsia="宋体" w:hAnsi="Times New Roman" w:cs="Times New Roman"/>
          <w:sz w:val="24"/>
        </w:rPr>
        <w:t>簇状</w:t>
      </w:r>
      <w:proofErr w:type="gramEnd"/>
      <w:r w:rsidRPr="000530D4">
        <w:rPr>
          <w:rFonts w:ascii="Times New Roman" w:eastAsia="宋体" w:hAnsi="Times New Roman" w:cs="Times New Roman"/>
          <w:sz w:val="24"/>
        </w:rPr>
        <w:t>细胞（也称为</w:t>
      </w:r>
      <w:r w:rsidRPr="000530D4">
        <w:rPr>
          <w:rFonts w:ascii="Times New Roman" w:eastAsia="宋体" w:hAnsi="Times New Roman" w:cs="Times New Roman"/>
          <w:sz w:val="24"/>
        </w:rPr>
        <w:t>“</w:t>
      </w:r>
      <w:r w:rsidRPr="000530D4">
        <w:rPr>
          <w:rFonts w:ascii="Times New Roman" w:eastAsia="宋体" w:hAnsi="Times New Roman" w:cs="Times New Roman"/>
          <w:sz w:val="24"/>
        </w:rPr>
        <w:t>刷状</w:t>
      </w:r>
      <w:r w:rsidRPr="000530D4">
        <w:rPr>
          <w:rFonts w:ascii="Times New Roman" w:eastAsia="宋体" w:hAnsi="Times New Roman" w:cs="Times New Roman"/>
          <w:sz w:val="24"/>
        </w:rPr>
        <w:t>”</w:t>
      </w:r>
      <w:r w:rsidRPr="000530D4">
        <w:rPr>
          <w:rFonts w:ascii="Times New Roman" w:eastAsia="宋体" w:hAnsi="Times New Roman" w:cs="Times New Roman"/>
          <w:sz w:val="24"/>
        </w:rPr>
        <w:t>细胞）。这些化学感觉上皮细胞与味觉细胞有相似性，预计会引起免疫细胞和神经元细胞的阳性和阴性反应。它们具有独特的形态，</w:t>
      </w:r>
      <w:proofErr w:type="gramStart"/>
      <w:r w:rsidRPr="000530D4">
        <w:rPr>
          <w:rFonts w:ascii="Times New Roman" w:eastAsia="宋体" w:hAnsi="Times New Roman" w:cs="Times New Roman"/>
          <w:sz w:val="24"/>
        </w:rPr>
        <w:t>呈瓶状</w:t>
      </w:r>
      <w:proofErr w:type="gramEnd"/>
      <w:r w:rsidRPr="000530D4">
        <w:rPr>
          <w:rFonts w:ascii="Times New Roman" w:eastAsia="宋体" w:hAnsi="Times New Roman" w:cs="Times New Roman"/>
          <w:sz w:val="24"/>
        </w:rPr>
        <w:t>，顶端有微绒毛，并在肠道和呼吸道在内的多种器官中表达。它们存在于肠道中，被认为是由饮食代谢产物如琥珀酸和细菌产物</w:t>
      </w:r>
      <w:r w:rsidRPr="000530D4">
        <w:rPr>
          <w:rFonts w:ascii="Times New Roman" w:eastAsia="宋体" w:hAnsi="Times New Roman" w:cs="Times New Roman"/>
          <w:sz w:val="24"/>
        </w:rPr>
        <w:t>(</w:t>
      </w:r>
      <w:r w:rsidRPr="000530D4">
        <w:rPr>
          <w:rFonts w:ascii="Times New Roman" w:eastAsia="宋体" w:hAnsi="Times New Roman" w:cs="Times New Roman"/>
          <w:sz w:val="24"/>
        </w:rPr>
        <w:t>例如，群体感应内酯或</w:t>
      </w:r>
      <w:r w:rsidR="00BD0FDC" w:rsidRPr="000530D4">
        <w:rPr>
          <w:rFonts w:ascii="Times New Roman" w:eastAsia="宋体" w:hAnsi="Times New Roman" w:cs="Times New Roman"/>
          <w:sz w:val="24"/>
        </w:rPr>
        <w:t>脱氢</w:t>
      </w:r>
      <w:r w:rsidRPr="000530D4">
        <w:rPr>
          <w:rFonts w:ascii="Times New Roman" w:eastAsia="宋体" w:hAnsi="Times New Roman" w:cs="Times New Roman"/>
          <w:sz w:val="24"/>
        </w:rPr>
        <w:t>氨基酸</w:t>
      </w:r>
      <w:r w:rsidRPr="000530D4">
        <w:rPr>
          <w:rFonts w:ascii="Times New Roman" w:eastAsia="宋体" w:hAnsi="Times New Roman" w:cs="Times New Roman"/>
          <w:sz w:val="24"/>
        </w:rPr>
        <w:t>)</w:t>
      </w:r>
      <w:r w:rsidRPr="000530D4">
        <w:rPr>
          <w:rFonts w:ascii="Times New Roman" w:eastAsia="宋体" w:hAnsi="Times New Roman" w:cs="Times New Roman"/>
          <w:sz w:val="24"/>
        </w:rPr>
        <w:t>触发的。相比之下，它们在肺中的作用还不确定，但已在鼻子，气管和近端气道中被发现，并与神经纤维紧密接触，</w:t>
      </w:r>
      <w:proofErr w:type="gramStart"/>
      <w:r w:rsidRPr="000530D4">
        <w:rPr>
          <w:rFonts w:ascii="Times New Roman" w:eastAsia="宋体" w:hAnsi="Times New Roman" w:cs="Times New Roman"/>
          <w:sz w:val="24"/>
        </w:rPr>
        <w:t>介</w:t>
      </w:r>
      <w:proofErr w:type="gramEnd"/>
      <w:r w:rsidRPr="000530D4">
        <w:rPr>
          <w:rFonts w:ascii="Times New Roman" w:eastAsia="宋体" w:hAnsi="Times New Roman" w:cs="Times New Roman"/>
          <w:sz w:val="24"/>
        </w:rPr>
        <w:t>导神经元和免疫途径之间的通信。但是，它们不是普遍可识别的。实际上，</w:t>
      </w:r>
      <w:r w:rsidRPr="000530D4">
        <w:rPr>
          <w:rFonts w:ascii="Times New Roman" w:eastAsia="宋体" w:hAnsi="Times New Roman" w:cs="Times New Roman"/>
          <w:sz w:val="24"/>
        </w:rPr>
        <w:t>Vieira Braga</w:t>
      </w:r>
      <w:r w:rsidRPr="000530D4">
        <w:rPr>
          <w:rFonts w:ascii="Times New Roman" w:eastAsia="宋体" w:hAnsi="Times New Roman" w:cs="Times New Roman"/>
          <w:sz w:val="24"/>
        </w:rPr>
        <w:t>等人在使用支气管</w:t>
      </w:r>
      <w:r w:rsidR="00A532C4" w:rsidRPr="000530D4">
        <w:rPr>
          <w:rFonts w:ascii="Times New Roman" w:eastAsia="宋体" w:hAnsi="Times New Roman" w:cs="Times New Roman"/>
          <w:sz w:val="24"/>
        </w:rPr>
        <w:t>灌洗</w:t>
      </w:r>
      <w:r w:rsidRPr="000530D4">
        <w:rPr>
          <w:rFonts w:ascii="Times New Roman" w:eastAsia="宋体" w:hAnsi="Times New Roman" w:cs="Times New Roman"/>
          <w:sz w:val="24"/>
        </w:rPr>
        <w:t>和支气管内活检对人类气道进行</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分析时，无法识别出一种独特的簇状细胞群。这可能反映了这些细胞的</w:t>
      </w:r>
      <w:r w:rsidR="00A532C4" w:rsidRPr="000530D4">
        <w:rPr>
          <w:rFonts w:ascii="Times New Roman" w:eastAsia="宋体" w:hAnsi="Times New Roman" w:cs="Times New Roman"/>
          <w:sz w:val="24"/>
        </w:rPr>
        <w:t>罕见</w:t>
      </w:r>
      <w:r w:rsidRPr="000530D4">
        <w:rPr>
          <w:rFonts w:ascii="Times New Roman" w:eastAsia="宋体" w:hAnsi="Times New Roman" w:cs="Times New Roman"/>
          <w:sz w:val="24"/>
        </w:rPr>
        <w:t>性，也许反映了用于收集气道</w:t>
      </w:r>
      <w:r w:rsidR="007864F2" w:rsidRPr="000530D4">
        <w:rPr>
          <w:rFonts w:ascii="Times New Roman" w:eastAsia="宋体" w:hAnsi="Times New Roman" w:cs="Times New Roman"/>
          <w:sz w:val="24"/>
        </w:rPr>
        <w:t>样本</w:t>
      </w:r>
      <w:r w:rsidRPr="000530D4">
        <w:rPr>
          <w:rFonts w:ascii="Times New Roman" w:eastAsia="宋体" w:hAnsi="Times New Roman" w:cs="Times New Roman"/>
          <w:sz w:val="24"/>
        </w:rPr>
        <w:t>的方法。</w:t>
      </w:r>
    </w:p>
    <w:p w14:paraId="2BCDEA21" w14:textId="38BCE736"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簇状细胞表达一系列指示性标记物，包括</w:t>
      </w:r>
      <w:r w:rsidRPr="000530D4">
        <w:rPr>
          <w:rFonts w:ascii="Times New Roman" w:eastAsia="宋体" w:hAnsi="Times New Roman" w:cs="Times New Roman"/>
          <w:sz w:val="24"/>
        </w:rPr>
        <w:t>POU</w:t>
      </w:r>
      <w:r w:rsidRPr="000530D4">
        <w:rPr>
          <w:rFonts w:ascii="Times New Roman" w:eastAsia="宋体" w:hAnsi="Times New Roman" w:cs="Times New Roman"/>
          <w:sz w:val="24"/>
        </w:rPr>
        <w:t>结构，</w:t>
      </w:r>
      <w:r w:rsidRPr="000530D4">
        <w:rPr>
          <w:rFonts w:ascii="Times New Roman" w:eastAsia="宋体" w:hAnsi="Times New Roman" w:cs="Times New Roman"/>
          <w:sz w:val="24"/>
        </w:rPr>
        <w:t>2</w:t>
      </w:r>
      <w:r w:rsidRPr="000530D4">
        <w:rPr>
          <w:rFonts w:ascii="Times New Roman" w:eastAsia="宋体" w:hAnsi="Times New Roman" w:cs="Times New Roman"/>
          <w:sz w:val="24"/>
        </w:rPr>
        <w:t>类，转录因子</w:t>
      </w:r>
      <w:r w:rsidRPr="000530D4">
        <w:rPr>
          <w:rFonts w:ascii="Times New Roman" w:eastAsia="宋体" w:hAnsi="Times New Roman" w:cs="Times New Roman"/>
          <w:sz w:val="24"/>
        </w:rPr>
        <w:t>3</w:t>
      </w:r>
      <w:r w:rsidRPr="000530D4">
        <w:rPr>
          <w:rFonts w:ascii="Times New Roman" w:eastAsia="宋体" w:hAnsi="Times New Roman" w:cs="Times New Roman"/>
          <w:sz w:val="24"/>
        </w:rPr>
        <w:lastRenderedPageBreak/>
        <w:t>（</w:t>
      </w:r>
      <w:r w:rsidRPr="000530D4">
        <w:rPr>
          <w:rFonts w:ascii="Times New Roman" w:eastAsia="宋体" w:hAnsi="Times New Roman" w:cs="Times New Roman"/>
          <w:sz w:val="24"/>
        </w:rPr>
        <w:t>POU2F3</w:t>
      </w:r>
      <w:r w:rsidRPr="000530D4">
        <w:rPr>
          <w:rFonts w:ascii="Times New Roman" w:eastAsia="宋体" w:hAnsi="Times New Roman" w:cs="Times New Roman"/>
          <w:sz w:val="24"/>
        </w:rPr>
        <w:t>），它被</w:t>
      </w:r>
      <w:proofErr w:type="gramStart"/>
      <w:r w:rsidRPr="000530D4">
        <w:rPr>
          <w:rFonts w:ascii="Times New Roman" w:eastAsia="宋体" w:hAnsi="Times New Roman" w:cs="Times New Roman"/>
          <w:sz w:val="24"/>
        </w:rPr>
        <w:t>认为是簇状</w:t>
      </w:r>
      <w:proofErr w:type="gramEnd"/>
      <w:r w:rsidRPr="000530D4">
        <w:rPr>
          <w:rFonts w:ascii="Times New Roman" w:eastAsia="宋体" w:hAnsi="Times New Roman" w:cs="Times New Roman"/>
          <w:sz w:val="24"/>
        </w:rPr>
        <w:t>细胞特异性的谱系定义转录因子，以及瞬时受体电位阳离子通道亚家族</w:t>
      </w:r>
      <w:r w:rsidRPr="000530D4">
        <w:rPr>
          <w:rFonts w:ascii="Times New Roman" w:eastAsia="宋体" w:hAnsi="Times New Roman" w:cs="Times New Roman"/>
          <w:sz w:val="24"/>
        </w:rPr>
        <w:t>M</w:t>
      </w:r>
      <w:r w:rsidRPr="000530D4">
        <w:rPr>
          <w:rFonts w:ascii="Times New Roman" w:eastAsia="宋体" w:hAnsi="Times New Roman" w:cs="Times New Roman"/>
          <w:sz w:val="24"/>
        </w:rPr>
        <w:t>成员</w:t>
      </w:r>
      <w:r w:rsidRPr="000530D4">
        <w:rPr>
          <w:rFonts w:ascii="Times New Roman" w:eastAsia="宋体" w:hAnsi="Times New Roman" w:cs="Times New Roman"/>
          <w:sz w:val="24"/>
        </w:rPr>
        <w:t>5</w:t>
      </w:r>
      <w:r w:rsidRPr="000530D4">
        <w:rPr>
          <w:rFonts w:ascii="Times New Roman" w:eastAsia="宋体" w:hAnsi="Times New Roman" w:cs="Times New Roman"/>
          <w:sz w:val="24"/>
        </w:rPr>
        <w:t>（</w:t>
      </w:r>
      <w:r w:rsidRPr="000530D4">
        <w:rPr>
          <w:rFonts w:ascii="Times New Roman" w:eastAsia="宋体" w:hAnsi="Times New Roman" w:cs="Times New Roman"/>
          <w:sz w:val="24"/>
        </w:rPr>
        <w:t>TRPM5</w:t>
      </w:r>
      <w:r w:rsidRPr="000530D4">
        <w:rPr>
          <w:rFonts w:ascii="Times New Roman" w:eastAsia="宋体" w:hAnsi="Times New Roman" w:cs="Times New Roman"/>
          <w:sz w:val="24"/>
        </w:rPr>
        <w:t>）。目前，</w:t>
      </w:r>
      <w:proofErr w:type="spellStart"/>
      <w:r w:rsidR="00B340AD" w:rsidRPr="000530D4">
        <w:rPr>
          <w:rFonts w:ascii="Times New Roman" w:eastAsia="宋体" w:hAnsi="Times New Roman" w:cs="Times New Roman"/>
          <w:sz w:val="24"/>
        </w:rPr>
        <w:t>scRNA</w:t>
      </w:r>
      <w:proofErr w:type="spellEnd"/>
      <w:r w:rsidR="00B340AD" w:rsidRPr="000530D4">
        <w:rPr>
          <w:rFonts w:ascii="Times New Roman" w:eastAsia="宋体" w:hAnsi="Times New Roman" w:cs="Times New Roman"/>
          <w:sz w:val="24"/>
        </w:rPr>
        <w:t>-seq</w:t>
      </w:r>
      <w:r w:rsidRPr="000530D4">
        <w:rPr>
          <w:rFonts w:ascii="Times New Roman" w:eastAsia="宋体" w:hAnsi="Times New Roman" w:cs="Times New Roman"/>
          <w:sz w:val="24"/>
        </w:rPr>
        <w:t>已识别出两个终末分化</w:t>
      </w:r>
      <w:r w:rsidR="00D21EC0" w:rsidRPr="000530D4">
        <w:rPr>
          <w:rFonts w:ascii="Times New Roman" w:eastAsia="宋体" w:hAnsi="Times New Roman" w:cs="Times New Roman"/>
          <w:sz w:val="24"/>
        </w:rPr>
        <w:t>阶段</w:t>
      </w:r>
      <w:r w:rsidRPr="000530D4">
        <w:rPr>
          <w:rFonts w:ascii="Times New Roman" w:eastAsia="宋体" w:hAnsi="Times New Roman" w:cs="Times New Roman"/>
          <w:sz w:val="24"/>
        </w:rPr>
        <w:t>的</w:t>
      </w:r>
      <w:r w:rsidRPr="000530D4">
        <w:rPr>
          <w:rFonts w:ascii="Times New Roman" w:eastAsia="宋体" w:hAnsi="Times New Roman" w:cs="Times New Roman"/>
          <w:sz w:val="24"/>
        </w:rPr>
        <w:t>Trpm5 +</w:t>
      </w:r>
      <w:r w:rsidRPr="000530D4">
        <w:rPr>
          <w:rFonts w:ascii="Times New Roman" w:eastAsia="宋体" w:hAnsi="Times New Roman" w:cs="Times New Roman"/>
          <w:sz w:val="24"/>
        </w:rPr>
        <w:t>簇状细胞群；一个对</w:t>
      </w:r>
      <w:r w:rsidRPr="000530D4">
        <w:rPr>
          <w:rFonts w:ascii="Times New Roman" w:eastAsia="宋体" w:hAnsi="Times New Roman" w:cs="Times New Roman"/>
          <w:sz w:val="24"/>
        </w:rPr>
        <w:t>Gng13</w:t>
      </w:r>
      <w:r w:rsidRPr="000530D4">
        <w:rPr>
          <w:rFonts w:ascii="Times New Roman" w:eastAsia="宋体" w:hAnsi="Times New Roman" w:cs="Times New Roman"/>
          <w:sz w:val="24"/>
        </w:rPr>
        <w:t>呈阳性，可能负责</w:t>
      </w:r>
      <w:r w:rsidRPr="000530D4">
        <w:rPr>
          <w:rFonts w:ascii="Times New Roman" w:eastAsia="宋体" w:hAnsi="Times New Roman" w:cs="Times New Roman"/>
          <w:sz w:val="24"/>
        </w:rPr>
        <w:t>“</w:t>
      </w:r>
      <w:r w:rsidRPr="000530D4">
        <w:rPr>
          <w:rFonts w:ascii="Times New Roman" w:eastAsia="宋体" w:hAnsi="Times New Roman" w:cs="Times New Roman"/>
          <w:sz w:val="24"/>
        </w:rPr>
        <w:t>味觉</w:t>
      </w:r>
      <w:r w:rsidRPr="000530D4">
        <w:rPr>
          <w:rFonts w:ascii="Times New Roman" w:eastAsia="宋体" w:hAnsi="Times New Roman" w:cs="Times New Roman"/>
          <w:sz w:val="24"/>
        </w:rPr>
        <w:t>”</w:t>
      </w:r>
      <w:r w:rsidRPr="000530D4">
        <w:rPr>
          <w:rFonts w:ascii="Times New Roman" w:eastAsia="宋体" w:hAnsi="Times New Roman" w:cs="Times New Roman"/>
          <w:sz w:val="24"/>
        </w:rPr>
        <w:t>的感知，另一个对</w:t>
      </w:r>
      <w:r w:rsidRPr="000530D4">
        <w:rPr>
          <w:rFonts w:ascii="Times New Roman" w:eastAsia="宋体" w:hAnsi="Times New Roman" w:cs="Times New Roman"/>
          <w:sz w:val="24"/>
        </w:rPr>
        <w:t>Alox5ap</w:t>
      </w:r>
      <w:r w:rsidRPr="000530D4">
        <w:rPr>
          <w:rFonts w:ascii="Times New Roman" w:eastAsia="宋体" w:hAnsi="Times New Roman" w:cs="Times New Roman"/>
          <w:sz w:val="24"/>
        </w:rPr>
        <w:t>呈阳性，表明它有助于白三烯的合成。簇状细胞被认为可以通过</w:t>
      </w:r>
      <w:r w:rsidRPr="000530D4">
        <w:rPr>
          <w:rFonts w:ascii="Times New Roman" w:eastAsia="宋体" w:hAnsi="Times New Roman" w:cs="Times New Roman"/>
          <w:sz w:val="24"/>
        </w:rPr>
        <w:t>ATP</w:t>
      </w:r>
      <w:r w:rsidRPr="000530D4">
        <w:rPr>
          <w:rFonts w:ascii="Times New Roman" w:eastAsia="宋体" w:hAnsi="Times New Roman" w:cs="Times New Roman"/>
          <w:sz w:val="24"/>
        </w:rPr>
        <w:t>传感器</w:t>
      </w:r>
      <w:r w:rsidRPr="000530D4">
        <w:rPr>
          <w:rFonts w:ascii="Times New Roman" w:eastAsia="宋体" w:hAnsi="Times New Roman" w:cs="Times New Roman"/>
          <w:sz w:val="24"/>
        </w:rPr>
        <w:t>P2Y2</w:t>
      </w:r>
      <w:r w:rsidRPr="000530D4">
        <w:rPr>
          <w:rFonts w:ascii="Times New Roman" w:eastAsia="宋体" w:hAnsi="Times New Roman" w:cs="Times New Roman"/>
          <w:sz w:val="24"/>
        </w:rPr>
        <w:t>生成半胱氨酸白三烯。尽管通常以少量存在，但通过激活半</w:t>
      </w:r>
      <w:proofErr w:type="gramStart"/>
      <w:r w:rsidRPr="000530D4">
        <w:rPr>
          <w:rFonts w:ascii="Times New Roman" w:eastAsia="宋体" w:hAnsi="Times New Roman" w:cs="Times New Roman"/>
          <w:sz w:val="24"/>
        </w:rPr>
        <w:t>胱</w:t>
      </w:r>
      <w:proofErr w:type="gramEnd"/>
      <w:r w:rsidRPr="000530D4">
        <w:rPr>
          <w:rFonts w:ascii="Times New Roman" w:eastAsia="宋体" w:hAnsi="Times New Roman" w:cs="Times New Roman"/>
          <w:sz w:val="24"/>
        </w:rPr>
        <w:t>氨酰白三烯途径吸入常见的</w:t>
      </w:r>
      <w:r w:rsidR="007E3095" w:rsidRPr="000530D4">
        <w:rPr>
          <w:rFonts w:ascii="Times New Roman" w:eastAsia="宋体" w:hAnsi="Times New Roman" w:cs="Times New Roman"/>
          <w:sz w:val="24"/>
        </w:rPr>
        <w:t>空</w:t>
      </w:r>
      <w:r w:rsidRPr="000530D4">
        <w:rPr>
          <w:rFonts w:ascii="Times New Roman" w:eastAsia="宋体" w:hAnsi="Times New Roman" w:cs="Times New Roman"/>
          <w:sz w:val="24"/>
        </w:rPr>
        <w:t>气变应原后，气管中的簇状细胞会发生</w:t>
      </w:r>
      <w:r w:rsidR="007E3095" w:rsidRPr="000530D4">
        <w:rPr>
          <w:rFonts w:ascii="Times New Roman" w:eastAsia="宋体" w:hAnsi="Times New Roman" w:cs="Times New Roman"/>
          <w:sz w:val="24"/>
        </w:rPr>
        <w:t>扩增</w:t>
      </w:r>
      <w:r w:rsidRPr="000530D4">
        <w:rPr>
          <w:rFonts w:ascii="Times New Roman" w:eastAsia="宋体" w:hAnsi="Times New Roman" w:cs="Times New Roman"/>
          <w:sz w:val="24"/>
        </w:rPr>
        <w:t>。内源性生成的白三烯</w:t>
      </w:r>
      <w:r w:rsidRPr="000530D4">
        <w:rPr>
          <w:rFonts w:ascii="Times New Roman" w:eastAsia="宋体" w:hAnsi="Times New Roman" w:cs="Times New Roman"/>
          <w:sz w:val="24"/>
        </w:rPr>
        <w:t>E4</w:t>
      </w:r>
      <w:r w:rsidRPr="000530D4">
        <w:rPr>
          <w:rFonts w:ascii="Times New Roman" w:eastAsia="宋体" w:hAnsi="Times New Roman" w:cs="Times New Roman"/>
          <w:sz w:val="24"/>
        </w:rPr>
        <w:t>通过</w:t>
      </w:r>
      <w:r w:rsidR="007E3095" w:rsidRPr="000530D4">
        <w:rPr>
          <w:rFonts w:ascii="Times New Roman" w:eastAsia="宋体" w:hAnsi="Times New Roman" w:cs="Times New Roman"/>
          <w:sz w:val="24"/>
        </w:rPr>
        <w:t>CysLT3R</w:t>
      </w:r>
      <w:r w:rsidRPr="000530D4">
        <w:rPr>
          <w:rFonts w:ascii="Times New Roman" w:eastAsia="宋体" w:hAnsi="Times New Roman" w:cs="Times New Roman"/>
          <w:sz w:val="24"/>
        </w:rPr>
        <w:t>感知，调节小鼠气道刷状细胞的数量和功能。</w:t>
      </w:r>
    </w:p>
    <w:p w14:paraId="159BC8CF" w14:textId="15F8E09C"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因此，簇</w:t>
      </w:r>
      <w:r w:rsidR="00E2773D" w:rsidRPr="000530D4">
        <w:rPr>
          <w:rFonts w:ascii="Times New Roman" w:eastAsia="宋体" w:hAnsi="Times New Roman" w:cs="Times New Roman"/>
          <w:sz w:val="24"/>
        </w:rPr>
        <w:t>状</w:t>
      </w:r>
      <w:r w:rsidRPr="000530D4">
        <w:rPr>
          <w:rFonts w:ascii="Times New Roman" w:eastAsia="宋体" w:hAnsi="Times New Roman" w:cs="Times New Roman"/>
          <w:sz w:val="24"/>
        </w:rPr>
        <w:t>细胞能够通过不同受体的组合表达来响应多种信号。簇状细胞被认为能促进保护性呼吸反射，例如打喷嚏，但也可导致呼吸暂停以及粘膜的局部神经源性炎症。鉴于簇状细胞的分布和功能，也被称为</w:t>
      </w:r>
      <w:r w:rsidRPr="000530D4">
        <w:rPr>
          <w:rFonts w:ascii="Times New Roman" w:eastAsia="宋体" w:hAnsi="Times New Roman" w:cs="Times New Roman"/>
          <w:sz w:val="24"/>
        </w:rPr>
        <w:t>“</w:t>
      </w:r>
      <w:r w:rsidR="00985E6A" w:rsidRPr="000530D4">
        <w:rPr>
          <w:rFonts w:ascii="Times New Roman" w:eastAsia="宋体" w:hAnsi="Times New Roman" w:cs="Times New Roman"/>
          <w:sz w:val="24"/>
        </w:rPr>
        <w:t>孤立的</w:t>
      </w:r>
      <w:r w:rsidRPr="000530D4">
        <w:rPr>
          <w:rFonts w:ascii="Times New Roman" w:eastAsia="宋体" w:hAnsi="Times New Roman" w:cs="Times New Roman"/>
          <w:sz w:val="24"/>
        </w:rPr>
        <w:t>化学感觉细胞</w:t>
      </w:r>
      <w:r w:rsidRPr="000530D4">
        <w:rPr>
          <w:rFonts w:ascii="Times New Roman" w:eastAsia="宋体" w:hAnsi="Times New Roman" w:cs="Times New Roman"/>
          <w:sz w:val="24"/>
        </w:rPr>
        <w:t>”</w:t>
      </w:r>
      <w:r w:rsidRPr="000530D4">
        <w:rPr>
          <w:rFonts w:ascii="Times New Roman" w:eastAsia="宋体" w:hAnsi="Times New Roman" w:cs="Times New Roman"/>
          <w:sz w:val="24"/>
        </w:rPr>
        <w:t>，增强局部神经元系统提供的化学</w:t>
      </w:r>
      <w:r w:rsidR="00D55670" w:rsidRPr="000530D4">
        <w:rPr>
          <w:rFonts w:ascii="Times New Roman" w:eastAsia="宋体" w:hAnsi="Times New Roman" w:cs="Times New Roman"/>
          <w:sz w:val="24"/>
        </w:rPr>
        <w:t>反应性</w:t>
      </w:r>
      <w:r w:rsidRPr="000530D4">
        <w:rPr>
          <w:rFonts w:ascii="Times New Roman" w:eastAsia="宋体" w:hAnsi="Times New Roman" w:cs="Times New Roman"/>
          <w:sz w:val="24"/>
        </w:rPr>
        <w:t>保护。</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分析显示小鼠簇</w:t>
      </w:r>
      <w:r w:rsidR="00D55670" w:rsidRPr="000530D4">
        <w:rPr>
          <w:rFonts w:ascii="Times New Roman" w:eastAsia="宋体" w:hAnsi="Times New Roman" w:cs="Times New Roman"/>
          <w:sz w:val="24"/>
        </w:rPr>
        <w:t>状</w:t>
      </w:r>
      <w:r w:rsidRPr="000530D4">
        <w:rPr>
          <w:rFonts w:ascii="Times New Roman" w:eastAsia="宋体" w:hAnsi="Times New Roman" w:cs="Times New Roman"/>
          <w:sz w:val="24"/>
        </w:rPr>
        <w:t>细胞表达高水平的胆碱能和苦味信号转录物</w:t>
      </w:r>
      <w:r w:rsidRPr="000530D4">
        <w:rPr>
          <w:rFonts w:ascii="Times New Roman" w:eastAsia="宋体" w:hAnsi="Times New Roman" w:cs="Times New Roman"/>
          <w:sz w:val="24"/>
        </w:rPr>
        <w:t>(Tas2r108, Gnat3, Trpm5)</w:t>
      </w:r>
      <w:r w:rsidRPr="000530D4">
        <w:rPr>
          <w:rFonts w:ascii="Times New Roman" w:eastAsia="宋体" w:hAnsi="Times New Roman" w:cs="Times New Roman"/>
          <w:sz w:val="24"/>
        </w:rPr>
        <w:t>。</w:t>
      </w:r>
      <w:r w:rsidR="004610AA" w:rsidRPr="000530D4">
        <w:rPr>
          <w:rFonts w:ascii="Times New Roman" w:eastAsia="宋体" w:hAnsi="Times New Roman" w:cs="Times New Roman"/>
          <w:sz w:val="24"/>
        </w:rPr>
        <w:t>用</w:t>
      </w:r>
      <w:r w:rsidR="004610AA" w:rsidRPr="000530D4">
        <w:rPr>
          <w:rFonts w:ascii="Times New Roman" w:eastAsia="宋体" w:hAnsi="Times New Roman" w:cs="Times New Roman"/>
          <w:sz w:val="24"/>
        </w:rPr>
        <w:t xml:space="preserve"> 2 </w:t>
      </w:r>
      <w:r w:rsidR="004610AA" w:rsidRPr="000530D4">
        <w:rPr>
          <w:rFonts w:ascii="Times New Roman" w:eastAsia="宋体" w:hAnsi="Times New Roman" w:cs="Times New Roman"/>
          <w:sz w:val="24"/>
        </w:rPr>
        <w:t>型苦味受体</w:t>
      </w:r>
      <w:r w:rsidR="004610AA" w:rsidRPr="000530D4">
        <w:rPr>
          <w:rFonts w:ascii="Times New Roman" w:eastAsia="宋体" w:hAnsi="Times New Roman" w:cs="Times New Roman"/>
          <w:sz w:val="24"/>
        </w:rPr>
        <w:t>(TAS2R)</w:t>
      </w:r>
      <w:r w:rsidR="004610AA" w:rsidRPr="000530D4">
        <w:rPr>
          <w:rFonts w:ascii="Times New Roman" w:eastAsia="宋体" w:hAnsi="Times New Roman" w:cs="Times New Roman"/>
          <w:sz w:val="24"/>
        </w:rPr>
        <w:t>配体地</w:t>
      </w:r>
      <w:proofErr w:type="gramStart"/>
      <w:r w:rsidR="004610AA" w:rsidRPr="000530D4">
        <w:rPr>
          <w:rFonts w:ascii="Times New Roman" w:eastAsia="宋体" w:hAnsi="Times New Roman" w:cs="Times New Roman"/>
          <w:sz w:val="24"/>
        </w:rPr>
        <w:t>那铵或喹</w:t>
      </w:r>
      <w:proofErr w:type="gramEnd"/>
      <w:r w:rsidR="004610AA" w:rsidRPr="000530D4">
        <w:rPr>
          <w:rFonts w:ascii="Times New Roman" w:eastAsia="宋体" w:hAnsi="Times New Roman" w:cs="Times New Roman"/>
          <w:sz w:val="24"/>
        </w:rPr>
        <w:t>诺酮类假单</w:t>
      </w:r>
      <w:proofErr w:type="gramStart"/>
      <w:r w:rsidR="004610AA" w:rsidRPr="000530D4">
        <w:rPr>
          <w:rFonts w:ascii="Times New Roman" w:eastAsia="宋体" w:hAnsi="Times New Roman" w:cs="Times New Roman"/>
          <w:sz w:val="24"/>
        </w:rPr>
        <w:t>胞</w:t>
      </w:r>
      <w:proofErr w:type="gramEnd"/>
      <w:r w:rsidR="004610AA" w:rsidRPr="000530D4">
        <w:rPr>
          <w:rFonts w:ascii="Times New Roman" w:eastAsia="宋体" w:hAnsi="Times New Roman" w:cs="Times New Roman"/>
          <w:sz w:val="24"/>
        </w:rPr>
        <w:t>菌群体感应分子刺激气管丛细胞释放乙酰胆碱，增加</w:t>
      </w:r>
      <w:r w:rsidR="004610AA" w:rsidRPr="000530D4">
        <w:rPr>
          <w:rFonts w:ascii="Times New Roman" w:eastAsia="宋体" w:hAnsi="Times New Roman" w:cs="Times New Roman"/>
          <w:sz w:val="24"/>
        </w:rPr>
        <w:t xml:space="preserve"> TRPM5 </w:t>
      </w:r>
      <w:r w:rsidR="004610AA" w:rsidRPr="000530D4">
        <w:rPr>
          <w:rFonts w:ascii="Times New Roman" w:eastAsia="宋体" w:hAnsi="Times New Roman" w:cs="Times New Roman"/>
          <w:sz w:val="24"/>
        </w:rPr>
        <w:t>和</w:t>
      </w:r>
      <w:r w:rsidR="004610AA" w:rsidRPr="000530D4">
        <w:rPr>
          <w:rFonts w:ascii="Times New Roman" w:eastAsia="宋体" w:hAnsi="Times New Roman" w:cs="Times New Roman"/>
          <w:sz w:val="24"/>
        </w:rPr>
        <w:t xml:space="preserve"> M3 </w:t>
      </w:r>
      <w:r w:rsidR="004610AA" w:rsidRPr="000530D4">
        <w:rPr>
          <w:rFonts w:ascii="Times New Roman" w:eastAsia="宋体" w:hAnsi="Times New Roman" w:cs="Times New Roman"/>
          <w:sz w:val="24"/>
        </w:rPr>
        <w:t>毒蕈碱乙酰胆碱</w:t>
      </w:r>
      <w:proofErr w:type="gramStart"/>
      <w:r w:rsidR="004610AA" w:rsidRPr="000530D4">
        <w:rPr>
          <w:rFonts w:ascii="Times New Roman" w:eastAsia="宋体" w:hAnsi="Times New Roman" w:cs="Times New Roman"/>
          <w:sz w:val="24"/>
        </w:rPr>
        <w:t>介</w:t>
      </w:r>
      <w:proofErr w:type="gramEnd"/>
      <w:r w:rsidR="004610AA" w:rsidRPr="000530D4">
        <w:rPr>
          <w:rFonts w:ascii="Times New Roman" w:eastAsia="宋体" w:hAnsi="Times New Roman" w:cs="Times New Roman"/>
          <w:sz w:val="24"/>
        </w:rPr>
        <w:t>导的粘膜纤毛清除率</w:t>
      </w:r>
      <w:r w:rsidR="003D1137" w:rsidRPr="000530D4">
        <w:rPr>
          <w:rFonts w:ascii="Times New Roman" w:eastAsia="宋体" w:hAnsi="Times New Roman" w:cs="Times New Roman"/>
          <w:sz w:val="24"/>
        </w:rPr>
        <w:t>及纤毛细胞的钙释放</w:t>
      </w:r>
      <w:r w:rsidRPr="000530D4">
        <w:rPr>
          <w:rFonts w:ascii="Times New Roman" w:eastAsia="宋体" w:hAnsi="Times New Roman" w:cs="Times New Roman"/>
          <w:sz w:val="24"/>
        </w:rPr>
        <w:t>。据推测，从革兰氏阴性致病菌中检测到这些群体感应分子可提供一种机制，通过该机制上皮细胞可触发辣椒素敏感性神经纤维，释放降钙素基因相关肽（</w:t>
      </w:r>
      <w:r w:rsidRPr="000530D4">
        <w:rPr>
          <w:rFonts w:ascii="Times New Roman" w:eastAsia="宋体" w:hAnsi="Times New Roman" w:cs="Times New Roman"/>
          <w:sz w:val="24"/>
        </w:rPr>
        <w:t>CGRP</w:t>
      </w:r>
      <w:r w:rsidRPr="000530D4">
        <w:rPr>
          <w:rFonts w:ascii="Times New Roman" w:eastAsia="宋体" w:hAnsi="Times New Roman" w:cs="Times New Roman"/>
          <w:sz w:val="24"/>
        </w:rPr>
        <w:t>）和</w:t>
      </w:r>
      <w:r w:rsidRPr="000530D4">
        <w:rPr>
          <w:rFonts w:ascii="Times New Roman" w:eastAsia="宋体" w:hAnsi="Times New Roman" w:cs="Times New Roman"/>
          <w:sz w:val="24"/>
        </w:rPr>
        <w:t>P</w:t>
      </w:r>
      <w:r w:rsidRPr="000530D4">
        <w:rPr>
          <w:rFonts w:ascii="Times New Roman" w:eastAsia="宋体" w:hAnsi="Times New Roman" w:cs="Times New Roman"/>
          <w:sz w:val="24"/>
        </w:rPr>
        <w:t>物质，从而促进先天免疫级联反应和微血管漏出</w:t>
      </w:r>
      <w:r w:rsidR="00706A3A" w:rsidRPr="000530D4">
        <w:rPr>
          <w:rFonts w:ascii="Times New Roman" w:eastAsia="宋体" w:hAnsi="Times New Roman" w:cs="Times New Roman"/>
          <w:sz w:val="24"/>
        </w:rPr>
        <w:t>，还可以</w:t>
      </w:r>
      <w:r w:rsidRPr="000530D4">
        <w:rPr>
          <w:rFonts w:ascii="Times New Roman" w:eastAsia="宋体" w:hAnsi="Times New Roman" w:cs="Times New Roman"/>
          <w:sz w:val="24"/>
        </w:rPr>
        <w:t>抵抗细菌入侵，从而限制了能够形成破坏性生物膜的种群</w:t>
      </w:r>
      <w:r w:rsidR="00BB7916" w:rsidRPr="000530D4">
        <w:rPr>
          <w:rFonts w:ascii="Times New Roman" w:eastAsia="宋体" w:hAnsi="Times New Roman" w:cs="Times New Roman"/>
          <w:sz w:val="24"/>
        </w:rPr>
        <w:t>密度</w:t>
      </w:r>
      <w:r w:rsidRPr="000530D4">
        <w:rPr>
          <w:rFonts w:ascii="Times New Roman" w:eastAsia="宋体" w:hAnsi="Times New Roman" w:cs="Times New Roman"/>
          <w:sz w:val="24"/>
        </w:rPr>
        <w:t>。</w:t>
      </w:r>
    </w:p>
    <w:p w14:paraId="511B13B4" w14:textId="54E57DC3" w:rsidR="00773EAF" w:rsidRPr="000530D4" w:rsidRDefault="00861977" w:rsidP="00AF166D">
      <w:pPr>
        <w:spacing w:line="360" w:lineRule="auto"/>
        <w:rPr>
          <w:rFonts w:ascii="Times New Roman" w:eastAsia="宋体" w:hAnsi="Times New Roman" w:cs="Times New Roman"/>
          <w:sz w:val="24"/>
        </w:rPr>
      </w:pPr>
      <w:r w:rsidRPr="000530D4">
        <w:rPr>
          <w:rFonts w:ascii="Times New Roman" w:eastAsia="宋体" w:hAnsi="Times New Roman" w:cs="Times New Roman"/>
          <w:sz w:val="24"/>
        </w:rPr>
        <w:t>具有簇状细胞特性的</w:t>
      </w:r>
      <w:r w:rsidR="00032EA0" w:rsidRPr="000530D4">
        <w:rPr>
          <w:rFonts w:ascii="Times New Roman" w:eastAsia="宋体" w:hAnsi="Times New Roman" w:cs="Times New Roman"/>
          <w:sz w:val="24"/>
        </w:rPr>
        <w:t>孤立</w:t>
      </w:r>
      <w:r w:rsidRPr="000530D4">
        <w:rPr>
          <w:rFonts w:ascii="Times New Roman" w:eastAsia="宋体" w:hAnsi="Times New Roman" w:cs="Times New Roman"/>
          <w:sz w:val="24"/>
        </w:rPr>
        <w:t>性化学感应细胞被发现是患有鼻息肉的慢性鼻窦炎患者中</w:t>
      </w:r>
      <w:r w:rsidRPr="000530D4">
        <w:rPr>
          <w:rFonts w:ascii="Times New Roman" w:eastAsia="宋体" w:hAnsi="Times New Roman" w:cs="Times New Roman"/>
          <w:sz w:val="24"/>
        </w:rPr>
        <w:t>IL25</w:t>
      </w:r>
      <w:r w:rsidRPr="000530D4">
        <w:rPr>
          <w:rFonts w:ascii="Times New Roman" w:eastAsia="宋体" w:hAnsi="Times New Roman" w:cs="Times New Roman"/>
          <w:sz w:val="24"/>
        </w:rPr>
        <w:t>的主要上皮来源，</w:t>
      </w:r>
      <w:r w:rsidR="00032EA0" w:rsidRPr="000530D4">
        <w:rPr>
          <w:rFonts w:ascii="Times New Roman" w:eastAsia="宋体" w:hAnsi="Times New Roman" w:cs="Times New Roman"/>
          <w:sz w:val="24"/>
        </w:rPr>
        <w:t>其</w:t>
      </w:r>
      <w:r w:rsidRPr="000530D4">
        <w:rPr>
          <w:rFonts w:ascii="Times New Roman" w:eastAsia="宋体" w:hAnsi="Times New Roman" w:cs="Times New Roman"/>
          <w:sz w:val="24"/>
        </w:rPr>
        <w:t>有助于</w:t>
      </w:r>
      <w:r w:rsidR="00B84883" w:rsidRPr="000530D4">
        <w:rPr>
          <w:rFonts w:ascii="Times New Roman" w:eastAsia="宋体" w:hAnsi="Times New Roman" w:cs="Times New Roman"/>
          <w:sz w:val="24"/>
        </w:rPr>
        <w:t>II</w:t>
      </w:r>
      <w:r w:rsidR="00B84883" w:rsidRPr="000530D4">
        <w:rPr>
          <w:rFonts w:ascii="Times New Roman" w:eastAsia="宋体" w:hAnsi="Times New Roman" w:cs="Times New Roman"/>
          <w:sz w:val="24"/>
        </w:rPr>
        <w:t>型固有淋巴细胞</w:t>
      </w:r>
      <w:r w:rsidRPr="000530D4">
        <w:rPr>
          <w:rFonts w:ascii="Times New Roman" w:eastAsia="宋体" w:hAnsi="Times New Roman" w:cs="Times New Roman"/>
          <w:sz w:val="24"/>
        </w:rPr>
        <w:t>（</w:t>
      </w:r>
      <w:r w:rsidRPr="000530D4">
        <w:rPr>
          <w:rFonts w:ascii="Times New Roman" w:eastAsia="宋体" w:hAnsi="Times New Roman" w:cs="Times New Roman"/>
          <w:sz w:val="24"/>
        </w:rPr>
        <w:t>ILC2s</w:t>
      </w:r>
      <w:r w:rsidRPr="000530D4">
        <w:rPr>
          <w:rFonts w:ascii="Times New Roman" w:eastAsia="宋体" w:hAnsi="Times New Roman" w:cs="Times New Roman"/>
          <w:sz w:val="24"/>
        </w:rPr>
        <w:t>）的活化和</w:t>
      </w:r>
      <w:r w:rsidRPr="000530D4">
        <w:rPr>
          <w:rFonts w:ascii="Times New Roman" w:eastAsia="宋体" w:hAnsi="Times New Roman" w:cs="Times New Roman"/>
          <w:sz w:val="24"/>
        </w:rPr>
        <w:t>IL13</w:t>
      </w:r>
      <w:r w:rsidRPr="000530D4">
        <w:rPr>
          <w:rFonts w:ascii="Times New Roman" w:eastAsia="宋体" w:hAnsi="Times New Roman" w:cs="Times New Roman"/>
          <w:sz w:val="24"/>
        </w:rPr>
        <w:t>的产生，从而维持上呼吸道</w:t>
      </w:r>
      <w:r w:rsidR="00B84883" w:rsidRPr="000530D4">
        <w:rPr>
          <w:rFonts w:ascii="Times New Roman" w:eastAsia="宋体" w:hAnsi="Times New Roman" w:cs="Times New Roman"/>
          <w:sz w:val="24"/>
        </w:rPr>
        <w:t>II</w:t>
      </w:r>
      <w:r w:rsidRPr="000530D4">
        <w:rPr>
          <w:rFonts w:ascii="Times New Roman" w:eastAsia="宋体" w:hAnsi="Times New Roman" w:cs="Times New Roman"/>
          <w:sz w:val="24"/>
        </w:rPr>
        <w:t>型环境。簇</w:t>
      </w:r>
      <w:r w:rsidR="00E53344" w:rsidRPr="000530D4">
        <w:rPr>
          <w:rFonts w:ascii="Times New Roman" w:eastAsia="宋体" w:hAnsi="Times New Roman" w:cs="Times New Roman"/>
          <w:sz w:val="24"/>
        </w:rPr>
        <w:t>状</w:t>
      </w:r>
      <w:r w:rsidRPr="000530D4">
        <w:rPr>
          <w:rFonts w:ascii="Times New Roman" w:eastAsia="宋体" w:hAnsi="Times New Roman" w:cs="Times New Roman"/>
          <w:sz w:val="24"/>
        </w:rPr>
        <w:t>细胞一旦激活，便可以释放神经递质（例如乙酰胆碱），参与白三烯和前列腺素生物合成的二十烷类化合物和</w:t>
      </w:r>
      <w:r w:rsidRPr="000530D4">
        <w:rPr>
          <w:rFonts w:ascii="Times New Roman" w:eastAsia="宋体" w:hAnsi="Times New Roman" w:cs="Times New Roman"/>
          <w:sz w:val="24"/>
        </w:rPr>
        <w:t>ATP</w:t>
      </w:r>
      <w:r w:rsidRPr="000530D4">
        <w:rPr>
          <w:rFonts w:ascii="Times New Roman" w:eastAsia="宋体" w:hAnsi="Times New Roman" w:cs="Times New Roman"/>
          <w:sz w:val="24"/>
        </w:rPr>
        <w:t>，以及细胞因子</w:t>
      </w:r>
      <w:r w:rsidR="00E53344" w:rsidRPr="000530D4">
        <w:rPr>
          <w:rFonts w:ascii="Times New Roman" w:eastAsia="宋体" w:hAnsi="Times New Roman" w:cs="Times New Roman"/>
          <w:sz w:val="24"/>
        </w:rPr>
        <w:t>，</w:t>
      </w:r>
      <w:r w:rsidRPr="000530D4">
        <w:rPr>
          <w:rFonts w:ascii="Times New Roman" w:eastAsia="宋体" w:hAnsi="Times New Roman" w:cs="Times New Roman"/>
          <w:sz w:val="24"/>
        </w:rPr>
        <w:t>如</w:t>
      </w:r>
      <w:r w:rsidRPr="000530D4">
        <w:rPr>
          <w:rFonts w:ascii="Times New Roman" w:eastAsia="宋体" w:hAnsi="Times New Roman" w:cs="Times New Roman"/>
          <w:sz w:val="24"/>
        </w:rPr>
        <w:t>IL-25</w:t>
      </w:r>
      <w:r w:rsidRPr="000530D4">
        <w:rPr>
          <w:rFonts w:ascii="Times New Roman" w:eastAsia="宋体" w:hAnsi="Times New Roman" w:cs="Times New Roman"/>
          <w:sz w:val="24"/>
        </w:rPr>
        <w:t>和胸腺基质淋巴</w:t>
      </w:r>
      <w:r w:rsidR="00A202B3" w:rsidRPr="000530D4">
        <w:rPr>
          <w:rFonts w:ascii="Times New Roman" w:eastAsia="宋体" w:hAnsi="Times New Roman" w:cs="Times New Roman"/>
          <w:sz w:val="24"/>
        </w:rPr>
        <w:t>细胞</w:t>
      </w:r>
      <w:r w:rsidRPr="000530D4">
        <w:rPr>
          <w:rFonts w:ascii="Times New Roman" w:eastAsia="宋体" w:hAnsi="Times New Roman" w:cs="Times New Roman"/>
          <w:sz w:val="24"/>
        </w:rPr>
        <w:t>生成素</w:t>
      </w:r>
      <w:r w:rsidRPr="000530D4">
        <w:rPr>
          <w:rFonts w:ascii="Times New Roman" w:eastAsia="宋体" w:hAnsi="Times New Roman" w:cs="Times New Roman"/>
          <w:sz w:val="24"/>
        </w:rPr>
        <w:t>(TSLP)</w:t>
      </w:r>
      <w:r w:rsidRPr="000530D4">
        <w:rPr>
          <w:rFonts w:ascii="Times New Roman" w:eastAsia="宋体" w:hAnsi="Times New Roman" w:cs="Times New Roman"/>
          <w:sz w:val="24"/>
        </w:rPr>
        <w:t>。所有这些介体均与过敏性炎症有关，能够通过表达特定受体诱导</w:t>
      </w:r>
      <w:r w:rsidRPr="000530D4">
        <w:rPr>
          <w:rFonts w:ascii="Times New Roman" w:eastAsia="宋体" w:hAnsi="Times New Roman" w:cs="Times New Roman"/>
          <w:sz w:val="24"/>
        </w:rPr>
        <w:t>ILC2</w:t>
      </w:r>
      <w:r w:rsidRPr="000530D4">
        <w:rPr>
          <w:rFonts w:ascii="Times New Roman" w:eastAsia="宋体" w:hAnsi="Times New Roman" w:cs="Times New Roman"/>
          <w:sz w:val="24"/>
        </w:rPr>
        <w:t>活化和累</w:t>
      </w:r>
      <w:r w:rsidR="00A202B3" w:rsidRPr="000530D4">
        <w:rPr>
          <w:rFonts w:ascii="Times New Roman" w:eastAsia="宋体" w:hAnsi="Times New Roman" w:cs="Times New Roman"/>
          <w:sz w:val="24"/>
        </w:rPr>
        <w:t>积</w:t>
      </w:r>
      <w:r w:rsidRPr="000530D4">
        <w:rPr>
          <w:rFonts w:ascii="Times New Roman" w:eastAsia="宋体" w:hAnsi="Times New Roman" w:cs="Times New Roman"/>
          <w:sz w:val="24"/>
        </w:rPr>
        <w:t>。</w:t>
      </w:r>
    </w:p>
    <w:p w14:paraId="03168DE4" w14:textId="77777777" w:rsidR="000530D4" w:rsidRPr="000530D4" w:rsidRDefault="000530D4" w:rsidP="00AF166D">
      <w:pPr>
        <w:spacing w:line="360" w:lineRule="auto"/>
        <w:rPr>
          <w:rFonts w:ascii="Times New Roman" w:eastAsia="宋体" w:hAnsi="Times New Roman" w:cs="Times New Roman"/>
          <w:sz w:val="24"/>
        </w:rPr>
      </w:pPr>
    </w:p>
    <w:p w14:paraId="661A64A5" w14:textId="1545FEF1" w:rsidR="00773EAF" w:rsidRPr="000530D4" w:rsidRDefault="00861977" w:rsidP="00AF166D">
      <w:pPr>
        <w:spacing w:line="360" w:lineRule="auto"/>
        <w:jc w:val="left"/>
        <w:rPr>
          <w:rFonts w:ascii="Times New Roman" w:eastAsia="宋体" w:hAnsi="Times New Roman" w:cs="Times New Roman"/>
          <w:b/>
          <w:bCs/>
          <w:sz w:val="24"/>
        </w:rPr>
      </w:pPr>
      <w:r w:rsidRPr="000530D4">
        <w:rPr>
          <w:rFonts w:ascii="Times New Roman" w:eastAsia="宋体" w:hAnsi="Times New Roman" w:cs="Times New Roman"/>
          <w:b/>
          <w:bCs/>
          <w:sz w:val="24"/>
        </w:rPr>
        <w:t>离子细胞</w:t>
      </w:r>
      <w:r w:rsidR="00280825" w:rsidRPr="000530D4">
        <w:rPr>
          <w:rFonts w:ascii="Times New Roman" w:eastAsia="宋体" w:hAnsi="Times New Roman" w:cs="Times New Roman"/>
          <w:b/>
          <w:bCs/>
          <w:sz w:val="24"/>
        </w:rPr>
        <w:t>（</w:t>
      </w:r>
      <w:proofErr w:type="spellStart"/>
      <w:r w:rsidR="00280825" w:rsidRPr="000530D4">
        <w:rPr>
          <w:rFonts w:ascii="Times New Roman" w:eastAsia="宋体" w:hAnsi="Times New Roman" w:cs="Times New Roman"/>
          <w:b/>
          <w:bCs/>
          <w:sz w:val="24"/>
        </w:rPr>
        <w:t>Ionocytes</w:t>
      </w:r>
      <w:proofErr w:type="spellEnd"/>
      <w:r w:rsidR="00280825" w:rsidRPr="000530D4">
        <w:rPr>
          <w:rFonts w:ascii="Times New Roman" w:eastAsia="宋体" w:hAnsi="Times New Roman" w:cs="Times New Roman"/>
          <w:b/>
          <w:bCs/>
          <w:sz w:val="24"/>
        </w:rPr>
        <w:t>）</w:t>
      </w:r>
    </w:p>
    <w:p w14:paraId="2CDCF5A7" w14:textId="6405BDA5" w:rsidR="00456740" w:rsidRPr="000530D4" w:rsidRDefault="00861977"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对小鼠气管上皮细胞和分化的人类气管上皮细胞进行单细胞</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学研究，发现了一个新的细胞簇，称为</w:t>
      </w:r>
      <w:r w:rsidRPr="000530D4">
        <w:rPr>
          <w:rFonts w:ascii="Times New Roman" w:eastAsia="宋体" w:hAnsi="Times New Roman" w:cs="Times New Roman"/>
          <w:sz w:val="24"/>
        </w:rPr>
        <w:t>“</w:t>
      </w:r>
      <w:r w:rsidRPr="000530D4">
        <w:rPr>
          <w:rFonts w:ascii="Times New Roman" w:eastAsia="宋体" w:hAnsi="Times New Roman" w:cs="Times New Roman"/>
          <w:sz w:val="24"/>
        </w:rPr>
        <w:t>肺离子细胞</w:t>
      </w:r>
      <w:r w:rsidRPr="000530D4">
        <w:rPr>
          <w:rFonts w:ascii="Times New Roman" w:eastAsia="宋体" w:hAnsi="Times New Roman" w:cs="Times New Roman"/>
          <w:sz w:val="24"/>
        </w:rPr>
        <w:t>”</w:t>
      </w:r>
      <w:r w:rsidRPr="000530D4">
        <w:rPr>
          <w:rFonts w:ascii="Times New Roman" w:eastAsia="宋体" w:hAnsi="Times New Roman" w:cs="Times New Roman"/>
          <w:sz w:val="24"/>
        </w:rPr>
        <w:t>，这是由于</w:t>
      </w:r>
      <w:r w:rsidR="0017091E" w:rsidRPr="000530D4">
        <w:rPr>
          <w:rFonts w:ascii="Times New Roman" w:eastAsia="宋体" w:hAnsi="Times New Roman" w:cs="Times New Roman"/>
          <w:sz w:val="24"/>
        </w:rPr>
        <w:t>其</w:t>
      </w:r>
      <w:proofErr w:type="gramStart"/>
      <w:r w:rsidRPr="000530D4">
        <w:rPr>
          <w:rFonts w:ascii="Times New Roman" w:eastAsia="宋体" w:hAnsi="Times New Roman" w:cs="Times New Roman"/>
          <w:sz w:val="24"/>
        </w:rPr>
        <w:t>基因表达谱与非洲</w:t>
      </w:r>
      <w:proofErr w:type="gramEnd"/>
      <w:r w:rsidRPr="000530D4">
        <w:rPr>
          <w:rFonts w:ascii="Times New Roman" w:eastAsia="宋体" w:hAnsi="Times New Roman" w:cs="Times New Roman"/>
          <w:sz w:val="24"/>
        </w:rPr>
        <w:t>爪</w:t>
      </w:r>
      <w:proofErr w:type="gramStart"/>
      <w:r w:rsidRPr="000530D4">
        <w:rPr>
          <w:rFonts w:ascii="Times New Roman" w:eastAsia="宋体" w:hAnsi="Times New Roman" w:cs="Times New Roman"/>
          <w:sz w:val="24"/>
        </w:rPr>
        <w:t>蟾</w:t>
      </w:r>
      <w:proofErr w:type="gramEnd"/>
      <w:r w:rsidRPr="000530D4">
        <w:rPr>
          <w:rFonts w:ascii="Times New Roman" w:eastAsia="宋体" w:hAnsi="Times New Roman" w:cs="Times New Roman"/>
          <w:sz w:val="24"/>
        </w:rPr>
        <w:lastRenderedPageBreak/>
        <w:t>幼虫皮肤</w:t>
      </w:r>
      <w:r w:rsidR="0017091E" w:rsidRPr="000530D4">
        <w:rPr>
          <w:rFonts w:ascii="Times New Roman" w:eastAsia="宋体" w:hAnsi="Times New Roman" w:cs="Times New Roman"/>
          <w:sz w:val="24"/>
        </w:rPr>
        <w:t>粘膜</w:t>
      </w:r>
      <w:r w:rsidRPr="000530D4">
        <w:rPr>
          <w:rFonts w:ascii="Times New Roman" w:eastAsia="宋体" w:hAnsi="Times New Roman" w:cs="Times New Roman"/>
          <w:sz w:val="24"/>
        </w:rPr>
        <w:t>纤毛上皮的离子转运细胞相似。与非洲爪</w:t>
      </w:r>
      <w:proofErr w:type="gramStart"/>
      <w:r w:rsidRPr="000530D4">
        <w:rPr>
          <w:rFonts w:ascii="Times New Roman" w:eastAsia="宋体" w:hAnsi="Times New Roman" w:cs="Times New Roman"/>
          <w:sz w:val="24"/>
        </w:rPr>
        <w:t>蟾</w:t>
      </w:r>
      <w:proofErr w:type="gramEnd"/>
      <w:r w:rsidRPr="000530D4">
        <w:rPr>
          <w:rFonts w:ascii="Times New Roman" w:eastAsia="宋体" w:hAnsi="Times New Roman" w:cs="Times New Roman"/>
          <w:sz w:val="24"/>
        </w:rPr>
        <w:t>一样，离子细胞表达编码</w:t>
      </w:r>
      <w:r w:rsidRPr="000530D4">
        <w:rPr>
          <w:rFonts w:ascii="Times New Roman" w:eastAsia="宋体" w:hAnsi="Times New Roman" w:cs="Times New Roman"/>
          <w:sz w:val="24"/>
        </w:rPr>
        <w:t>V</w:t>
      </w:r>
      <w:r w:rsidR="00734FA4" w:rsidRPr="000530D4">
        <w:rPr>
          <w:rFonts w:ascii="Times New Roman" w:eastAsia="宋体" w:hAnsi="Times New Roman" w:cs="Times New Roman"/>
          <w:sz w:val="24"/>
        </w:rPr>
        <w:t>-</w:t>
      </w:r>
      <w:r w:rsidRPr="000530D4">
        <w:rPr>
          <w:rFonts w:ascii="Times New Roman" w:eastAsia="宋体" w:hAnsi="Times New Roman" w:cs="Times New Roman"/>
          <w:sz w:val="24"/>
        </w:rPr>
        <w:t>ATPase</w:t>
      </w:r>
      <w:r w:rsidRPr="000530D4">
        <w:rPr>
          <w:rFonts w:ascii="Times New Roman" w:eastAsia="宋体" w:hAnsi="Times New Roman" w:cs="Times New Roman"/>
          <w:sz w:val="24"/>
        </w:rPr>
        <w:t>质子泵亚基基因，该</w:t>
      </w:r>
      <w:r w:rsidR="00734FA4" w:rsidRPr="000530D4">
        <w:rPr>
          <w:rFonts w:ascii="Times New Roman" w:eastAsia="宋体" w:hAnsi="Times New Roman" w:cs="Times New Roman"/>
          <w:sz w:val="24"/>
        </w:rPr>
        <w:t>亚基</w:t>
      </w:r>
      <w:r w:rsidRPr="000530D4">
        <w:rPr>
          <w:rFonts w:ascii="Times New Roman" w:eastAsia="宋体" w:hAnsi="Times New Roman" w:cs="Times New Roman"/>
          <w:sz w:val="24"/>
        </w:rPr>
        <w:t>调节离子运输和</w:t>
      </w:r>
      <w:r w:rsidRPr="000530D4">
        <w:rPr>
          <w:rFonts w:ascii="Times New Roman" w:eastAsia="宋体" w:hAnsi="Times New Roman" w:cs="Times New Roman"/>
          <w:sz w:val="24"/>
        </w:rPr>
        <w:t>pH</w:t>
      </w:r>
      <w:r w:rsidRPr="000530D4">
        <w:rPr>
          <w:rFonts w:ascii="Times New Roman" w:eastAsia="宋体" w:hAnsi="Times New Roman" w:cs="Times New Roman"/>
          <w:sz w:val="24"/>
        </w:rPr>
        <w:t>值。确定小鼠和人上皮细胞离子细胞谱系的关键因素是</w:t>
      </w:r>
      <w:r w:rsidRPr="000530D4">
        <w:rPr>
          <w:rFonts w:ascii="Times New Roman" w:eastAsia="宋体" w:hAnsi="Times New Roman" w:cs="Times New Roman"/>
          <w:sz w:val="24"/>
        </w:rPr>
        <w:t>FOXI1</w:t>
      </w:r>
      <w:r w:rsidRPr="000530D4">
        <w:rPr>
          <w:rFonts w:ascii="Times New Roman" w:eastAsia="宋体" w:hAnsi="Times New Roman" w:cs="Times New Roman"/>
          <w:sz w:val="24"/>
        </w:rPr>
        <w:t>，它属于转录因子的子家族。在</w:t>
      </w:r>
      <w:r w:rsidR="008446CB" w:rsidRPr="000530D4">
        <w:rPr>
          <w:rFonts w:ascii="Times New Roman" w:eastAsia="宋体" w:hAnsi="Times New Roman" w:cs="Times New Roman"/>
          <w:sz w:val="24"/>
        </w:rPr>
        <w:t>基因敲除</w:t>
      </w:r>
      <w:r w:rsidRPr="000530D4">
        <w:rPr>
          <w:rFonts w:ascii="Times New Roman" w:eastAsia="宋体" w:hAnsi="Times New Roman" w:cs="Times New Roman"/>
          <w:sz w:val="24"/>
        </w:rPr>
        <w:t>小鼠和人类细胞培养物中的慢病毒研究表明，</w:t>
      </w:r>
      <w:r w:rsidRPr="000530D4">
        <w:rPr>
          <w:rFonts w:ascii="Times New Roman" w:eastAsia="宋体" w:hAnsi="Times New Roman" w:cs="Times New Roman"/>
          <w:sz w:val="24"/>
        </w:rPr>
        <w:t>FOXI1</w:t>
      </w:r>
      <w:r w:rsidRPr="000530D4">
        <w:rPr>
          <w:rFonts w:ascii="Times New Roman" w:eastAsia="宋体" w:hAnsi="Times New Roman" w:cs="Times New Roman"/>
          <w:sz w:val="24"/>
        </w:rPr>
        <w:t>调节</w:t>
      </w:r>
      <w:r w:rsidRPr="000530D4">
        <w:rPr>
          <w:rFonts w:ascii="Times New Roman" w:eastAsia="宋体" w:hAnsi="Times New Roman" w:cs="Times New Roman"/>
          <w:sz w:val="24"/>
        </w:rPr>
        <w:t>CFTR</w:t>
      </w:r>
      <w:r w:rsidRPr="000530D4">
        <w:rPr>
          <w:rFonts w:ascii="Times New Roman" w:eastAsia="宋体" w:hAnsi="Times New Roman" w:cs="Times New Roman"/>
          <w:sz w:val="24"/>
        </w:rPr>
        <w:t>基因的表达，该基因编码一种关键的氯离子转运体，在囊性纤维化中有缺陷或缺失。囊性纤维化是一种</w:t>
      </w:r>
      <w:r w:rsidR="00B157E2" w:rsidRPr="000530D4">
        <w:rPr>
          <w:rFonts w:ascii="Times New Roman" w:eastAsia="宋体" w:hAnsi="Times New Roman" w:cs="Times New Roman"/>
          <w:sz w:val="24"/>
        </w:rPr>
        <w:t>致命性</w:t>
      </w:r>
      <w:r w:rsidRPr="000530D4">
        <w:rPr>
          <w:rFonts w:ascii="Times New Roman" w:eastAsia="宋体" w:hAnsi="Times New Roman" w:cs="Times New Roman"/>
          <w:sz w:val="24"/>
        </w:rPr>
        <w:t>疾病，其特征是粘液粘度增加，粘膜纤毛清除能力受损，慢性感染和气道炎症，</w:t>
      </w:r>
      <w:r w:rsidR="00B157E2" w:rsidRPr="000530D4">
        <w:rPr>
          <w:rFonts w:ascii="Times New Roman" w:eastAsia="宋体" w:hAnsi="Times New Roman" w:cs="Times New Roman"/>
          <w:sz w:val="24"/>
        </w:rPr>
        <w:t>最终</w:t>
      </w:r>
      <w:r w:rsidRPr="000530D4">
        <w:rPr>
          <w:rFonts w:ascii="Times New Roman" w:eastAsia="宋体" w:hAnsi="Times New Roman" w:cs="Times New Roman"/>
          <w:sz w:val="24"/>
        </w:rPr>
        <w:t>导致肺功能丧失。离子细胞仅占人类气道上皮细胞的</w:t>
      </w:r>
      <w:r w:rsidRPr="000530D4">
        <w:rPr>
          <w:rFonts w:ascii="Times New Roman" w:eastAsia="宋体" w:hAnsi="Times New Roman" w:cs="Times New Roman"/>
          <w:sz w:val="24"/>
        </w:rPr>
        <w:t>1-2</w:t>
      </w:r>
      <w:r w:rsidRPr="000530D4">
        <w:rPr>
          <w:rFonts w:ascii="Times New Roman" w:eastAsia="宋体" w:hAnsi="Times New Roman" w:cs="Times New Roman"/>
          <w:sz w:val="24"/>
        </w:rPr>
        <w:t>％，但</w:t>
      </w:r>
      <w:r w:rsidRPr="000530D4">
        <w:rPr>
          <w:rFonts w:ascii="Times New Roman" w:eastAsia="宋体" w:hAnsi="Times New Roman" w:cs="Times New Roman"/>
          <w:sz w:val="24"/>
        </w:rPr>
        <w:t>CFTR mRNA</w:t>
      </w:r>
      <w:r w:rsidRPr="000530D4">
        <w:rPr>
          <w:rFonts w:ascii="Times New Roman" w:eastAsia="宋体" w:hAnsi="Times New Roman" w:cs="Times New Roman"/>
          <w:sz w:val="24"/>
        </w:rPr>
        <w:t>的富集程度高于其他任何</w:t>
      </w:r>
      <w:r w:rsidR="00354D06" w:rsidRPr="000530D4">
        <w:rPr>
          <w:rFonts w:ascii="Times New Roman" w:eastAsia="宋体" w:hAnsi="Times New Roman" w:cs="Times New Roman"/>
          <w:sz w:val="24"/>
        </w:rPr>
        <w:t>类型的</w:t>
      </w:r>
      <w:r w:rsidRPr="000530D4">
        <w:rPr>
          <w:rFonts w:ascii="Times New Roman" w:eastAsia="宋体" w:hAnsi="Times New Roman" w:cs="Times New Roman"/>
          <w:sz w:val="24"/>
        </w:rPr>
        <w:t>气道细胞。将</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与传统的在三个不同时间点的体内谱系追踪结合在一起的</w:t>
      </w:r>
      <w:r w:rsidRPr="000530D4">
        <w:rPr>
          <w:rFonts w:ascii="Times New Roman" w:eastAsia="宋体" w:hAnsi="Times New Roman" w:cs="Times New Roman"/>
          <w:sz w:val="24"/>
        </w:rPr>
        <w:t>“</w:t>
      </w:r>
      <w:r w:rsidRPr="000530D4">
        <w:rPr>
          <w:rFonts w:ascii="Times New Roman" w:eastAsia="宋体" w:hAnsi="Times New Roman" w:cs="Times New Roman"/>
          <w:sz w:val="24"/>
        </w:rPr>
        <w:t>脉冲序列</w:t>
      </w:r>
      <w:r w:rsidRPr="000530D4">
        <w:rPr>
          <w:rFonts w:ascii="Times New Roman" w:eastAsia="宋体" w:hAnsi="Times New Roman" w:cs="Times New Roman"/>
          <w:sz w:val="24"/>
        </w:rPr>
        <w:t>”</w:t>
      </w:r>
      <w:r w:rsidRPr="000530D4">
        <w:rPr>
          <w:rFonts w:ascii="Times New Roman" w:eastAsia="宋体" w:hAnsi="Times New Roman" w:cs="Times New Roman"/>
          <w:sz w:val="24"/>
        </w:rPr>
        <w:t>技术表明，基底细胞是离子细胞和其他罕见细胞类型的主要来源。鉴于</w:t>
      </w: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数据集中的罕见细胞类型，</w:t>
      </w:r>
      <w:proofErr w:type="spellStart"/>
      <w:r w:rsidRPr="000530D4">
        <w:rPr>
          <w:rFonts w:ascii="Times New Roman" w:eastAsia="宋体" w:hAnsi="Times New Roman" w:cs="Times New Roman"/>
          <w:sz w:val="24"/>
        </w:rPr>
        <w:t>Goldfarbmuren</w:t>
      </w:r>
      <w:proofErr w:type="spellEnd"/>
      <w:r w:rsidRPr="000530D4">
        <w:rPr>
          <w:rFonts w:ascii="Times New Roman" w:eastAsia="宋体" w:hAnsi="Times New Roman" w:cs="Times New Roman"/>
          <w:sz w:val="24"/>
        </w:rPr>
        <w:t>等人进一步研究了人类气管基底细胞中</w:t>
      </w:r>
      <w:r w:rsidRPr="000530D4">
        <w:rPr>
          <w:rFonts w:ascii="Times New Roman" w:eastAsia="宋体" w:hAnsi="Times New Roman" w:cs="Times New Roman"/>
          <w:sz w:val="24"/>
        </w:rPr>
        <w:t>CRISPR-Cas9</w:t>
      </w:r>
      <w:r w:rsidRPr="000530D4">
        <w:rPr>
          <w:rFonts w:ascii="Times New Roman" w:eastAsia="宋体" w:hAnsi="Times New Roman" w:cs="Times New Roman"/>
          <w:sz w:val="24"/>
        </w:rPr>
        <w:t>敲除系统中的罕见细胞谱系关系，以确定在分化过程中，离子细胞和肺神经内分泌细胞</w:t>
      </w:r>
      <w:r w:rsidRPr="000530D4">
        <w:rPr>
          <w:rFonts w:ascii="Times New Roman" w:eastAsia="宋体" w:hAnsi="Times New Roman" w:cs="Times New Roman"/>
          <w:sz w:val="24"/>
        </w:rPr>
        <w:t>(PNECs)</w:t>
      </w:r>
      <w:r w:rsidRPr="000530D4">
        <w:rPr>
          <w:rFonts w:ascii="Times New Roman" w:eastAsia="宋体" w:hAnsi="Times New Roman" w:cs="Times New Roman"/>
          <w:sz w:val="24"/>
        </w:rPr>
        <w:t>来自于</w:t>
      </w:r>
      <w:r w:rsidRPr="000530D4">
        <w:rPr>
          <w:rFonts w:ascii="Times New Roman" w:eastAsia="宋体" w:hAnsi="Times New Roman" w:cs="Times New Roman"/>
          <w:sz w:val="24"/>
        </w:rPr>
        <w:t>POU2F3+</w:t>
      </w:r>
      <w:r w:rsidRPr="000530D4">
        <w:rPr>
          <w:rFonts w:ascii="Times New Roman" w:eastAsia="宋体" w:hAnsi="Times New Roman" w:cs="Times New Roman"/>
          <w:sz w:val="24"/>
        </w:rPr>
        <w:t>簇状细胞。</w:t>
      </w:r>
    </w:p>
    <w:p w14:paraId="5F25D2D6" w14:textId="77777777" w:rsidR="000530D4" w:rsidRPr="000530D4" w:rsidRDefault="000530D4" w:rsidP="00AF166D">
      <w:pPr>
        <w:pStyle w:val="a7"/>
        <w:shd w:val="clear" w:color="auto" w:fill="FEFEFE"/>
        <w:spacing w:before="0" w:beforeAutospacing="0" w:after="0" w:afterAutospacing="0" w:line="360" w:lineRule="auto"/>
        <w:jc w:val="both"/>
        <w:rPr>
          <w:rFonts w:ascii="Times New Roman" w:hAnsi="Times New Roman" w:cs="Times New Roman"/>
          <w:b/>
          <w:bCs/>
          <w:sz w:val="28"/>
          <w:szCs w:val="28"/>
        </w:rPr>
      </w:pPr>
    </w:p>
    <w:p w14:paraId="2D5AD9C5" w14:textId="5A8C9B11" w:rsidR="000530D4" w:rsidRPr="000530D4" w:rsidRDefault="000530D4" w:rsidP="00AF166D">
      <w:pPr>
        <w:pStyle w:val="a7"/>
        <w:shd w:val="clear" w:color="auto" w:fill="FEFEFE"/>
        <w:spacing w:before="0" w:beforeAutospacing="0" w:after="0" w:afterAutospacing="0" w:line="360" w:lineRule="auto"/>
        <w:jc w:val="both"/>
        <w:rPr>
          <w:rFonts w:ascii="Times New Roman" w:hAnsi="Times New Roman" w:cs="Times New Roman"/>
          <w:b/>
          <w:bCs/>
        </w:rPr>
      </w:pPr>
      <w:r w:rsidRPr="000530D4">
        <w:rPr>
          <w:rFonts w:ascii="Times New Roman" w:hAnsi="Times New Roman" w:cs="Times New Roman"/>
          <w:b/>
          <w:bCs/>
        </w:rPr>
        <w:t>肺神经内分泌细胞</w:t>
      </w:r>
    </w:p>
    <w:p w14:paraId="11612BDE"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PNECs</w:t>
      </w:r>
      <w:r w:rsidRPr="000530D4">
        <w:rPr>
          <w:rFonts w:ascii="Times New Roman" w:eastAsia="宋体" w:hAnsi="Times New Roman" w:cs="Times New Roman"/>
          <w:sz w:val="24"/>
        </w:rPr>
        <w:t>是位于气管、支气管和细支气管表面上皮内的孤立细胞。它们也可以在肺内气道中以神经内分泌体的形式存在。</w:t>
      </w:r>
      <w:r w:rsidRPr="000530D4">
        <w:rPr>
          <w:rFonts w:ascii="Times New Roman" w:eastAsia="宋体" w:hAnsi="Times New Roman" w:cs="Times New Roman"/>
          <w:sz w:val="24"/>
        </w:rPr>
        <w:t>PNEC</w:t>
      </w:r>
      <w:r w:rsidRPr="000530D4">
        <w:rPr>
          <w:rFonts w:ascii="Times New Roman" w:eastAsia="宋体" w:hAnsi="Times New Roman" w:cs="Times New Roman"/>
          <w:sz w:val="24"/>
        </w:rPr>
        <w:t>作为气道的化学传感器，对氧气、拉伸和化学刺激的变化</w:t>
      </w:r>
      <w:proofErr w:type="gramStart"/>
      <w:r w:rsidRPr="000530D4">
        <w:rPr>
          <w:rFonts w:ascii="Times New Roman" w:eastAsia="宋体" w:hAnsi="Times New Roman" w:cs="Times New Roman"/>
          <w:sz w:val="24"/>
        </w:rPr>
        <w:t>作出</w:t>
      </w:r>
      <w:proofErr w:type="gramEnd"/>
      <w:r w:rsidRPr="000530D4">
        <w:rPr>
          <w:rFonts w:ascii="Times New Roman" w:eastAsia="宋体" w:hAnsi="Times New Roman" w:cs="Times New Roman"/>
          <w:sz w:val="24"/>
        </w:rPr>
        <w:t>反应。它们是引起免疫和生理效应的神经肽和神经递质的丰富来源。</w:t>
      </w:r>
      <w:r w:rsidRPr="000530D4">
        <w:rPr>
          <w:rFonts w:ascii="Times New Roman" w:eastAsia="宋体" w:hAnsi="Times New Roman" w:cs="Times New Roman"/>
          <w:sz w:val="24"/>
        </w:rPr>
        <w:t>PNECs</w:t>
      </w:r>
      <w:r w:rsidRPr="000530D4">
        <w:rPr>
          <w:rFonts w:ascii="Times New Roman" w:eastAsia="宋体" w:hAnsi="Times New Roman" w:cs="Times New Roman"/>
          <w:sz w:val="24"/>
        </w:rPr>
        <w:t>是唯一受神经支配的跨物种保守的气道上皮细胞类型，仅占肺上皮细胞总数的</w:t>
      </w:r>
      <w:r w:rsidRPr="000530D4">
        <w:rPr>
          <w:rFonts w:ascii="Times New Roman" w:eastAsia="宋体" w:hAnsi="Times New Roman" w:cs="Times New Roman"/>
          <w:sz w:val="24"/>
        </w:rPr>
        <w:t>1%</w:t>
      </w:r>
      <w:r w:rsidRPr="000530D4">
        <w:rPr>
          <w:rFonts w:ascii="Times New Roman" w:eastAsia="宋体" w:hAnsi="Times New Roman" w:cs="Times New Roman"/>
          <w:sz w:val="24"/>
        </w:rPr>
        <w:t>。据报道，它们是在发育过程中形成于肺上皮的最早的特殊细胞类型，并且被认为在早期生命中具有特别重要的功能，因为缺乏</w:t>
      </w:r>
      <w:r w:rsidRPr="000530D4">
        <w:rPr>
          <w:rFonts w:ascii="Times New Roman" w:eastAsia="宋体" w:hAnsi="Times New Roman" w:cs="Times New Roman"/>
          <w:sz w:val="24"/>
        </w:rPr>
        <w:t>PNECs</w:t>
      </w:r>
      <w:r w:rsidRPr="000530D4">
        <w:rPr>
          <w:rFonts w:ascii="Times New Roman" w:eastAsia="宋体" w:hAnsi="Times New Roman" w:cs="Times New Roman"/>
          <w:sz w:val="24"/>
        </w:rPr>
        <w:t>的新生小鼠可以免受过敏性炎症的影响。体外分析预测</w:t>
      </w:r>
      <w:r w:rsidRPr="000530D4">
        <w:rPr>
          <w:rFonts w:ascii="Times New Roman" w:eastAsia="宋体" w:hAnsi="Times New Roman" w:cs="Times New Roman"/>
          <w:sz w:val="24"/>
        </w:rPr>
        <w:t>PNECs</w:t>
      </w:r>
      <w:r w:rsidRPr="000530D4">
        <w:rPr>
          <w:rFonts w:ascii="Times New Roman" w:eastAsia="宋体" w:hAnsi="Times New Roman" w:cs="Times New Roman"/>
          <w:sz w:val="24"/>
        </w:rPr>
        <w:t>在一系列活动中的作用，包括氧感应、维持支气管和血管平滑肌张力以及协调免疫反应。然而，一系列突变小鼠的实验证实了</w:t>
      </w:r>
      <w:r w:rsidRPr="000530D4">
        <w:rPr>
          <w:rFonts w:ascii="Times New Roman" w:eastAsia="宋体" w:hAnsi="Times New Roman" w:cs="Times New Roman"/>
          <w:sz w:val="24"/>
        </w:rPr>
        <w:t>PNECs</w:t>
      </w:r>
      <w:r w:rsidRPr="000530D4">
        <w:rPr>
          <w:rFonts w:ascii="Times New Roman" w:eastAsia="宋体" w:hAnsi="Times New Roman" w:cs="Times New Roman"/>
          <w:sz w:val="24"/>
        </w:rPr>
        <w:t>的功能特性影响了一系列肺部疾病。</w:t>
      </w:r>
      <w:r w:rsidRPr="000530D4">
        <w:rPr>
          <w:rFonts w:ascii="Times New Roman" w:eastAsia="宋体" w:hAnsi="Times New Roman" w:cs="Times New Roman"/>
          <w:sz w:val="24"/>
        </w:rPr>
        <w:t>PNECs</w:t>
      </w:r>
      <w:r w:rsidRPr="000530D4">
        <w:rPr>
          <w:rFonts w:ascii="Times New Roman" w:eastAsia="宋体" w:hAnsi="Times New Roman" w:cs="Times New Roman"/>
          <w:sz w:val="24"/>
        </w:rPr>
        <w:t>的一个决定性特征标记是基因</w:t>
      </w:r>
      <w:r w:rsidRPr="000530D4">
        <w:rPr>
          <w:rFonts w:ascii="Times New Roman" w:eastAsia="宋体" w:hAnsi="Times New Roman" w:cs="Times New Roman"/>
          <w:sz w:val="24"/>
        </w:rPr>
        <w:t>Ascl1</w:t>
      </w:r>
      <w:r w:rsidRPr="000530D4">
        <w:rPr>
          <w:rFonts w:ascii="Times New Roman" w:eastAsia="宋体" w:hAnsi="Times New Roman" w:cs="Times New Roman"/>
          <w:sz w:val="24"/>
        </w:rPr>
        <w:t>，它是</w:t>
      </w:r>
      <w:r w:rsidRPr="000530D4">
        <w:rPr>
          <w:rFonts w:ascii="Times New Roman" w:eastAsia="宋体" w:hAnsi="Times New Roman" w:cs="Times New Roman"/>
          <w:sz w:val="24"/>
        </w:rPr>
        <w:t>PNECs</w:t>
      </w:r>
      <w:r w:rsidRPr="000530D4">
        <w:rPr>
          <w:rFonts w:ascii="Times New Roman" w:eastAsia="宋体" w:hAnsi="Times New Roman" w:cs="Times New Roman"/>
          <w:sz w:val="24"/>
        </w:rPr>
        <w:t>形成所必需的转录因子。缺乏</w:t>
      </w:r>
      <w:r w:rsidRPr="000530D4">
        <w:rPr>
          <w:rFonts w:ascii="Times New Roman" w:eastAsia="宋体" w:hAnsi="Times New Roman" w:cs="Times New Roman"/>
          <w:sz w:val="24"/>
        </w:rPr>
        <w:t>Ascl1</w:t>
      </w:r>
      <w:r w:rsidRPr="000530D4">
        <w:rPr>
          <w:rFonts w:ascii="Times New Roman" w:eastAsia="宋体" w:hAnsi="Times New Roman" w:cs="Times New Roman"/>
          <w:sz w:val="24"/>
        </w:rPr>
        <w:t>的小鼠在出生时死亡，但一种旨在使</w:t>
      </w:r>
      <w:r w:rsidRPr="000530D4">
        <w:rPr>
          <w:rFonts w:ascii="Times New Roman" w:eastAsia="宋体" w:hAnsi="Times New Roman" w:cs="Times New Roman"/>
          <w:sz w:val="24"/>
        </w:rPr>
        <w:t>PNEC</w:t>
      </w:r>
      <w:r w:rsidRPr="000530D4">
        <w:rPr>
          <w:rFonts w:ascii="Times New Roman" w:eastAsia="宋体" w:hAnsi="Times New Roman" w:cs="Times New Roman"/>
          <w:sz w:val="24"/>
        </w:rPr>
        <w:t>前体中的</w:t>
      </w:r>
      <w:r w:rsidRPr="000530D4">
        <w:rPr>
          <w:rFonts w:ascii="Times New Roman" w:eastAsia="宋体" w:hAnsi="Times New Roman" w:cs="Times New Roman"/>
          <w:sz w:val="24"/>
        </w:rPr>
        <w:t>Ascl1</w:t>
      </w:r>
      <w:r w:rsidRPr="000530D4">
        <w:rPr>
          <w:rFonts w:ascii="Times New Roman" w:eastAsia="宋体" w:hAnsi="Times New Roman" w:cs="Times New Roman"/>
          <w:sz w:val="24"/>
        </w:rPr>
        <w:t>失活的条件性敲除后可使完全缺乏</w:t>
      </w:r>
      <w:r w:rsidRPr="000530D4">
        <w:rPr>
          <w:rFonts w:ascii="Times New Roman" w:eastAsia="宋体" w:hAnsi="Times New Roman" w:cs="Times New Roman"/>
          <w:sz w:val="24"/>
        </w:rPr>
        <w:t>PNEC</w:t>
      </w:r>
      <w:r w:rsidRPr="000530D4">
        <w:rPr>
          <w:rFonts w:ascii="Times New Roman" w:eastAsia="宋体" w:hAnsi="Times New Roman" w:cs="Times New Roman"/>
          <w:sz w:val="24"/>
        </w:rPr>
        <w:t>的小鼠存活，表现为气道上皮细胞中缺乏</w:t>
      </w:r>
      <w:r w:rsidRPr="000530D4">
        <w:rPr>
          <w:rFonts w:ascii="Times New Roman" w:eastAsia="宋体" w:hAnsi="Times New Roman" w:cs="Times New Roman"/>
          <w:sz w:val="24"/>
        </w:rPr>
        <w:t>CGRP</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细胞。这些</w:t>
      </w:r>
      <w:r w:rsidRPr="000530D4">
        <w:rPr>
          <w:rFonts w:ascii="Times New Roman" w:eastAsia="宋体" w:hAnsi="Times New Roman" w:cs="Times New Roman"/>
          <w:sz w:val="24"/>
        </w:rPr>
        <w:t>Ascl1</w:t>
      </w:r>
      <w:r w:rsidRPr="000530D4">
        <w:rPr>
          <w:rFonts w:ascii="Times New Roman" w:eastAsia="宋体" w:hAnsi="Times New Roman" w:cs="Times New Roman"/>
          <w:sz w:val="24"/>
        </w:rPr>
        <w:t>突变小鼠在基线检查时是正常的，但在围产期暴露于过敏原时，可以防止发生严重杯状细胞增生和</w:t>
      </w:r>
      <w:r w:rsidRPr="000530D4">
        <w:rPr>
          <w:rFonts w:ascii="Times New Roman" w:eastAsia="宋体" w:hAnsi="Times New Roman" w:cs="Times New Roman"/>
          <w:sz w:val="24"/>
        </w:rPr>
        <w:t>II</w:t>
      </w:r>
      <w:r w:rsidRPr="000530D4">
        <w:rPr>
          <w:rFonts w:ascii="Times New Roman" w:eastAsia="宋体" w:hAnsi="Times New Roman" w:cs="Times New Roman"/>
          <w:sz w:val="24"/>
        </w:rPr>
        <w:t>型炎症反应。</w:t>
      </w:r>
      <w:r w:rsidRPr="000530D4">
        <w:rPr>
          <w:rFonts w:ascii="Times New Roman" w:eastAsia="宋体" w:hAnsi="Times New Roman" w:cs="Times New Roman"/>
          <w:sz w:val="24"/>
        </w:rPr>
        <w:t>PNECs</w:t>
      </w:r>
      <w:r w:rsidRPr="000530D4">
        <w:rPr>
          <w:rFonts w:ascii="Times New Roman" w:eastAsia="宋体" w:hAnsi="Times New Roman" w:cs="Times New Roman"/>
          <w:sz w:val="24"/>
        </w:rPr>
        <w:t>的缺失伴随</w:t>
      </w:r>
      <w:r w:rsidRPr="000530D4">
        <w:rPr>
          <w:rFonts w:ascii="Times New Roman" w:eastAsia="宋体" w:hAnsi="Times New Roman" w:cs="Times New Roman"/>
          <w:sz w:val="24"/>
        </w:rPr>
        <w:lastRenderedPageBreak/>
        <w:t>着关键神经肽的减少，包括神经递质</w:t>
      </w:r>
      <w:r w:rsidRPr="000530D4">
        <w:rPr>
          <w:rFonts w:ascii="Times New Roman" w:eastAsia="宋体" w:hAnsi="Times New Roman" w:cs="Times New Roman"/>
          <w:sz w:val="24"/>
        </w:rPr>
        <w:t>GABA</w:t>
      </w:r>
      <w:r w:rsidRPr="000530D4">
        <w:rPr>
          <w:rFonts w:ascii="Times New Roman" w:eastAsia="宋体" w:hAnsi="Times New Roman" w:cs="Times New Roman"/>
          <w:sz w:val="24"/>
        </w:rPr>
        <w:t>。</w:t>
      </w:r>
    </w:p>
    <w:p w14:paraId="57DC9A32"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基因</w:t>
      </w:r>
      <w:proofErr w:type="spellStart"/>
      <w:r w:rsidRPr="000530D4">
        <w:rPr>
          <w:rFonts w:ascii="Times New Roman" w:eastAsia="宋体" w:hAnsi="Times New Roman" w:cs="Times New Roman"/>
          <w:sz w:val="24"/>
        </w:rPr>
        <w:t>roundaboud</w:t>
      </w:r>
      <w:proofErr w:type="spellEnd"/>
      <w:r w:rsidRPr="000530D4">
        <w:rPr>
          <w:rFonts w:ascii="Times New Roman" w:eastAsia="宋体" w:hAnsi="Times New Roman" w:cs="Times New Roman"/>
          <w:sz w:val="24"/>
        </w:rPr>
        <w:t>（</w:t>
      </w:r>
      <w:r w:rsidRPr="000530D4">
        <w:rPr>
          <w:rFonts w:ascii="Times New Roman" w:eastAsia="宋体" w:hAnsi="Times New Roman" w:cs="Times New Roman"/>
          <w:sz w:val="24"/>
        </w:rPr>
        <w:t>ROBO</w:t>
      </w:r>
      <w:r w:rsidRPr="000530D4">
        <w:rPr>
          <w:rFonts w:ascii="Times New Roman" w:eastAsia="宋体" w:hAnsi="Times New Roman" w:cs="Times New Roman"/>
          <w:sz w:val="24"/>
        </w:rPr>
        <w:t>）的表达对于</w:t>
      </w:r>
      <w:r w:rsidRPr="000530D4">
        <w:rPr>
          <w:rFonts w:ascii="Times New Roman" w:eastAsia="宋体" w:hAnsi="Times New Roman" w:cs="Times New Roman"/>
          <w:sz w:val="24"/>
        </w:rPr>
        <w:t>PNECs</w:t>
      </w:r>
      <w:r w:rsidRPr="000530D4">
        <w:rPr>
          <w:rFonts w:ascii="Times New Roman" w:eastAsia="宋体" w:hAnsi="Times New Roman" w:cs="Times New Roman"/>
          <w:sz w:val="24"/>
        </w:rPr>
        <w:t>聚集到神经内分泌体、限制免疫细胞浸润以及在出生后肺发育期</w:t>
      </w:r>
      <w:proofErr w:type="gramStart"/>
      <w:r w:rsidRPr="000530D4">
        <w:rPr>
          <w:rFonts w:ascii="Times New Roman" w:eastAsia="宋体" w:hAnsi="Times New Roman" w:cs="Times New Roman"/>
          <w:sz w:val="24"/>
        </w:rPr>
        <w:t>间防止</w:t>
      </w:r>
      <w:proofErr w:type="gramEnd"/>
      <w:r w:rsidRPr="000530D4">
        <w:rPr>
          <w:rFonts w:ascii="Times New Roman" w:eastAsia="宋体" w:hAnsi="Times New Roman" w:cs="Times New Roman"/>
          <w:sz w:val="24"/>
        </w:rPr>
        <w:t>肺泡发育不良均至关重要。尽管在</w:t>
      </w:r>
      <w:r w:rsidRPr="000530D4">
        <w:rPr>
          <w:rFonts w:ascii="Times New Roman" w:eastAsia="宋体" w:hAnsi="Times New Roman" w:cs="Times New Roman"/>
          <w:sz w:val="24"/>
        </w:rPr>
        <w:t>Robo</w:t>
      </w:r>
      <w:r w:rsidRPr="000530D4">
        <w:rPr>
          <w:rFonts w:ascii="Times New Roman" w:eastAsia="宋体" w:hAnsi="Times New Roman" w:cs="Times New Roman"/>
          <w:sz w:val="24"/>
        </w:rPr>
        <w:t>缺失的小鼠中</w:t>
      </w:r>
      <w:r w:rsidRPr="000530D4">
        <w:rPr>
          <w:rFonts w:ascii="Times New Roman" w:eastAsia="宋体" w:hAnsi="Times New Roman" w:cs="Times New Roman"/>
          <w:sz w:val="24"/>
        </w:rPr>
        <w:t>PNEC</w:t>
      </w:r>
      <w:r w:rsidRPr="000530D4">
        <w:rPr>
          <w:rFonts w:ascii="Times New Roman" w:eastAsia="宋体" w:hAnsi="Times New Roman" w:cs="Times New Roman"/>
          <w:sz w:val="24"/>
        </w:rPr>
        <w:t>在</w:t>
      </w:r>
      <w:r w:rsidRPr="000530D4">
        <w:rPr>
          <w:rFonts w:ascii="Times New Roman" w:eastAsia="宋体" w:hAnsi="Times New Roman" w:cs="Times New Roman"/>
          <w:sz w:val="24"/>
        </w:rPr>
        <w:t>E15.5</w:t>
      </w:r>
      <w:r w:rsidRPr="000530D4">
        <w:rPr>
          <w:rFonts w:ascii="Times New Roman" w:eastAsia="宋体" w:hAnsi="Times New Roman" w:cs="Times New Roman"/>
          <w:sz w:val="24"/>
        </w:rPr>
        <w:t>缺陷明显，但生理效应仅发生在出生后，这表明</w:t>
      </w:r>
      <w:r w:rsidRPr="000530D4">
        <w:rPr>
          <w:rFonts w:ascii="Times New Roman" w:eastAsia="宋体" w:hAnsi="Times New Roman" w:cs="Times New Roman"/>
          <w:sz w:val="24"/>
        </w:rPr>
        <w:t>PNEC</w:t>
      </w:r>
      <w:r w:rsidRPr="000530D4">
        <w:rPr>
          <w:rFonts w:ascii="Times New Roman" w:eastAsia="宋体" w:hAnsi="Times New Roman" w:cs="Times New Roman"/>
          <w:sz w:val="24"/>
        </w:rPr>
        <w:t>的效应依赖于第一次呼吸时对空气的物理暴露，从而进一步证实</w:t>
      </w:r>
      <w:r w:rsidRPr="000530D4">
        <w:rPr>
          <w:rFonts w:ascii="Times New Roman" w:eastAsia="宋体" w:hAnsi="Times New Roman" w:cs="Times New Roman"/>
          <w:sz w:val="24"/>
        </w:rPr>
        <w:t>PNEC</w:t>
      </w:r>
      <w:r w:rsidRPr="000530D4">
        <w:rPr>
          <w:rFonts w:ascii="Times New Roman" w:eastAsia="宋体" w:hAnsi="Times New Roman" w:cs="Times New Roman"/>
          <w:sz w:val="24"/>
        </w:rPr>
        <w:t>是吸入环境变化的传感器的观点。相比之下，在成年小鼠中基因消融</w:t>
      </w:r>
      <w:r w:rsidRPr="000530D4">
        <w:rPr>
          <w:rFonts w:ascii="Times New Roman" w:eastAsia="宋体" w:hAnsi="Times New Roman" w:cs="Times New Roman"/>
          <w:sz w:val="24"/>
        </w:rPr>
        <w:t>PNECs</w:t>
      </w:r>
      <w:r w:rsidRPr="000530D4">
        <w:rPr>
          <w:rFonts w:ascii="Times New Roman" w:eastAsia="宋体" w:hAnsi="Times New Roman" w:cs="Times New Roman"/>
          <w:sz w:val="24"/>
        </w:rPr>
        <w:t>对气道内稳态或化学损伤后的修复没有影响。</w:t>
      </w:r>
    </w:p>
    <w:p w14:paraId="451452FF"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在早期小鼠模型中，</w:t>
      </w:r>
      <w:r w:rsidRPr="000530D4">
        <w:rPr>
          <w:rFonts w:ascii="Times New Roman" w:eastAsia="宋体" w:hAnsi="Times New Roman" w:cs="Times New Roman"/>
          <w:sz w:val="24"/>
        </w:rPr>
        <w:t>PNEC</w:t>
      </w:r>
      <w:r w:rsidRPr="000530D4">
        <w:rPr>
          <w:rFonts w:ascii="Times New Roman" w:eastAsia="宋体" w:hAnsi="Times New Roman" w:cs="Times New Roman"/>
          <w:sz w:val="24"/>
        </w:rPr>
        <w:t>通过神经营养素</w:t>
      </w:r>
      <w:r w:rsidRPr="000530D4">
        <w:rPr>
          <w:rFonts w:ascii="Times New Roman" w:eastAsia="宋体" w:hAnsi="Times New Roman" w:cs="Times New Roman"/>
          <w:sz w:val="24"/>
        </w:rPr>
        <w:t>4</w:t>
      </w:r>
      <w:r w:rsidRPr="000530D4">
        <w:rPr>
          <w:rFonts w:ascii="Times New Roman" w:eastAsia="宋体" w:hAnsi="Times New Roman" w:cs="Times New Roman"/>
          <w:sz w:val="24"/>
        </w:rPr>
        <w:t>调节</w:t>
      </w:r>
      <w:r w:rsidRPr="000530D4">
        <w:rPr>
          <w:rFonts w:ascii="Times New Roman" w:eastAsia="宋体" w:hAnsi="Times New Roman" w:cs="Times New Roman"/>
          <w:sz w:val="24"/>
        </w:rPr>
        <w:t>PNEC</w:t>
      </w:r>
      <w:r w:rsidRPr="000530D4">
        <w:rPr>
          <w:rFonts w:ascii="Times New Roman" w:eastAsia="宋体" w:hAnsi="Times New Roman" w:cs="Times New Roman"/>
          <w:sz w:val="24"/>
        </w:rPr>
        <w:t>的神经支配和</w:t>
      </w:r>
      <w:r w:rsidRPr="000530D4">
        <w:rPr>
          <w:rFonts w:ascii="Times New Roman" w:eastAsia="宋体" w:hAnsi="Times New Roman" w:cs="Times New Roman"/>
          <w:sz w:val="24"/>
        </w:rPr>
        <w:t>GABA</w:t>
      </w:r>
      <w:r w:rsidRPr="000530D4">
        <w:rPr>
          <w:rFonts w:ascii="Times New Roman" w:eastAsia="宋体" w:hAnsi="Times New Roman" w:cs="Times New Roman"/>
          <w:sz w:val="24"/>
        </w:rPr>
        <w:t>的分泌促进</w:t>
      </w:r>
      <w:r w:rsidRPr="000530D4">
        <w:rPr>
          <w:rFonts w:ascii="Times New Roman" w:eastAsia="宋体" w:hAnsi="Times New Roman" w:cs="Times New Roman"/>
          <w:sz w:val="24"/>
        </w:rPr>
        <w:t>Muc5ac</w:t>
      </w:r>
      <w:r w:rsidRPr="000530D4">
        <w:rPr>
          <w:rFonts w:ascii="Times New Roman" w:eastAsia="宋体" w:hAnsi="Times New Roman" w:cs="Times New Roman"/>
          <w:sz w:val="24"/>
        </w:rPr>
        <w:t>的表达，从而促进过敏原暴露期间的粘液高分泌。</w:t>
      </w:r>
      <w:r w:rsidRPr="000530D4">
        <w:rPr>
          <w:rFonts w:ascii="Times New Roman" w:eastAsia="宋体" w:hAnsi="Times New Roman" w:cs="Times New Roman"/>
          <w:sz w:val="24"/>
        </w:rPr>
        <w:t>PNEC</w:t>
      </w:r>
      <w:r w:rsidRPr="000530D4">
        <w:rPr>
          <w:rFonts w:ascii="Times New Roman" w:eastAsia="宋体" w:hAnsi="Times New Roman" w:cs="Times New Roman"/>
          <w:sz w:val="24"/>
        </w:rPr>
        <w:t>是灵长类动物肺和人类上皮细胞体外培养中</w:t>
      </w:r>
      <w:r w:rsidRPr="000530D4">
        <w:rPr>
          <w:rFonts w:ascii="Times New Roman" w:eastAsia="宋体" w:hAnsi="Times New Roman" w:cs="Times New Roman"/>
          <w:sz w:val="24"/>
        </w:rPr>
        <w:t>GABA</w:t>
      </w:r>
      <w:r w:rsidRPr="000530D4">
        <w:rPr>
          <w:rFonts w:ascii="Times New Roman" w:eastAsia="宋体" w:hAnsi="Times New Roman" w:cs="Times New Roman"/>
          <w:sz w:val="24"/>
        </w:rPr>
        <w:t>的唯一来源。</w:t>
      </w:r>
      <w:r w:rsidRPr="000530D4">
        <w:rPr>
          <w:rFonts w:ascii="Times New Roman" w:eastAsia="宋体" w:hAnsi="Times New Roman" w:cs="Times New Roman"/>
          <w:sz w:val="24"/>
        </w:rPr>
        <w:t>PNECs</w:t>
      </w:r>
      <w:r w:rsidRPr="000530D4">
        <w:rPr>
          <w:rFonts w:ascii="Times New Roman" w:eastAsia="宋体" w:hAnsi="Times New Roman" w:cs="Times New Roman"/>
          <w:sz w:val="24"/>
        </w:rPr>
        <w:t>也与气道中的</w:t>
      </w:r>
      <w:r w:rsidRPr="000530D4">
        <w:rPr>
          <w:rFonts w:ascii="Times New Roman" w:eastAsia="宋体" w:hAnsi="Times New Roman" w:cs="Times New Roman"/>
          <w:sz w:val="24"/>
        </w:rPr>
        <w:t>ILC2s</w:t>
      </w:r>
      <w:r w:rsidRPr="000530D4">
        <w:rPr>
          <w:rFonts w:ascii="Times New Roman" w:eastAsia="宋体" w:hAnsi="Times New Roman" w:cs="Times New Roman"/>
          <w:sz w:val="24"/>
        </w:rPr>
        <w:t>密切相关，并通过</w:t>
      </w:r>
      <w:r w:rsidRPr="000530D4">
        <w:rPr>
          <w:rFonts w:ascii="Times New Roman" w:eastAsia="宋体" w:hAnsi="Times New Roman" w:cs="Times New Roman"/>
          <w:sz w:val="24"/>
        </w:rPr>
        <w:t>CGRP</w:t>
      </w:r>
      <w:r w:rsidRPr="000530D4">
        <w:rPr>
          <w:rFonts w:ascii="Times New Roman" w:eastAsia="宋体" w:hAnsi="Times New Roman" w:cs="Times New Roman"/>
          <w:sz w:val="24"/>
        </w:rPr>
        <w:t>进行通讯，使</w:t>
      </w:r>
      <w:r w:rsidRPr="000530D4">
        <w:rPr>
          <w:rFonts w:ascii="Times New Roman" w:eastAsia="宋体" w:hAnsi="Times New Roman" w:cs="Times New Roman"/>
          <w:sz w:val="24"/>
        </w:rPr>
        <w:t>IL-5</w:t>
      </w:r>
      <w:r w:rsidRPr="000530D4">
        <w:rPr>
          <w:rFonts w:ascii="Times New Roman" w:eastAsia="宋体" w:hAnsi="Times New Roman" w:cs="Times New Roman"/>
          <w:sz w:val="24"/>
        </w:rPr>
        <w:t>和</w:t>
      </w:r>
      <w:r w:rsidRPr="000530D4">
        <w:rPr>
          <w:rFonts w:ascii="Times New Roman" w:eastAsia="宋体" w:hAnsi="Times New Roman" w:cs="Times New Roman"/>
          <w:sz w:val="24"/>
        </w:rPr>
        <w:t>GABA</w:t>
      </w:r>
      <w:r w:rsidRPr="000530D4">
        <w:rPr>
          <w:rFonts w:ascii="Times New Roman" w:eastAsia="宋体" w:hAnsi="Times New Roman" w:cs="Times New Roman"/>
          <w:sz w:val="24"/>
        </w:rPr>
        <w:t>的</w:t>
      </w:r>
      <w:r w:rsidRPr="000530D4">
        <w:rPr>
          <w:rFonts w:ascii="Times New Roman" w:eastAsia="宋体" w:hAnsi="Times New Roman" w:cs="Times New Roman"/>
          <w:sz w:val="24"/>
        </w:rPr>
        <w:t>ILC</w:t>
      </w:r>
      <w:r w:rsidRPr="000530D4">
        <w:rPr>
          <w:rFonts w:ascii="Times New Roman" w:eastAsia="宋体" w:hAnsi="Times New Roman" w:cs="Times New Roman"/>
          <w:sz w:val="24"/>
        </w:rPr>
        <w:t>表达最大化，从而诱导粘液生成。在新生儿和成人过敏性炎症模型中，杯状细胞增生绝对需要</w:t>
      </w:r>
      <w:r w:rsidRPr="000530D4">
        <w:rPr>
          <w:rFonts w:ascii="Times New Roman" w:eastAsia="宋体" w:hAnsi="Times New Roman" w:cs="Times New Roman"/>
          <w:sz w:val="24"/>
        </w:rPr>
        <w:t>GABA</w:t>
      </w:r>
      <w:r w:rsidRPr="000530D4">
        <w:rPr>
          <w:rFonts w:ascii="Times New Roman" w:eastAsia="宋体" w:hAnsi="Times New Roman" w:cs="Times New Roman"/>
          <w:sz w:val="24"/>
        </w:rPr>
        <w:t>的产生，而在</w:t>
      </w:r>
      <w:r w:rsidRPr="000530D4">
        <w:rPr>
          <w:rFonts w:ascii="Times New Roman" w:eastAsia="宋体" w:hAnsi="Times New Roman" w:cs="Times New Roman"/>
          <w:sz w:val="24"/>
        </w:rPr>
        <w:t>II</w:t>
      </w:r>
      <w:r w:rsidRPr="000530D4">
        <w:rPr>
          <w:rFonts w:ascii="Times New Roman" w:eastAsia="宋体" w:hAnsi="Times New Roman" w:cs="Times New Roman"/>
          <w:sz w:val="24"/>
        </w:rPr>
        <w:t>型炎症中不需要。重要的是，这些发现反映在人类身上，过敏性哮喘患者</w:t>
      </w:r>
      <w:r w:rsidRPr="000530D4">
        <w:rPr>
          <w:rFonts w:ascii="Times New Roman" w:eastAsia="宋体" w:hAnsi="Times New Roman" w:cs="Times New Roman"/>
          <w:sz w:val="24"/>
        </w:rPr>
        <w:t>PNECs</w:t>
      </w:r>
      <w:r w:rsidRPr="000530D4">
        <w:rPr>
          <w:rFonts w:ascii="Times New Roman" w:eastAsia="宋体" w:hAnsi="Times New Roman" w:cs="Times New Roman"/>
          <w:sz w:val="24"/>
        </w:rPr>
        <w:t>的</w:t>
      </w:r>
      <w:r w:rsidRPr="000530D4">
        <w:rPr>
          <w:rFonts w:ascii="Times New Roman" w:eastAsia="宋体" w:hAnsi="Times New Roman" w:cs="Times New Roman"/>
          <w:sz w:val="24"/>
        </w:rPr>
        <w:t>CGRP</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亚群数量增加。</w:t>
      </w:r>
    </w:p>
    <w:p w14:paraId="37C0CA84" w14:textId="1F1A7592"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PNEC</w:t>
      </w:r>
      <w:r w:rsidRPr="000530D4">
        <w:rPr>
          <w:rFonts w:ascii="Times New Roman" w:eastAsia="宋体" w:hAnsi="Times New Roman" w:cs="Times New Roman"/>
          <w:sz w:val="24"/>
        </w:rPr>
        <w:t>数量异常与多种肺部疾病有关，包括罕见的遗传性疾病，如先天性膈疝和小细胞肺癌，以及一些常见病，如哮喘，表明这些细胞在生理和免疫途径中的关键作用，这些途径对肺在体内平衡中发挥有效功能至关重要。</w:t>
      </w:r>
    </w:p>
    <w:p w14:paraId="551D27CC" w14:textId="77777777" w:rsidR="000530D4" w:rsidRPr="000530D4" w:rsidRDefault="000530D4" w:rsidP="00AF166D">
      <w:pPr>
        <w:spacing w:line="360" w:lineRule="auto"/>
        <w:ind w:firstLineChars="188" w:firstLine="451"/>
        <w:rPr>
          <w:rFonts w:ascii="Times New Roman" w:eastAsia="宋体" w:hAnsi="Times New Roman" w:cs="Times New Roman"/>
          <w:sz w:val="24"/>
        </w:rPr>
      </w:pPr>
    </w:p>
    <w:p w14:paraId="00D509E2" w14:textId="77777777" w:rsidR="000530D4" w:rsidRPr="00342FC1" w:rsidRDefault="000530D4" w:rsidP="00AF166D">
      <w:pPr>
        <w:spacing w:line="360" w:lineRule="auto"/>
        <w:rPr>
          <w:rFonts w:ascii="Times New Roman" w:eastAsia="宋体" w:hAnsi="Times New Roman" w:cs="Times New Roman"/>
          <w:b/>
          <w:bCs/>
          <w:color w:val="FF0000"/>
          <w:sz w:val="28"/>
          <w:szCs w:val="28"/>
        </w:rPr>
      </w:pPr>
      <w:r w:rsidRPr="00342FC1">
        <w:rPr>
          <w:rFonts w:ascii="Times New Roman" w:eastAsia="宋体" w:hAnsi="Times New Roman" w:cs="Times New Roman"/>
          <w:b/>
          <w:bCs/>
          <w:color w:val="FF0000"/>
          <w:sz w:val="28"/>
          <w:szCs w:val="28"/>
        </w:rPr>
        <w:t>气道上皮细胞的免疫特性</w:t>
      </w:r>
    </w:p>
    <w:p w14:paraId="1FFC0DF4" w14:textId="6EC9E10F" w:rsidR="000530D4" w:rsidRDefault="000530D4" w:rsidP="00AF166D">
      <w:pPr>
        <w:spacing w:line="360" w:lineRule="auto"/>
        <w:ind w:firstLineChars="200" w:firstLine="480"/>
        <w:rPr>
          <w:rFonts w:ascii="Times New Roman" w:eastAsia="宋体" w:hAnsi="Times New Roman" w:cs="Times New Roman"/>
          <w:sz w:val="24"/>
        </w:rPr>
      </w:pPr>
      <w:r w:rsidRPr="000530D4">
        <w:rPr>
          <w:rFonts w:ascii="Times New Roman" w:eastAsia="宋体" w:hAnsi="Times New Roman" w:cs="Times New Roman"/>
          <w:sz w:val="24"/>
        </w:rPr>
        <w:t>抗菌介质和气道粘蛋白，包括</w:t>
      </w:r>
      <w:r w:rsidRPr="000530D4">
        <w:rPr>
          <w:rFonts w:ascii="Times New Roman" w:eastAsia="宋体" w:hAnsi="Times New Roman" w:cs="Times New Roman"/>
          <w:sz w:val="24"/>
        </w:rPr>
        <w:t>MUC5AC</w:t>
      </w:r>
      <w:r w:rsidRPr="000530D4">
        <w:rPr>
          <w:rFonts w:ascii="Times New Roman" w:eastAsia="宋体" w:hAnsi="Times New Roman" w:cs="Times New Roman"/>
          <w:sz w:val="24"/>
        </w:rPr>
        <w:t>和</w:t>
      </w:r>
      <w:r w:rsidRPr="000530D4">
        <w:rPr>
          <w:rFonts w:ascii="Times New Roman" w:eastAsia="宋体" w:hAnsi="Times New Roman" w:cs="Times New Roman"/>
          <w:sz w:val="24"/>
        </w:rPr>
        <w:t>MUC5B</w:t>
      </w:r>
      <w:r w:rsidRPr="000530D4">
        <w:rPr>
          <w:rFonts w:ascii="Times New Roman" w:eastAsia="宋体" w:hAnsi="Times New Roman" w:cs="Times New Roman"/>
          <w:sz w:val="24"/>
        </w:rPr>
        <w:t>，由气道和黏膜下腺体的分泌上皮细胞产生，参与气道上皮表面的第一层宿主防御。分泌型</w:t>
      </w:r>
      <w:r w:rsidRPr="000530D4">
        <w:rPr>
          <w:rFonts w:ascii="Times New Roman" w:eastAsia="宋体" w:hAnsi="Times New Roman" w:cs="Times New Roman"/>
          <w:sz w:val="24"/>
        </w:rPr>
        <w:t>IgA</w:t>
      </w:r>
      <w:r w:rsidRPr="000530D4">
        <w:rPr>
          <w:rFonts w:ascii="Times New Roman" w:eastAsia="宋体" w:hAnsi="Times New Roman" w:cs="Times New Roman"/>
          <w:sz w:val="24"/>
        </w:rPr>
        <w:t>（</w:t>
      </w:r>
      <w:proofErr w:type="spellStart"/>
      <w:r w:rsidRPr="000530D4">
        <w:rPr>
          <w:rFonts w:ascii="Times New Roman" w:eastAsia="宋体" w:hAnsi="Times New Roman" w:cs="Times New Roman"/>
          <w:sz w:val="24"/>
        </w:rPr>
        <w:t>SIgA</w:t>
      </w:r>
      <w:proofErr w:type="spellEnd"/>
      <w:r w:rsidRPr="000530D4">
        <w:rPr>
          <w:rFonts w:ascii="Times New Roman" w:eastAsia="宋体" w:hAnsi="Times New Roman" w:cs="Times New Roman"/>
          <w:sz w:val="24"/>
        </w:rPr>
        <w:t>）由浆细胞产生，通过聚合免疫球蛋白受体（</w:t>
      </w:r>
      <w:proofErr w:type="spellStart"/>
      <w:r w:rsidRPr="000530D4">
        <w:rPr>
          <w:rFonts w:ascii="Times New Roman" w:eastAsia="宋体" w:hAnsi="Times New Roman" w:cs="Times New Roman"/>
          <w:sz w:val="24"/>
        </w:rPr>
        <w:t>pIgR</w:t>
      </w:r>
      <w:proofErr w:type="spellEnd"/>
      <w:r w:rsidRPr="000530D4">
        <w:rPr>
          <w:rFonts w:ascii="Times New Roman" w:eastAsia="宋体" w:hAnsi="Times New Roman" w:cs="Times New Roman"/>
          <w:sz w:val="24"/>
        </w:rPr>
        <w:t>）转运到气道上皮细胞的顶面，通过一种称为</w:t>
      </w:r>
      <w:r w:rsidRPr="000530D4">
        <w:rPr>
          <w:rFonts w:ascii="Times New Roman" w:eastAsia="宋体" w:hAnsi="Times New Roman" w:cs="Times New Roman"/>
          <w:sz w:val="24"/>
        </w:rPr>
        <w:t>“</w:t>
      </w:r>
      <w:r w:rsidRPr="000530D4">
        <w:rPr>
          <w:rFonts w:ascii="Times New Roman" w:eastAsia="宋体" w:hAnsi="Times New Roman" w:cs="Times New Roman"/>
          <w:sz w:val="24"/>
        </w:rPr>
        <w:t>免疫排斥</w:t>
      </w:r>
      <w:r w:rsidRPr="000530D4">
        <w:rPr>
          <w:rFonts w:ascii="Times New Roman" w:eastAsia="宋体" w:hAnsi="Times New Roman" w:cs="Times New Roman"/>
          <w:sz w:val="24"/>
        </w:rPr>
        <w:t>”</w:t>
      </w:r>
      <w:r w:rsidRPr="000530D4">
        <w:rPr>
          <w:rFonts w:ascii="Times New Roman" w:eastAsia="宋体" w:hAnsi="Times New Roman" w:cs="Times New Roman"/>
          <w:sz w:val="24"/>
        </w:rPr>
        <w:t>的过程阻止空气中微生物的粘附。上皮细胞配备有模式识别受体，如</w:t>
      </w:r>
      <w:r w:rsidRPr="000530D4">
        <w:rPr>
          <w:rFonts w:ascii="Times New Roman" w:eastAsia="宋体" w:hAnsi="Times New Roman" w:cs="Times New Roman"/>
          <w:sz w:val="24"/>
        </w:rPr>
        <w:t>Toll</w:t>
      </w:r>
      <w:r w:rsidRPr="000530D4">
        <w:rPr>
          <w:rFonts w:ascii="Times New Roman" w:eastAsia="宋体" w:hAnsi="Times New Roman" w:cs="Times New Roman"/>
          <w:sz w:val="24"/>
        </w:rPr>
        <w:t>样受体，可快速感知并启动对微生物威胁的免疫反应；细胞因子受体，包括</w:t>
      </w:r>
      <w:r w:rsidRPr="000530D4">
        <w:rPr>
          <w:rFonts w:ascii="Times New Roman" w:eastAsia="宋体" w:hAnsi="Times New Roman" w:cs="Times New Roman"/>
          <w:sz w:val="24"/>
        </w:rPr>
        <w:t>TNFR1</w:t>
      </w:r>
      <w:r w:rsidRPr="000530D4">
        <w:rPr>
          <w:rFonts w:ascii="Times New Roman" w:eastAsia="宋体" w:hAnsi="Times New Roman" w:cs="Times New Roman"/>
          <w:sz w:val="24"/>
        </w:rPr>
        <w:t>，可使其对免疫细胞（如气道巨噬细胞）产生的信号</w:t>
      </w:r>
      <w:proofErr w:type="gramStart"/>
      <w:r w:rsidRPr="000530D4">
        <w:rPr>
          <w:rFonts w:ascii="Times New Roman" w:eastAsia="宋体" w:hAnsi="Times New Roman" w:cs="Times New Roman"/>
          <w:sz w:val="24"/>
        </w:rPr>
        <w:t>作出</w:t>
      </w:r>
      <w:proofErr w:type="gramEnd"/>
      <w:r w:rsidRPr="000530D4">
        <w:rPr>
          <w:rFonts w:ascii="Times New Roman" w:eastAsia="宋体" w:hAnsi="Times New Roman" w:cs="Times New Roman"/>
          <w:sz w:val="24"/>
        </w:rPr>
        <w:t>反应。相邻的气道上皮细胞通过细胞内紧密连接和粘附连接相连，它们选择性地调节离子和分子的细胞旁扩散，维持屏障的完整性</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。这些紧密连接将存在于顶端上皮表面的配体（例如，生长因子</w:t>
      </w:r>
      <w:proofErr w:type="spellStart"/>
      <w:r w:rsidRPr="000530D4">
        <w:rPr>
          <w:rFonts w:ascii="Times New Roman" w:eastAsia="宋体" w:hAnsi="Times New Roman" w:cs="Times New Roman"/>
          <w:sz w:val="24"/>
        </w:rPr>
        <w:t>heregulin</w:t>
      </w:r>
      <w:proofErr w:type="spellEnd"/>
      <w:r w:rsidRPr="000530D4">
        <w:rPr>
          <w:rFonts w:ascii="Times New Roman" w:eastAsia="宋体" w:hAnsi="Times New Roman" w:cs="Times New Roman"/>
          <w:sz w:val="24"/>
        </w:rPr>
        <w:t>）与其位于基底外侧表面的</w:t>
      </w:r>
      <w:proofErr w:type="spellStart"/>
      <w:r w:rsidRPr="000530D4">
        <w:rPr>
          <w:rFonts w:ascii="Times New Roman" w:eastAsia="宋体" w:hAnsi="Times New Roman" w:cs="Times New Roman"/>
          <w:sz w:val="24"/>
        </w:rPr>
        <w:t>ErbB</w:t>
      </w:r>
      <w:proofErr w:type="spellEnd"/>
      <w:r w:rsidRPr="000530D4">
        <w:rPr>
          <w:rFonts w:ascii="Times New Roman" w:eastAsia="宋体" w:hAnsi="Times New Roman" w:cs="Times New Roman"/>
          <w:sz w:val="24"/>
        </w:rPr>
        <w:t>家族受体分离，因此只有在上皮完整性损伤和破坏时才发生激活。我们对这一黏</w:t>
      </w:r>
      <w:r w:rsidRPr="000530D4">
        <w:rPr>
          <w:rFonts w:ascii="Times New Roman" w:eastAsia="宋体" w:hAnsi="Times New Roman" w:cs="Times New Roman"/>
          <w:sz w:val="24"/>
        </w:rPr>
        <w:lastRenderedPageBreak/>
        <w:t>膜表面功能的看法发生了深刻的变化，因为研究表明，气道上皮细胞具有错综复杂的特性，使得它们能够指导宿主的免疫、炎症和重塑</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（图</w:t>
      </w:r>
      <w:r w:rsidRPr="000530D4">
        <w:rPr>
          <w:rFonts w:ascii="Times New Roman" w:eastAsia="宋体" w:hAnsi="Times New Roman" w:cs="Times New Roman"/>
          <w:sz w:val="24"/>
        </w:rPr>
        <w:t>3</w:t>
      </w:r>
      <w:r w:rsidRPr="000530D4">
        <w:rPr>
          <w:rFonts w:ascii="Times New Roman" w:eastAsia="宋体" w:hAnsi="Times New Roman" w:cs="Times New Roman"/>
          <w:sz w:val="24"/>
        </w:rPr>
        <w:t>）</w:t>
      </w:r>
      <w:r>
        <w:rPr>
          <w:rFonts w:ascii="Times New Roman" w:eastAsia="宋体" w:hAnsi="Times New Roman" w:cs="Times New Roman" w:hint="eastAsia"/>
          <w:sz w:val="24"/>
        </w:rPr>
        <w:t>。</w:t>
      </w:r>
    </w:p>
    <w:p w14:paraId="51CC003F" w14:textId="77777777" w:rsidR="000530D4" w:rsidRPr="000530D4" w:rsidRDefault="000530D4" w:rsidP="00AF166D">
      <w:pPr>
        <w:spacing w:line="360" w:lineRule="auto"/>
        <w:ind w:firstLineChars="200" w:firstLine="482"/>
        <w:rPr>
          <w:rFonts w:ascii="Times New Roman" w:eastAsia="宋体" w:hAnsi="Times New Roman" w:cs="Times New Roman" w:hint="eastAsia"/>
          <w:b/>
          <w:bCs/>
          <w:sz w:val="24"/>
        </w:rPr>
      </w:pPr>
    </w:p>
    <w:p w14:paraId="23B014CC" w14:textId="58664F80" w:rsidR="000530D4" w:rsidRPr="000530D4" w:rsidRDefault="000530D4" w:rsidP="00AF166D">
      <w:pPr>
        <w:pStyle w:val="a7"/>
        <w:spacing w:before="0" w:beforeAutospacing="0" w:after="0" w:afterAutospacing="0" w:line="360" w:lineRule="auto"/>
        <w:ind w:firstLineChars="188" w:firstLine="451"/>
        <w:jc w:val="center"/>
        <w:rPr>
          <w:rFonts w:ascii="Times New Roman" w:hAnsi="Times New Roman" w:cs="Times New Roman"/>
        </w:rPr>
      </w:pPr>
      <w:r w:rsidRPr="000530D4">
        <w:rPr>
          <w:rFonts w:ascii="Times New Roman" w:hAnsi="Times New Roman" w:cs="Times New Roman"/>
          <w:noProof/>
        </w:rPr>
        <w:drawing>
          <wp:inline distT="0" distB="0" distL="0" distR="0" wp14:anchorId="7A0D3402" wp14:editId="2C6922BC">
            <wp:extent cx="5259070" cy="68129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9070" cy="6812915"/>
                    </a:xfrm>
                    <a:prstGeom prst="rect">
                      <a:avLst/>
                    </a:prstGeom>
                    <a:noFill/>
                    <a:ln>
                      <a:noFill/>
                    </a:ln>
                  </pic:spPr>
                </pic:pic>
              </a:graphicData>
            </a:graphic>
          </wp:inline>
        </w:drawing>
      </w:r>
    </w:p>
    <w:p w14:paraId="351A90B4" w14:textId="77777777" w:rsidR="000530D4" w:rsidRPr="000530D4" w:rsidRDefault="000530D4" w:rsidP="00AF166D">
      <w:pPr>
        <w:spacing w:line="360" w:lineRule="auto"/>
        <w:rPr>
          <w:rFonts w:ascii="Times New Roman" w:eastAsia="宋体" w:hAnsi="Times New Roman" w:cs="Times New Roman"/>
          <w:b/>
          <w:bCs/>
          <w:sz w:val="24"/>
        </w:rPr>
      </w:pPr>
      <w:r w:rsidRPr="000530D4">
        <w:rPr>
          <w:rFonts w:ascii="Times New Roman" w:eastAsia="宋体" w:hAnsi="Times New Roman" w:cs="Times New Roman"/>
          <w:b/>
          <w:bCs/>
          <w:sz w:val="24"/>
        </w:rPr>
        <w:t>感知和清除凋亡细胞</w:t>
      </w:r>
    </w:p>
    <w:p w14:paraId="572E24E1"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气道是一个暴露于污染物、病原体和过敏原的环境，上述物质均可诱导细胞凋亡。凋亡细胞的清除由</w:t>
      </w:r>
      <w:r w:rsidRPr="000530D4">
        <w:rPr>
          <w:rFonts w:ascii="Times New Roman" w:hAnsi="Times New Roman" w:cs="Times New Roman"/>
        </w:rPr>
        <w:t>“</w:t>
      </w:r>
      <w:r w:rsidRPr="000530D4">
        <w:rPr>
          <w:rFonts w:ascii="Times New Roman" w:hAnsi="Times New Roman" w:cs="Times New Roman"/>
        </w:rPr>
        <w:t>专业</w:t>
      </w:r>
      <w:r w:rsidRPr="000530D4">
        <w:rPr>
          <w:rFonts w:ascii="Times New Roman" w:hAnsi="Times New Roman" w:cs="Times New Roman"/>
        </w:rPr>
        <w:t>”</w:t>
      </w:r>
      <w:r w:rsidRPr="000530D4">
        <w:rPr>
          <w:rFonts w:ascii="Times New Roman" w:hAnsi="Times New Roman" w:cs="Times New Roman"/>
        </w:rPr>
        <w:t>吞噬细胞（如巨噬细胞和树突状细胞</w:t>
      </w:r>
      <w:bookmarkStart w:id="0" w:name="_Hlk64968853"/>
      <w:r w:rsidRPr="000530D4">
        <w:rPr>
          <w:rFonts w:ascii="Times New Roman" w:hAnsi="Times New Roman" w:cs="Times New Roman"/>
        </w:rPr>
        <w:t>）</w:t>
      </w:r>
      <w:bookmarkEnd w:id="0"/>
      <w:r w:rsidRPr="000530D4">
        <w:rPr>
          <w:rFonts w:ascii="Times New Roman" w:hAnsi="Times New Roman" w:cs="Times New Roman"/>
        </w:rPr>
        <w:t>及</w:t>
      </w:r>
      <w:r w:rsidRPr="000530D4">
        <w:rPr>
          <w:rFonts w:ascii="Times New Roman" w:hAnsi="Times New Roman" w:cs="Times New Roman"/>
        </w:rPr>
        <w:t>“</w:t>
      </w:r>
      <w:r w:rsidRPr="000530D4">
        <w:rPr>
          <w:rFonts w:ascii="Times New Roman" w:hAnsi="Times New Roman" w:cs="Times New Roman"/>
        </w:rPr>
        <w:t>非专</w:t>
      </w:r>
      <w:r w:rsidRPr="000530D4">
        <w:rPr>
          <w:rFonts w:ascii="Times New Roman" w:hAnsi="Times New Roman" w:cs="Times New Roman"/>
        </w:rPr>
        <w:lastRenderedPageBreak/>
        <w:t>业</w:t>
      </w:r>
      <w:r w:rsidRPr="000530D4">
        <w:rPr>
          <w:rFonts w:ascii="Times New Roman" w:hAnsi="Times New Roman" w:cs="Times New Roman"/>
        </w:rPr>
        <w:t>”</w:t>
      </w:r>
      <w:r w:rsidRPr="000530D4">
        <w:rPr>
          <w:rFonts w:ascii="Times New Roman" w:hAnsi="Times New Roman" w:cs="Times New Roman"/>
        </w:rPr>
        <w:t>吞噬细胞（气道上皮细胞）进行。人支气管上皮细胞（来自</w:t>
      </w:r>
      <w:r w:rsidRPr="000530D4">
        <w:rPr>
          <w:rFonts w:ascii="Times New Roman" w:hAnsi="Times New Roman" w:cs="Times New Roman"/>
        </w:rPr>
        <w:t>BEAS-2B</w:t>
      </w:r>
      <w:r w:rsidRPr="000530D4">
        <w:rPr>
          <w:rFonts w:ascii="Times New Roman" w:hAnsi="Times New Roman" w:cs="Times New Roman"/>
        </w:rPr>
        <w:t>细胞系）通过识别磷脂酰丝氨酸直接吞噬在酸性吞噬体中荧光的</w:t>
      </w:r>
      <w:r w:rsidRPr="000530D4">
        <w:rPr>
          <w:rFonts w:ascii="Times New Roman" w:hAnsi="Times New Roman" w:cs="Times New Roman"/>
        </w:rPr>
        <w:t>CypHer5</w:t>
      </w:r>
      <w:r w:rsidRPr="000530D4">
        <w:rPr>
          <w:rFonts w:ascii="Times New Roman" w:hAnsi="Times New Roman" w:cs="Times New Roman"/>
        </w:rPr>
        <w:t>染料标记的凋亡上皮细胞。小</w:t>
      </w:r>
      <w:r w:rsidRPr="000530D4">
        <w:rPr>
          <w:rFonts w:ascii="Times New Roman" w:hAnsi="Times New Roman" w:cs="Times New Roman"/>
        </w:rPr>
        <w:t>GTPase RAC1</w:t>
      </w:r>
      <w:r w:rsidRPr="000530D4">
        <w:rPr>
          <w:rFonts w:ascii="Times New Roman" w:hAnsi="Times New Roman" w:cs="Times New Roman"/>
        </w:rPr>
        <w:t>的可诱导缺失，它是吞噬途径中的下游信号分子，在使用</w:t>
      </w:r>
      <w:proofErr w:type="spellStart"/>
      <w:r w:rsidRPr="000530D4">
        <w:rPr>
          <w:rFonts w:ascii="Times New Roman" w:hAnsi="Times New Roman" w:cs="Times New Roman"/>
        </w:rPr>
        <w:t>Ccsp-Cre</w:t>
      </w:r>
      <w:proofErr w:type="spellEnd"/>
      <w:r w:rsidRPr="000530D4">
        <w:rPr>
          <w:rFonts w:ascii="Times New Roman" w:hAnsi="Times New Roman" w:cs="Times New Roman"/>
        </w:rPr>
        <w:t>/Rac1</w:t>
      </w:r>
      <w:r w:rsidRPr="000530D4">
        <w:rPr>
          <w:rFonts w:ascii="Times New Roman" w:hAnsi="Times New Roman" w:cs="Times New Roman"/>
          <w:vertAlign w:val="superscript"/>
        </w:rPr>
        <w:t>fl/</w:t>
      </w:r>
      <w:proofErr w:type="spellStart"/>
      <w:r w:rsidRPr="000530D4">
        <w:rPr>
          <w:rFonts w:ascii="Times New Roman" w:hAnsi="Times New Roman" w:cs="Times New Roman"/>
          <w:vertAlign w:val="superscript"/>
        </w:rPr>
        <w:t>fl</w:t>
      </w:r>
      <w:proofErr w:type="spellEnd"/>
      <w:r w:rsidRPr="000530D4">
        <w:rPr>
          <w:rFonts w:ascii="Times New Roman" w:hAnsi="Times New Roman" w:cs="Times New Roman"/>
        </w:rPr>
        <w:t>小鼠模型的气道上皮中，导致凋亡细胞吞噬功能缺陷，并且抗炎细胞因子转化生长因子</w:t>
      </w:r>
      <w:r w:rsidRPr="000530D4">
        <w:rPr>
          <w:rFonts w:ascii="Times New Roman" w:hAnsi="Times New Roman" w:cs="Times New Roman"/>
        </w:rPr>
        <w:t>-β</w:t>
      </w:r>
      <w:r w:rsidRPr="000530D4">
        <w:rPr>
          <w:rFonts w:ascii="Times New Roman" w:hAnsi="Times New Roman" w:cs="Times New Roman"/>
        </w:rPr>
        <w:t>（</w:t>
      </w:r>
      <w:r w:rsidRPr="000530D4">
        <w:rPr>
          <w:rFonts w:ascii="Times New Roman" w:hAnsi="Times New Roman" w:cs="Times New Roman"/>
        </w:rPr>
        <w:t>TGF-β</w:t>
      </w:r>
      <w:r w:rsidRPr="000530D4">
        <w:rPr>
          <w:rFonts w:ascii="Times New Roman" w:hAnsi="Times New Roman" w:cs="Times New Roman"/>
        </w:rPr>
        <w:t>）和</w:t>
      </w:r>
      <w:r w:rsidRPr="000530D4">
        <w:rPr>
          <w:rFonts w:ascii="Times New Roman" w:hAnsi="Times New Roman" w:cs="Times New Roman"/>
        </w:rPr>
        <w:t>IL-10</w:t>
      </w:r>
      <w:r w:rsidRPr="000530D4">
        <w:rPr>
          <w:rFonts w:ascii="Times New Roman" w:hAnsi="Times New Roman" w:cs="Times New Roman"/>
        </w:rPr>
        <w:t>的产生显著减少。严重的是，在</w:t>
      </w:r>
      <w:r w:rsidRPr="000530D4">
        <w:rPr>
          <w:rFonts w:ascii="Times New Roman" w:hAnsi="Times New Roman" w:cs="Times New Roman"/>
        </w:rPr>
        <w:t>RAC1</w:t>
      </w:r>
      <w:r w:rsidRPr="000530D4">
        <w:rPr>
          <w:rFonts w:ascii="Times New Roman" w:hAnsi="Times New Roman" w:cs="Times New Roman"/>
        </w:rPr>
        <w:t>缺失的小鼠中，表现为过度的过敏性气道炎症反应，在支气管肺泡灌洗液（</w:t>
      </w:r>
      <w:r w:rsidRPr="000530D4">
        <w:rPr>
          <w:rFonts w:ascii="Times New Roman" w:hAnsi="Times New Roman" w:cs="Times New Roman"/>
        </w:rPr>
        <w:t>BAL</w:t>
      </w:r>
      <w:r w:rsidRPr="000530D4">
        <w:rPr>
          <w:rFonts w:ascii="Times New Roman" w:hAnsi="Times New Roman" w:cs="Times New Roman"/>
        </w:rPr>
        <w:t>）中检测到上皮细胞来源的</w:t>
      </w:r>
      <w:r w:rsidRPr="000530D4">
        <w:rPr>
          <w:rFonts w:ascii="Times New Roman" w:hAnsi="Times New Roman" w:cs="Times New Roman"/>
        </w:rPr>
        <w:t>IL-33</w:t>
      </w:r>
      <w:r w:rsidRPr="000530D4">
        <w:rPr>
          <w:rFonts w:ascii="Times New Roman" w:hAnsi="Times New Roman" w:cs="Times New Roman"/>
        </w:rPr>
        <w:t>水平升高。这一数据提出，即气道上皮细胞是通过</w:t>
      </w:r>
      <w:r w:rsidRPr="000530D4">
        <w:rPr>
          <w:rFonts w:ascii="Times New Roman" w:hAnsi="Times New Roman" w:cs="Times New Roman"/>
        </w:rPr>
        <w:t>RAC1</w:t>
      </w:r>
      <w:r w:rsidRPr="000530D4">
        <w:rPr>
          <w:rFonts w:ascii="Times New Roman" w:hAnsi="Times New Roman" w:cs="Times New Roman"/>
        </w:rPr>
        <w:t>信号</w:t>
      </w:r>
      <w:proofErr w:type="gramStart"/>
      <w:r w:rsidRPr="000530D4">
        <w:rPr>
          <w:rFonts w:ascii="Times New Roman" w:hAnsi="Times New Roman" w:cs="Times New Roman"/>
        </w:rPr>
        <w:t>介</w:t>
      </w:r>
      <w:proofErr w:type="gramEnd"/>
      <w:r w:rsidRPr="000530D4">
        <w:rPr>
          <w:rFonts w:ascii="Times New Roman" w:hAnsi="Times New Roman" w:cs="Times New Roman"/>
        </w:rPr>
        <w:t>导的凋亡细胞吞噬作用，其在对常见吸入性变应原的炎症反应的抑制中起着关键作用。这项研究使用了</w:t>
      </w:r>
      <w:proofErr w:type="spellStart"/>
      <w:r w:rsidRPr="000530D4">
        <w:rPr>
          <w:rFonts w:ascii="Times New Roman" w:hAnsi="Times New Roman" w:cs="Times New Roman"/>
        </w:rPr>
        <w:t>Ccsp-Cre</w:t>
      </w:r>
      <w:proofErr w:type="spellEnd"/>
      <w:r w:rsidRPr="000530D4">
        <w:rPr>
          <w:rFonts w:ascii="Times New Roman" w:hAnsi="Times New Roman" w:cs="Times New Roman"/>
        </w:rPr>
        <w:t>小鼠，该品系专门针对呼吸道细胞（</w:t>
      </w:r>
      <w:r w:rsidRPr="000530D4">
        <w:rPr>
          <w:rFonts w:ascii="Times New Roman" w:hAnsi="Times New Roman" w:cs="Times New Roman"/>
        </w:rPr>
        <w:t>club</w:t>
      </w:r>
      <w:r w:rsidRPr="000530D4">
        <w:rPr>
          <w:rFonts w:ascii="Times New Roman" w:hAnsi="Times New Roman" w:cs="Times New Roman"/>
        </w:rPr>
        <w:t>细胞），因此该机制可能无法推广到其他类型的气道上皮细胞。</w:t>
      </w:r>
    </w:p>
    <w:p w14:paraId="1954F19F" w14:textId="7C3928CF" w:rsidR="000530D4" w:rsidRDefault="000530D4" w:rsidP="00342FC1">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气道基底细胞对凋亡细胞的识别在决定炎症背景下的细胞表型和命运方面也起着关键作用。慢性阻塞性肺疾病（</w:t>
      </w:r>
      <w:r w:rsidRPr="000530D4">
        <w:rPr>
          <w:rFonts w:ascii="Times New Roman" w:eastAsia="宋体" w:hAnsi="Times New Roman" w:cs="Times New Roman"/>
          <w:sz w:val="24"/>
        </w:rPr>
        <w:t>COPD</w:t>
      </w:r>
      <w:r w:rsidRPr="000530D4">
        <w:rPr>
          <w:rFonts w:ascii="Times New Roman" w:eastAsia="宋体" w:hAnsi="Times New Roman" w:cs="Times New Roman"/>
          <w:sz w:val="24"/>
        </w:rPr>
        <w:t>）是一种炎症性肺疾病，其发病</w:t>
      </w:r>
      <w:proofErr w:type="gramStart"/>
      <w:r w:rsidRPr="000530D4">
        <w:rPr>
          <w:rFonts w:ascii="Times New Roman" w:eastAsia="宋体" w:hAnsi="Times New Roman" w:cs="Times New Roman"/>
          <w:sz w:val="24"/>
        </w:rPr>
        <w:t>早期会</w:t>
      </w:r>
      <w:proofErr w:type="gramEnd"/>
      <w:r w:rsidRPr="000530D4">
        <w:rPr>
          <w:rFonts w:ascii="Times New Roman" w:eastAsia="宋体" w:hAnsi="Times New Roman" w:cs="Times New Roman"/>
          <w:sz w:val="24"/>
        </w:rPr>
        <w:t>出现基底细胞增生。在气道炎症的环境中，驱动基底细胞增殖的机制揭示了基底细胞存在一种以前未被认识的新的能力。在稳态条件下，小鼠气管基底细胞表达与</w:t>
      </w:r>
      <w:r w:rsidRPr="000530D4">
        <w:rPr>
          <w:rFonts w:ascii="Times New Roman" w:eastAsia="宋体" w:hAnsi="Times New Roman" w:cs="Times New Roman"/>
          <w:sz w:val="24"/>
        </w:rPr>
        <w:t>GAS6</w:t>
      </w:r>
      <w:r w:rsidRPr="000530D4">
        <w:rPr>
          <w:rFonts w:ascii="Times New Roman" w:eastAsia="宋体" w:hAnsi="Times New Roman" w:cs="Times New Roman"/>
          <w:sz w:val="24"/>
        </w:rPr>
        <w:t>（桥连分子）结合的</w:t>
      </w:r>
      <w:r w:rsidRPr="000530D4">
        <w:rPr>
          <w:rFonts w:ascii="Times New Roman" w:eastAsia="宋体" w:hAnsi="Times New Roman" w:cs="Times New Roman"/>
          <w:sz w:val="24"/>
        </w:rPr>
        <w:t>AXL</w:t>
      </w:r>
      <w:r w:rsidRPr="000530D4">
        <w:rPr>
          <w:rFonts w:ascii="Times New Roman" w:eastAsia="宋体" w:hAnsi="Times New Roman" w:cs="Times New Roman"/>
          <w:sz w:val="24"/>
        </w:rPr>
        <w:t>受体（来自</w:t>
      </w:r>
      <w:r w:rsidRPr="000530D4">
        <w:rPr>
          <w:rFonts w:ascii="Times New Roman" w:eastAsia="宋体" w:hAnsi="Times New Roman" w:cs="Times New Roman"/>
          <w:sz w:val="24"/>
        </w:rPr>
        <w:t>TAM</w:t>
      </w:r>
      <w:r w:rsidRPr="000530D4">
        <w:rPr>
          <w:rFonts w:ascii="Times New Roman" w:eastAsia="宋体" w:hAnsi="Times New Roman" w:cs="Times New Roman"/>
          <w:sz w:val="24"/>
        </w:rPr>
        <w:t>受体酪氨酸激酶家族）。在</w:t>
      </w:r>
      <w:r w:rsidRPr="000530D4">
        <w:rPr>
          <w:rFonts w:ascii="Times New Roman" w:eastAsia="宋体" w:hAnsi="Times New Roman" w:cs="Times New Roman"/>
          <w:sz w:val="24"/>
        </w:rPr>
        <w:t>H1N1/PR8</w:t>
      </w:r>
      <w:r w:rsidRPr="000530D4">
        <w:rPr>
          <w:rFonts w:ascii="Times New Roman" w:eastAsia="宋体" w:hAnsi="Times New Roman" w:cs="Times New Roman"/>
          <w:sz w:val="24"/>
        </w:rPr>
        <w:t>甲型流感病毒感染的小鼠模型中，以气道炎症和纤毛上皮细胞凋亡为特征，</w:t>
      </w:r>
      <w:r w:rsidRPr="000530D4">
        <w:rPr>
          <w:rFonts w:ascii="Times New Roman" w:eastAsia="宋体" w:hAnsi="Times New Roman" w:cs="Times New Roman"/>
          <w:sz w:val="24"/>
        </w:rPr>
        <w:t>AXL</w:t>
      </w:r>
      <w:r w:rsidRPr="000530D4">
        <w:rPr>
          <w:rFonts w:ascii="Times New Roman" w:eastAsia="宋体" w:hAnsi="Times New Roman" w:cs="Times New Roman"/>
          <w:sz w:val="24"/>
        </w:rPr>
        <w:t>可促进基底细胞重新进入细胞周期并促进其增殖。同样，经鼻给</w:t>
      </w:r>
      <w:r w:rsidRPr="000530D4">
        <w:rPr>
          <w:rFonts w:ascii="Times New Roman" w:eastAsia="宋体" w:hAnsi="Times New Roman" w:cs="Times New Roman"/>
          <w:sz w:val="24"/>
        </w:rPr>
        <w:t>C57BL/6</w:t>
      </w:r>
      <w:r w:rsidRPr="000530D4">
        <w:rPr>
          <w:rFonts w:ascii="Times New Roman" w:eastAsia="宋体" w:hAnsi="Times New Roman" w:cs="Times New Roman"/>
          <w:sz w:val="24"/>
        </w:rPr>
        <w:t>小鼠输送的凋亡胸腺细胞增加了的增殖基底细胞（表达</w:t>
      </w:r>
      <w:r w:rsidRPr="000530D4">
        <w:rPr>
          <w:rFonts w:ascii="Times New Roman" w:eastAsia="宋体" w:hAnsi="Times New Roman" w:cs="Times New Roman"/>
          <w:sz w:val="24"/>
        </w:rPr>
        <w:t>Ki67</w:t>
      </w:r>
      <w:r w:rsidRPr="000530D4">
        <w:rPr>
          <w:rFonts w:ascii="Times New Roman" w:eastAsia="宋体" w:hAnsi="Times New Roman" w:cs="Times New Roman"/>
          <w:sz w:val="24"/>
        </w:rPr>
        <w:t>）的数量，这种作用在</w:t>
      </w:r>
      <w:proofErr w:type="spellStart"/>
      <w:r w:rsidRPr="000530D4">
        <w:rPr>
          <w:rFonts w:ascii="Times New Roman" w:eastAsia="宋体" w:hAnsi="Times New Roman" w:cs="Times New Roman"/>
          <w:sz w:val="24"/>
        </w:rPr>
        <w:t>Axl</w:t>
      </w:r>
      <w:proofErr w:type="spellEnd"/>
      <w:r w:rsidRPr="000530D4">
        <w:rPr>
          <w:rFonts w:ascii="Times New Roman" w:eastAsia="宋体" w:hAnsi="Times New Roman" w:cs="Times New Roman"/>
          <w:sz w:val="24"/>
        </w:rPr>
        <w:t>基因敲除小鼠中显著降低。因此，有人推断，气道炎症期间的基底细胞增殖是通过</w:t>
      </w:r>
      <w:r w:rsidRPr="000530D4">
        <w:rPr>
          <w:rFonts w:ascii="Times New Roman" w:eastAsia="宋体" w:hAnsi="Times New Roman" w:cs="Times New Roman"/>
          <w:sz w:val="24"/>
        </w:rPr>
        <w:t>AXL</w:t>
      </w:r>
      <w:r w:rsidRPr="000530D4">
        <w:rPr>
          <w:rFonts w:ascii="Times New Roman" w:eastAsia="宋体" w:hAnsi="Times New Roman" w:cs="Times New Roman"/>
          <w:sz w:val="24"/>
        </w:rPr>
        <w:t>受体酪氨酸激酶识别凋亡细胞</w:t>
      </w:r>
      <w:proofErr w:type="gramStart"/>
      <w:r w:rsidRPr="000530D4">
        <w:rPr>
          <w:rFonts w:ascii="Times New Roman" w:eastAsia="宋体" w:hAnsi="Times New Roman" w:cs="Times New Roman"/>
          <w:sz w:val="24"/>
        </w:rPr>
        <w:t>介</w:t>
      </w:r>
      <w:proofErr w:type="gramEnd"/>
      <w:r w:rsidRPr="000530D4">
        <w:rPr>
          <w:rFonts w:ascii="Times New Roman" w:eastAsia="宋体" w:hAnsi="Times New Roman" w:cs="Times New Roman"/>
          <w:sz w:val="24"/>
        </w:rPr>
        <w:t>导的。在缺乏</w:t>
      </w:r>
      <w:r w:rsidRPr="000530D4">
        <w:rPr>
          <w:rFonts w:ascii="Times New Roman" w:eastAsia="宋体" w:hAnsi="Times New Roman" w:cs="Times New Roman"/>
          <w:sz w:val="24"/>
        </w:rPr>
        <w:t>AXL</w:t>
      </w:r>
      <w:r w:rsidRPr="000530D4">
        <w:rPr>
          <w:rFonts w:ascii="Times New Roman" w:eastAsia="宋体" w:hAnsi="Times New Roman" w:cs="Times New Roman"/>
          <w:sz w:val="24"/>
        </w:rPr>
        <w:t>的情况下，基底细胞可以通过所谓的不对称细胞分裂分化为其他类型的细胞，从而加速再上皮化。</w:t>
      </w:r>
      <w:r w:rsidRPr="000530D4">
        <w:rPr>
          <w:rFonts w:ascii="Times New Roman" w:eastAsia="宋体" w:hAnsi="Times New Roman" w:cs="Times New Roman"/>
          <w:sz w:val="24"/>
        </w:rPr>
        <w:t>COPD</w:t>
      </w:r>
      <w:r w:rsidRPr="000530D4">
        <w:rPr>
          <w:rFonts w:ascii="Times New Roman" w:eastAsia="宋体" w:hAnsi="Times New Roman" w:cs="Times New Roman"/>
          <w:sz w:val="24"/>
        </w:rPr>
        <w:t>患者小气道上皮细胞免疫组化染色显示，表达</w:t>
      </w:r>
      <w:r w:rsidRPr="000530D4">
        <w:rPr>
          <w:rFonts w:ascii="Times New Roman" w:eastAsia="宋体" w:hAnsi="Times New Roman" w:cs="Times New Roman"/>
          <w:sz w:val="24"/>
        </w:rPr>
        <w:t>AXL</w:t>
      </w:r>
      <w:r w:rsidRPr="000530D4">
        <w:rPr>
          <w:rFonts w:ascii="Times New Roman" w:eastAsia="宋体" w:hAnsi="Times New Roman" w:cs="Times New Roman"/>
          <w:sz w:val="24"/>
        </w:rPr>
        <w:t>的基底细胞数量增加，其增殖与</w:t>
      </w:r>
      <w:r w:rsidRPr="000530D4">
        <w:rPr>
          <w:rFonts w:ascii="Times New Roman" w:eastAsia="宋体" w:hAnsi="Times New Roman" w:cs="Times New Roman"/>
          <w:sz w:val="24"/>
        </w:rPr>
        <w:t>caspase3</w:t>
      </w:r>
      <w:r w:rsidRPr="000530D4">
        <w:rPr>
          <w:rFonts w:ascii="Times New Roman" w:eastAsia="宋体" w:hAnsi="Times New Roman" w:cs="Times New Roman"/>
          <w:sz w:val="24"/>
        </w:rPr>
        <w:t>阳性凋亡细胞的存在有关。</w:t>
      </w:r>
    </w:p>
    <w:p w14:paraId="37DF9233" w14:textId="77777777" w:rsidR="00342FC1" w:rsidRPr="00342FC1" w:rsidRDefault="00342FC1" w:rsidP="00342FC1">
      <w:pPr>
        <w:spacing w:line="360" w:lineRule="auto"/>
        <w:ind w:firstLineChars="188" w:firstLine="451"/>
        <w:rPr>
          <w:rFonts w:ascii="Times New Roman" w:eastAsia="宋体" w:hAnsi="Times New Roman" w:cs="Times New Roman" w:hint="eastAsia"/>
          <w:sz w:val="24"/>
        </w:rPr>
      </w:pPr>
    </w:p>
    <w:p w14:paraId="4322DECB" w14:textId="1A325E36" w:rsidR="000530D4" w:rsidRPr="000530D4" w:rsidRDefault="000530D4" w:rsidP="00AF166D">
      <w:pPr>
        <w:spacing w:line="360" w:lineRule="auto"/>
        <w:rPr>
          <w:rFonts w:ascii="Times New Roman" w:eastAsia="宋体" w:hAnsi="Times New Roman" w:cs="Times New Roman"/>
          <w:b/>
          <w:bCs/>
          <w:sz w:val="24"/>
        </w:rPr>
      </w:pPr>
      <w:r w:rsidRPr="000530D4">
        <w:rPr>
          <w:rFonts w:ascii="Times New Roman" w:eastAsia="宋体" w:hAnsi="Times New Roman" w:cs="Times New Roman"/>
          <w:b/>
          <w:bCs/>
          <w:sz w:val="24"/>
        </w:rPr>
        <w:t>炎症记忆</w:t>
      </w:r>
    </w:p>
    <w:p w14:paraId="2BC9E837"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基底细胞不仅能够感知和响应炎症微环境的变化，而且还具有内在的炎症记忆能力，这是在慢性过敏性炎症疾病的背景下发现的。慢性鼻窦炎（</w:t>
      </w:r>
      <w:r w:rsidRPr="000530D4">
        <w:rPr>
          <w:rFonts w:ascii="Times New Roman" w:hAnsi="Times New Roman" w:cs="Times New Roman"/>
        </w:rPr>
        <w:t>CRS</w:t>
      </w:r>
      <w:r w:rsidRPr="000530D4">
        <w:rPr>
          <w:rFonts w:ascii="Times New Roman" w:hAnsi="Times New Roman" w:cs="Times New Roman"/>
        </w:rPr>
        <w:t>）是一种</w:t>
      </w:r>
      <w:r w:rsidRPr="000530D4">
        <w:rPr>
          <w:rFonts w:ascii="Times New Roman" w:hAnsi="Times New Roman" w:cs="Times New Roman"/>
        </w:rPr>
        <w:t>II</w:t>
      </w:r>
      <w:r w:rsidRPr="000530D4">
        <w:rPr>
          <w:rFonts w:ascii="Times New Roman" w:hAnsi="Times New Roman" w:cs="Times New Roman"/>
        </w:rPr>
        <w:t>型免疫</w:t>
      </w:r>
      <w:proofErr w:type="gramStart"/>
      <w:r w:rsidRPr="000530D4">
        <w:rPr>
          <w:rFonts w:ascii="Times New Roman" w:hAnsi="Times New Roman" w:cs="Times New Roman"/>
        </w:rPr>
        <w:t>介</w:t>
      </w:r>
      <w:proofErr w:type="gramEnd"/>
      <w:r w:rsidRPr="000530D4">
        <w:rPr>
          <w:rFonts w:ascii="Times New Roman" w:hAnsi="Times New Roman" w:cs="Times New Roman"/>
        </w:rPr>
        <w:t>导疾病，其特征是鼻和副鼻窦炎症和上皮功能障碍，伴有或</w:t>
      </w:r>
      <w:proofErr w:type="gramStart"/>
      <w:r w:rsidRPr="000530D4">
        <w:rPr>
          <w:rFonts w:ascii="Times New Roman" w:hAnsi="Times New Roman" w:cs="Times New Roman"/>
        </w:rPr>
        <w:t>不</w:t>
      </w:r>
      <w:proofErr w:type="gramEnd"/>
      <w:r w:rsidRPr="000530D4">
        <w:rPr>
          <w:rFonts w:ascii="Times New Roman" w:hAnsi="Times New Roman" w:cs="Times New Roman"/>
        </w:rPr>
        <w:t>伴</w:t>
      </w:r>
      <w:r w:rsidRPr="000530D4">
        <w:rPr>
          <w:rFonts w:ascii="Times New Roman" w:hAnsi="Times New Roman" w:cs="Times New Roman"/>
        </w:rPr>
        <w:lastRenderedPageBreak/>
        <w:t>有称为息肉的异常组织生长。基底细胞增生是这种环境下组织重塑的表现。用单细胞</w:t>
      </w:r>
      <w:proofErr w:type="gramStart"/>
      <w:r w:rsidRPr="000530D4">
        <w:rPr>
          <w:rFonts w:ascii="Times New Roman" w:hAnsi="Times New Roman" w:cs="Times New Roman"/>
        </w:rPr>
        <w:t>转录组</w:t>
      </w:r>
      <w:proofErr w:type="gramEnd"/>
      <w:r w:rsidRPr="000530D4">
        <w:rPr>
          <w:rFonts w:ascii="Times New Roman" w:hAnsi="Times New Roman" w:cs="Times New Roman"/>
        </w:rPr>
        <w:t>学方法研究了慢性鼻窦炎（</w:t>
      </w:r>
      <w:r w:rsidRPr="000530D4">
        <w:rPr>
          <w:rFonts w:ascii="Times New Roman" w:hAnsi="Times New Roman" w:cs="Times New Roman"/>
        </w:rPr>
        <w:t>CRS</w:t>
      </w:r>
      <w:r w:rsidRPr="000530D4">
        <w:rPr>
          <w:rFonts w:ascii="Times New Roman" w:hAnsi="Times New Roman" w:cs="Times New Roman"/>
        </w:rPr>
        <w:t>）伴息肉和不伴息肉患者的筛</w:t>
      </w:r>
      <w:proofErr w:type="gramStart"/>
      <w:r w:rsidRPr="000530D4">
        <w:rPr>
          <w:rFonts w:ascii="Times New Roman" w:hAnsi="Times New Roman" w:cs="Times New Roman"/>
        </w:rPr>
        <w:t>窦手术</w:t>
      </w:r>
      <w:proofErr w:type="gramEnd"/>
      <w:r w:rsidRPr="000530D4">
        <w:rPr>
          <w:rFonts w:ascii="Times New Roman" w:hAnsi="Times New Roman" w:cs="Times New Roman"/>
        </w:rPr>
        <w:t>过程中采集的人体组织样本，以及健康人下鼻甲和</w:t>
      </w:r>
      <w:r w:rsidRPr="000530D4">
        <w:rPr>
          <w:rFonts w:ascii="Times New Roman" w:hAnsi="Times New Roman" w:cs="Times New Roman"/>
        </w:rPr>
        <w:t>CRS</w:t>
      </w:r>
      <w:r w:rsidRPr="000530D4">
        <w:rPr>
          <w:rFonts w:ascii="Times New Roman" w:hAnsi="Times New Roman" w:cs="Times New Roman"/>
        </w:rPr>
        <w:t>伴息肉患者的鼻腔刮片。与疾病相关的</w:t>
      </w:r>
      <w:proofErr w:type="gramStart"/>
      <w:r w:rsidRPr="000530D4">
        <w:rPr>
          <w:rFonts w:ascii="Times New Roman" w:hAnsi="Times New Roman" w:cs="Times New Roman"/>
        </w:rPr>
        <w:t>转录组状态</w:t>
      </w:r>
      <w:proofErr w:type="gramEnd"/>
      <w:r w:rsidRPr="000530D4">
        <w:rPr>
          <w:rFonts w:ascii="Times New Roman" w:hAnsi="Times New Roman" w:cs="Times New Roman"/>
        </w:rPr>
        <w:t>最显著的改变出现在基底细胞，分化</w:t>
      </w:r>
      <w:r w:rsidRPr="000530D4">
        <w:rPr>
          <w:rFonts w:ascii="Times New Roman" w:hAnsi="Times New Roman" w:cs="Times New Roman"/>
        </w:rPr>
        <w:t>/</w:t>
      </w:r>
      <w:r w:rsidRPr="000530D4">
        <w:rPr>
          <w:rFonts w:ascii="Times New Roman" w:hAnsi="Times New Roman" w:cs="Times New Roman"/>
        </w:rPr>
        <w:t>分泌细胞及腺细胞群。在息肉样本中，基底细胞明显扩张，而上皮细胞多样性受损。基底细胞上调</w:t>
      </w:r>
      <w:r w:rsidRPr="000530D4">
        <w:rPr>
          <w:rFonts w:ascii="Times New Roman" w:hAnsi="Times New Roman" w:cs="Times New Roman"/>
        </w:rPr>
        <w:t>IL-4</w:t>
      </w:r>
      <w:r w:rsidRPr="000530D4">
        <w:rPr>
          <w:rFonts w:ascii="Times New Roman" w:hAnsi="Times New Roman" w:cs="Times New Roman"/>
        </w:rPr>
        <w:t>和</w:t>
      </w:r>
      <w:r w:rsidRPr="000530D4">
        <w:rPr>
          <w:rFonts w:ascii="Times New Roman" w:hAnsi="Times New Roman" w:cs="Times New Roman"/>
        </w:rPr>
        <w:t>IL-13</w:t>
      </w:r>
      <w:r w:rsidRPr="000530D4">
        <w:rPr>
          <w:rFonts w:ascii="Times New Roman" w:hAnsi="Times New Roman" w:cs="Times New Roman"/>
        </w:rPr>
        <w:t>应答基因，并通过</w:t>
      </w:r>
      <w:proofErr w:type="gramStart"/>
      <w:r w:rsidRPr="000530D4">
        <w:rPr>
          <w:rFonts w:ascii="Times New Roman" w:hAnsi="Times New Roman" w:cs="Times New Roman"/>
        </w:rPr>
        <w:t>拟时间</w:t>
      </w:r>
      <w:proofErr w:type="gramEnd"/>
      <w:r w:rsidRPr="000530D4">
        <w:rPr>
          <w:rFonts w:ascii="Times New Roman" w:hAnsi="Times New Roman" w:cs="Times New Roman"/>
        </w:rPr>
        <w:t>分析显示未能分化。大量</w:t>
      </w:r>
      <w:r w:rsidRPr="000530D4">
        <w:rPr>
          <w:rFonts w:ascii="Times New Roman" w:hAnsi="Times New Roman" w:cs="Times New Roman"/>
        </w:rPr>
        <w:t>RNA</w:t>
      </w:r>
      <w:r w:rsidRPr="000530D4">
        <w:rPr>
          <w:rFonts w:ascii="Times New Roman" w:hAnsi="Times New Roman" w:cs="Times New Roman"/>
        </w:rPr>
        <w:t>测序和转座酶可及染色质测序（</w:t>
      </w:r>
      <w:r w:rsidRPr="000530D4">
        <w:rPr>
          <w:rFonts w:ascii="Times New Roman" w:hAnsi="Times New Roman" w:cs="Times New Roman"/>
        </w:rPr>
        <w:t>ATAC-seq</w:t>
      </w:r>
      <w:r w:rsidRPr="000530D4">
        <w:rPr>
          <w:rFonts w:ascii="Times New Roman" w:hAnsi="Times New Roman" w:cs="Times New Roman"/>
        </w:rPr>
        <w:t>）的组合显示转录因子（如</w:t>
      </w:r>
      <w:r w:rsidRPr="000530D4">
        <w:rPr>
          <w:rFonts w:ascii="Times New Roman" w:hAnsi="Times New Roman" w:cs="Times New Roman"/>
        </w:rPr>
        <w:t>KLF5</w:t>
      </w:r>
      <w:r w:rsidRPr="000530D4">
        <w:rPr>
          <w:rFonts w:ascii="Times New Roman" w:hAnsi="Times New Roman" w:cs="Times New Roman"/>
        </w:rPr>
        <w:t>和</w:t>
      </w:r>
      <w:r w:rsidRPr="000530D4">
        <w:rPr>
          <w:rFonts w:ascii="Times New Roman" w:hAnsi="Times New Roman" w:cs="Times New Roman"/>
        </w:rPr>
        <w:t>ATF3</w:t>
      </w:r>
      <w:r w:rsidRPr="000530D4">
        <w:rPr>
          <w:rFonts w:ascii="Times New Roman" w:hAnsi="Times New Roman" w:cs="Times New Roman"/>
        </w:rPr>
        <w:t>）的上调，可以维持未分化的细胞状态，对应于分选的息肉基底细胞中的</w:t>
      </w:r>
      <w:r w:rsidRPr="000530D4">
        <w:rPr>
          <w:rFonts w:ascii="Times New Roman" w:hAnsi="Times New Roman" w:cs="Times New Roman"/>
          <w:highlight w:val="yellow"/>
        </w:rPr>
        <w:t>富集基序。</w:t>
      </w:r>
      <w:r w:rsidRPr="000530D4">
        <w:rPr>
          <w:rFonts w:ascii="Times New Roman" w:hAnsi="Times New Roman" w:cs="Times New Roman"/>
        </w:rPr>
        <w:t>这些发现提示，表观遗传学水平的内在变化可能是息肉基底细胞状态差异的原因，并可能受局部</w:t>
      </w:r>
      <w:r w:rsidRPr="000530D4">
        <w:rPr>
          <w:rFonts w:ascii="Times New Roman" w:hAnsi="Times New Roman" w:cs="Times New Roman"/>
        </w:rPr>
        <w:t>II</w:t>
      </w:r>
      <w:r w:rsidRPr="000530D4">
        <w:rPr>
          <w:rFonts w:ascii="Times New Roman" w:hAnsi="Times New Roman" w:cs="Times New Roman"/>
        </w:rPr>
        <w:t>型炎症环境的影响。体外培养的受刺激基底细胞的</w:t>
      </w:r>
      <w:r w:rsidRPr="000530D4">
        <w:rPr>
          <w:rFonts w:ascii="Times New Roman" w:hAnsi="Times New Roman" w:cs="Times New Roman"/>
        </w:rPr>
        <w:t>RNA</w:t>
      </w:r>
      <w:r w:rsidRPr="000530D4">
        <w:rPr>
          <w:rFonts w:ascii="Times New Roman" w:hAnsi="Times New Roman" w:cs="Times New Roman"/>
        </w:rPr>
        <w:t>序列分析显示，</w:t>
      </w:r>
      <w:r w:rsidRPr="000530D4">
        <w:rPr>
          <w:rFonts w:ascii="Times New Roman" w:hAnsi="Times New Roman" w:cs="Times New Roman"/>
        </w:rPr>
        <w:t>IL-4</w:t>
      </w:r>
      <w:r w:rsidRPr="000530D4">
        <w:rPr>
          <w:rFonts w:ascii="Times New Roman" w:hAnsi="Times New Roman" w:cs="Times New Roman"/>
        </w:rPr>
        <w:t>和</w:t>
      </w:r>
      <w:r w:rsidRPr="000530D4">
        <w:rPr>
          <w:rFonts w:ascii="Times New Roman" w:hAnsi="Times New Roman" w:cs="Times New Roman"/>
        </w:rPr>
        <w:t>IL-13</w:t>
      </w:r>
      <w:r w:rsidRPr="000530D4">
        <w:rPr>
          <w:rFonts w:ascii="Times New Roman" w:hAnsi="Times New Roman" w:cs="Times New Roman"/>
        </w:rPr>
        <w:t>在非息肉基底细胞中诱导的基因数是息肉基底细胞的</w:t>
      </w:r>
      <w:r w:rsidRPr="000530D4">
        <w:rPr>
          <w:rFonts w:ascii="Times New Roman" w:hAnsi="Times New Roman" w:cs="Times New Roman"/>
        </w:rPr>
        <w:t>10</w:t>
      </w:r>
      <w:r w:rsidRPr="000530D4">
        <w:rPr>
          <w:rFonts w:ascii="Times New Roman" w:hAnsi="Times New Roman" w:cs="Times New Roman"/>
        </w:rPr>
        <w:t>倍以上。此外，在基线水平，</w:t>
      </w:r>
      <w:proofErr w:type="spellStart"/>
      <w:r w:rsidRPr="000530D4">
        <w:rPr>
          <w:rFonts w:ascii="Times New Roman" w:hAnsi="Times New Roman" w:cs="Times New Roman"/>
        </w:rPr>
        <w:t>Wnt</w:t>
      </w:r>
      <w:proofErr w:type="spellEnd"/>
      <w:r w:rsidRPr="000530D4">
        <w:rPr>
          <w:rFonts w:ascii="Times New Roman" w:hAnsi="Times New Roman" w:cs="Times New Roman"/>
        </w:rPr>
        <w:t>通路激活剂</w:t>
      </w:r>
      <w:r w:rsidRPr="000530D4">
        <w:rPr>
          <w:rFonts w:ascii="Times New Roman" w:hAnsi="Times New Roman" w:cs="Times New Roman"/>
        </w:rPr>
        <w:t>CTNNB1</w:t>
      </w:r>
      <w:r w:rsidRPr="000530D4">
        <w:rPr>
          <w:rFonts w:ascii="Times New Roman" w:hAnsi="Times New Roman" w:cs="Times New Roman"/>
        </w:rPr>
        <w:t>在息肉基底细胞中的表达水平只有通过</w:t>
      </w:r>
      <w:r w:rsidRPr="000530D4">
        <w:rPr>
          <w:rFonts w:ascii="Times New Roman" w:hAnsi="Times New Roman" w:cs="Times New Roman"/>
        </w:rPr>
        <w:t>IL-4</w:t>
      </w:r>
      <w:r w:rsidRPr="000530D4">
        <w:rPr>
          <w:rFonts w:ascii="Times New Roman" w:hAnsi="Times New Roman" w:cs="Times New Roman"/>
        </w:rPr>
        <w:t>和</w:t>
      </w:r>
      <w:r w:rsidRPr="000530D4">
        <w:rPr>
          <w:rFonts w:ascii="Times New Roman" w:hAnsi="Times New Roman" w:cs="Times New Roman"/>
        </w:rPr>
        <w:t>IL-13</w:t>
      </w:r>
      <w:r w:rsidRPr="000530D4">
        <w:rPr>
          <w:rFonts w:ascii="Times New Roman" w:hAnsi="Times New Roman" w:cs="Times New Roman"/>
        </w:rPr>
        <w:t>的刺激才能在非息肉基底细胞中实现，这表明息肉基底细胞对于体内暴露于</w:t>
      </w:r>
      <w:r w:rsidRPr="000530D4">
        <w:rPr>
          <w:rFonts w:ascii="Times New Roman" w:hAnsi="Times New Roman" w:cs="Times New Roman"/>
        </w:rPr>
        <w:t>II</w:t>
      </w:r>
      <w:r w:rsidRPr="000530D4">
        <w:rPr>
          <w:rFonts w:ascii="Times New Roman" w:hAnsi="Times New Roman" w:cs="Times New Roman"/>
        </w:rPr>
        <w:t>型细胞因子存在</w:t>
      </w:r>
      <w:r w:rsidRPr="000530D4">
        <w:rPr>
          <w:rFonts w:ascii="Times New Roman" w:hAnsi="Times New Roman" w:cs="Times New Roman"/>
        </w:rPr>
        <w:t>“</w:t>
      </w:r>
      <w:r w:rsidRPr="000530D4">
        <w:rPr>
          <w:rFonts w:ascii="Times New Roman" w:hAnsi="Times New Roman" w:cs="Times New Roman"/>
        </w:rPr>
        <w:t>记忆</w:t>
      </w:r>
      <w:r w:rsidRPr="000530D4">
        <w:rPr>
          <w:rFonts w:ascii="Times New Roman" w:hAnsi="Times New Roman" w:cs="Times New Roman"/>
        </w:rPr>
        <w:t>”</w:t>
      </w:r>
      <w:r w:rsidRPr="000530D4">
        <w:rPr>
          <w:rFonts w:ascii="Times New Roman" w:hAnsi="Times New Roman" w:cs="Times New Roman"/>
        </w:rPr>
        <w:t>。这些数据对我们理解过敏性疾病有着深远的意义，因为这些疾病的治疗通常需要集中在操纵免疫系统的细胞上</w:t>
      </w:r>
      <w:r w:rsidRPr="000530D4">
        <w:rPr>
          <w:rFonts w:ascii="Times New Roman" w:hAnsi="Times New Roman" w:cs="Times New Roman"/>
        </w:rPr>
        <w:t xml:space="preserve"> </w:t>
      </w:r>
      <w:r w:rsidRPr="000530D4">
        <w:rPr>
          <w:rFonts w:ascii="Times New Roman" w:hAnsi="Times New Roman" w:cs="Times New Roman"/>
        </w:rPr>
        <w:t>。</w:t>
      </w:r>
    </w:p>
    <w:p w14:paraId="4C5975F4" w14:textId="77777777" w:rsidR="000530D4" w:rsidRDefault="000530D4" w:rsidP="00AF166D">
      <w:pPr>
        <w:spacing w:line="360" w:lineRule="auto"/>
        <w:rPr>
          <w:rFonts w:ascii="Times New Roman" w:eastAsia="宋体" w:hAnsi="Times New Roman" w:cs="Times New Roman"/>
          <w:b/>
          <w:bCs/>
          <w:sz w:val="28"/>
          <w:szCs w:val="28"/>
        </w:rPr>
      </w:pPr>
    </w:p>
    <w:p w14:paraId="7BDE50FB" w14:textId="6AC6167C" w:rsidR="000530D4" w:rsidRPr="000530D4" w:rsidRDefault="000530D4" w:rsidP="00AF166D">
      <w:pPr>
        <w:spacing w:line="360" w:lineRule="auto"/>
        <w:rPr>
          <w:rFonts w:ascii="Times New Roman" w:eastAsia="宋体" w:hAnsi="Times New Roman" w:cs="Times New Roman"/>
          <w:b/>
          <w:bCs/>
          <w:sz w:val="24"/>
        </w:rPr>
      </w:pPr>
      <w:r w:rsidRPr="000530D4">
        <w:rPr>
          <w:rFonts w:ascii="Times New Roman" w:eastAsia="宋体" w:hAnsi="Times New Roman" w:cs="Times New Roman"/>
          <w:b/>
          <w:bCs/>
          <w:sz w:val="24"/>
        </w:rPr>
        <w:t>昼夜节律</w:t>
      </w:r>
    </w:p>
    <w:p w14:paraId="1AD5A692"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十多年来，人们已经认识到，除了大脑视交叉上核对昼夜节律的神经激素控制外，外周组织及其细胞，包括气道上皮细胞，具有一个内在的昼夜节律钟，负责每天的节律性免疫波动。在小鼠和人肺组织中，时钟基因产物</w:t>
      </w:r>
      <w:r w:rsidRPr="000530D4">
        <w:rPr>
          <w:rFonts w:ascii="Times New Roman" w:hAnsi="Times New Roman" w:cs="Times New Roman"/>
        </w:rPr>
        <w:t>CLOCK</w:t>
      </w:r>
      <w:r w:rsidRPr="000530D4">
        <w:rPr>
          <w:rFonts w:ascii="Times New Roman" w:hAnsi="Times New Roman" w:cs="Times New Roman"/>
        </w:rPr>
        <w:t>和</w:t>
      </w:r>
      <w:r w:rsidRPr="000530D4">
        <w:rPr>
          <w:rFonts w:ascii="Times New Roman" w:hAnsi="Times New Roman" w:cs="Times New Roman"/>
        </w:rPr>
        <w:t>PER2</w:t>
      </w:r>
      <w:r w:rsidRPr="000530D4">
        <w:rPr>
          <w:rFonts w:ascii="Times New Roman" w:hAnsi="Times New Roman" w:cs="Times New Roman"/>
        </w:rPr>
        <w:t>在</w:t>
      </w:r>
      <w:r w:rsidRPr="000530D4">
        <w:rPr>
          <w:rFonts w:ascii="Times New Roman" w:hAnsi="Times New Roman" w:cs="Times New Roman"/>
        </w:rPr>
        <w:t>CCSP</w:t>
      </w:r>
      <w:r w:rsidRPr="000530D4">
        <w:rPr>
          <w:rFonts w:ascii="Times New Roman" w:hAnsi="Times New Roman" w:cs="Times New Roman"/>
          <w:vertAlign w:val="superscript"/>
        </w:rPr>
        <w:t>+</w:t>
      </w:r>
      <w:r w:rsidRPr="000530D4">
        <w:rPr>
          <w:rFonts w:ascii="Times New Roman" w:hAnsi="Times New Roman" w:cs="Times New Roman"/>
        </w:rPr>
        <w:t>呼吸道细胞（</w:t>
      </w:r>
      <w:r w:rsidRPr="000530D4">
        <w:rPr>
          <w:rFonts w:ascii="Times New Roman" w:hAnsi="Times New Roman" w:cs="Times New Roman"/>
        </w:rPr>
        <w:t>club</w:t>
      </w:r>
      <w:r w:rsidRPr="000530D4">
        <w:rPr>
          <w:rFonts w:ascii="Times New Roman" w:hAnsi="Times New Roman" w:cs="Times New Roman"/>
        </w:rPr>
        <w:t>细胞）中表达。通过在表达</w:t>
      </w:r>
      <w:r w:rsidRPr="000530D4">
        <w:rPr>
          <w:rFonts w:ascii="Times New Roman" w:hAnsi="Times New Roman" w:cs="Times New Roman"/>
        </w:rPr>
        <w:t>Per2</w:t>
      </w:r>
      <w:r w:rsidRPr="000530D4">
        <w:rPr>
          <w:rFonts w:ascii="Times New Roman" w:hAnsi="Times New Roman" w:cs="Times New Roman"/>
        </w:rPr>
        <w:t>荧光素酶融合基因的转基因小鼠（</w:t>
      </w:r>
      <w:r w:rsidRPr="000530D4">
        <w:rPr>
          <w:rFonts w:ascii="Times New Roman" w:hAnsi="Times New Roman" w:cs="Times New Roman"/>
        </w:rPr>
        <w:t>Per2-Luc</w:t>
      </w:r>
      <w:r w:rsidRPr="000530D4">
        <w:rPr>
          <w:rFonts w:ascii="Times New Roman" w:hAnsi="Times New Roman" w:cs="Times New Roman"/>
        </w:rPr>
        <w:t>小鼠）的肺组织切片中测量</w:t>
      </w:r>
      <w:r w:rsidRPr="000530D4">
        <w:rPr>
          <w:rFonts w:ascii="Times New Roman" w:hAnsi="Times New Roman" w:cs="Times New Roman"/>
        </w:rPr>
        <w:t>Per2</w:t>
      </w:r>
      <w:r w:rsidRPr="000530D4">
        <w:rPr>
          <w:rFonts w:ascii="Times New Roman" w:hAnsi="Times New Roman" w:cs="Times New Roman"/>
        </w:rPr>
        <w:t>的生物发光反映的昼夜节律波动，可以在糖皮质激素的作用下被</w:t>
      </w:r>
      <w:r w:rsidRPr="000530D4">
        <w:rPr>
          <w:rFonts w:ascii="Times New Roman" w:hAnsi="Times New Roman" w:cs="Times New Roman"/>
        </w:rPr>
        <w:t>“</w:t>
      </w:r>
      <w:r w:rsidRPr="000530D4">
        <w:rPr>
          <w:rFonts w:ascii="Times New Roman" w:hAnsi="Times New Roman" w:cs="Times New Roman"/>
        </w:rPr>
        <w:t>重置</w:t>
      </w:r>
      <w:r w:rsidRPr="000530D4">
        <w:rPr>
          <w:rFonts w:ascii="Times New Roman" w:hAnsi="Times New Roman" w:cs="Times New Roman"/>
        </w:rPr>
        <w:t>”</w:t>
      </w:r>
      <w:r w:rsidRPr="000530D4">
        <w:rPr>
          <w:rFonts w:ascii="Times New Roman" w:hAnsi="Times New Roman" w:cs="Times New Roman"/>
        </w:rPr>
        <w:t>，并且随着选择性切除呼吸道</w:t>
      </w:r>
      <w:r w:rsidRPr="000530D4">
        <w:rPr>
          <w:rFonts w:ascii="Times New Roman" w:hAnsi="Times New Roman" w:cs="Times New Roman"/>
        </w:rPr>
        <w:t>club</w:t>
      </w:r>
      <w:r w:rsidRPr="000530D4">
        <w:rPr>
          <w:rFonts w:ascii="Times New Roman" w:hAnsi="Times New Roman" w:cs="Times New Roman"/>
        </w:rPr>
        <w:t>细胞而消失。在</w:t>
      </w:r>
      <w:r w:rsidRPr="000530D4">
        <w:rPr>
          <w:rFonts w:ascii="Times New Roman" w:hAnsi="Times New Roman" w:cs="Times New Roman"/>
        </w:rPr>
        <w:t>C57BL/6</w:t>
      </w:r>
      <w:r w:rsidRPr="000530D4">
        <w:rPr>
          <w:rFonts w:ascii="Times New Roman" w:hAnsi="Times New Roman" w:cs="Times New Roman"/>
        </w:rPr>
        <w:t>小鼠中观察到一天中对雾化脂多糖（</w:t>
      </w:r>
      <w:r w:rsidRPr="000530D4">
        <w:rPr>
          <w:rFonts w:ascii="Times New Roman" w:hAnsi="Times New Roman" w:cs="Times New Roman"/>
        </w:rPr>
        <w:t>LPS</w:t>
      </w:r>
      <w:r w:rsidRPr="000530D4">
        <w:rPr>
          <w:rFonts w:ascii="Times New Roman" w:hAnsi="Times New Roman" w:cs="Times New Roman"/>
        </w:rPr>
        <w:t>）诱发的炎症反应的显著时间变化，特别是</w:t>
      </w:r>
      <w:r w:rsidRPr="000530D4">
        <w:rPr>
          <w:rFonts w:ascii="Times New Roman" w:hAnsi="Times New Roman" w:cs="Times New Roman"/>
        </w:rPr>
        <w:t>BAL</w:t>
      </w:r>
      <w:r w:rsidRPr="000530D4">
        <w:rPr>
          <w:rFonts w:ascii="Times New Roman" w:hAnsi="Times New Roman" w:cs="Times New Roman"/>
        </w:rPr>
        <w:t>中性粒细胞计数。使用</w:t>
      </w:r>
      <w:r w:rsidRPr="000530D4">
        <w:rPr>
          <w:rFonts w:ascii="Times New Roman" w:hAnsi="Times New Roman" w:cs="Times New Roman"/>
        </w:rPr>
        <w:t>Ccsp-Bmal1</w:t>
      </w:r>
      <w:r w:rsidRPr="000530D4">
        <w:rPr>
          <w:rFonts w:ascii="Times New Roman" w:hAnsi="Times New Roman" w:cs="Times New Roman"/>
          <w:vertAlign w:val="superscript"/>
        </w:rPr>
        <w:t>-/-</w:t>
      </w:r>
      <w:r w:rsidRPr="000530D4">
        <w:rPr>
          <w:rFonts w:ascii="Times New Roman" w:hAnsi="Times New Roman" w:cs="Times New Roman"/>
        </w:rPr>
        <w:t>小鼠在</w:t>
      </w:r>
      <w:r w:rsidRPr="000530D4">
        <w:rPr>
          <w:rFonts w:ascii="Times New Roman" w:hAnsi="Times New Roman" w:cs="Times New Roman"/>
        </w:rPr>
        <w:t>club</w:t>
      </w:r>
      <w:r w:rsidRPr="000530D4">
        <w:rPr>
          <w:rFonts w:ascii="Times New Roman" w:hAnsi="Times New Roman" w:cs="Times New Roman"/>
        </w:rPr>
        <w:t>细胞中靶向敲除时钟基因</w:t>
      </w:r>
      <w:r w:rsidRPr="000530D4">
        <w:rPr>
          <w:rFonts w:ascii="Times New Roman" w:hAnsi="Times New Roman" w:cs="Times New Roman"/>
        </w:rPr>
        <w:t>Bmal1</w:t>
      </w:r>
      <w:r w:rsidRPr="000530D4">
        <w:rPr>
          <w:rFonts w:ascii="Times New Roman" w:hAnsi="Times New Roman" w:cs="Times New Roman"/>
        </w:rPr>
        <w:t>可延长中性粒细胞对</w:t>
      </w:r>
      <w:r w:rsidRPr="000530D4">
        <w:rPr>
          <w:rFonts w:ascii="Times New Roman" w:hAnsi="Times New Roman" w:cs="Times New Roman"/>
        </w:rPr>
        <w:t>LPS</w:t>
      </w:r>
      <w:r w:rsidRPr="000530D4">
        <w:rPr>
          <w:rFonts w:ascii="Times New Roman" w:hAnsi="Times New Roman" w:cs="Times New Roman"/>
        </w:rPr>
        <w:t>攻击以及肺炎链球菌的炎症反应的持续时间，但不增加</w:t>
      </w:r>
      <w:proofErr w:type="gramStart"/>
      <w:r w:rsidRPr="000530D4">
        <w:rPr>
          <w:rFonts w:ascii="Times New Roman" w:hAnsi="Times New Roman" w:cs="Times New Roman"/>
        </w:rPr>
        <w:t>髓</w:t>
      </w:r>
      <w:proofErr w:type="gramEnd"/>
      <w:r w:rsidRPr="000530D4">
        <w:rPr>
          <w:rFonts w:ascii="Times New Roman" w:hAnsi="Times New Roman" w:cs="Times New Roman"/>
        </w:rPr>
        <w:t>过氧化物酶活性或减少细菌负荷。</w:t>
      </w:r>
      <w:r w:rsidRPr="000530D4">
        <w:rPr>
          <w:rFonts w:ascii="Times New Roman" w:hAnsi="Times New Roman" w:cs="Times New Roman"/>
        </w:rPr>
        <w:lastRenderedPageBreak/>
        <w:t>驱动这种肺部炎症反应的是中性粒细胞趋化因子</w:t>
      </w:r>
      <w:r w:rsidRPr="000530D4">
        <w:rPr>
          <w:rFonts w:ascii="Times New Roman" w:hAnsi="Times New Roman" w:cs="Times New Roman"/>
        </w:rPr>
        <w:t>CXCL5</w:t>
      </w:r>
      <w:r w:rsidRPr="000530D4">
        <w:rPr>
          <w:rFonts w:ascii="Times New Roman" w:hAnsi="Times New Roman" w:cs="Times New Roman"/>
        </w:rPr>
        <w:t>，它在</w:t>
      </w:r>
      <w:r w:rsidRPr="000530D4">
        <w:rPr>
          <w:rFonts w:ascii="Times New Roman" w:hAnsi="Times New Roman" w:cs="Times New Roman"/>
        </w:rPr>
        <w:t>Bmal1</w:t>
      </w:r>
      <w:r w:rsidRPr="000530D4">
        <w:rPr>
          <w:rFonts w:ascii="Times New Roman" w:hAnsi="Times New Roman" w:cs="Times New Roman"/>
        </w:rPr>
        <w:t>基因敲除后失去了昼夜节律调节。</w:t>
      </w:r>
    </w:p>
    <w:p w14:paraId="1163EC69"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REV-ERBα</w:t>
      </w:r>
      <w:r w:rsidRPr="000530D4">
        <w:rPr>
          <w:rFonts w:ascii="Times New Roman" w:hAnsi="Times New Roman" w:cs="Times New Roman"/>
        </w:rPr>
        <w:t>是一种位于分子时钟核心转录激活子负反馈环下游的核受体，即</w:t>
      </w:r>
      <w:r w:rsidRPr="000530D4">
        <w:rPr>
          <w:rFonts w:ascii="Times New Roman" w:hAnsi="Times New Roman" w:cs="Times New Roman"/>
        </w:rPr>
        <w:t>CLOCK</w:t>
      </w:r>
      <w:r w:rsidRPr="000530D4">
        <w:rPr>
          <w:rFonts w:ascii="Times New Roman" w:hAnsi="Times New Roman" w:cs="Times New Roman"/>
        </w:rPr>
        <w:t>和</w:t>
      </w:r>
      <w:r w:rsidRPr="000530D4">
        <w:rPr>
          <w:rFonts w:ascii="Times New Roman" w:hAnsi="Times New Roman" w:cs="Times New Roman"/>
        </w:rPr>
        <w:t>BMAL1</w:t>
      </w:r>
      <w:r w:rsidRPr="000530D4">
        <w:rPr>
          <w:rFonts w:ascii="Times New Roman" w:hAnsi="Times New Roman" w:cs="Times New Roman"/>
        </w:rPr>
        <w:t>。</w:t>
      </w:r>
      <w:r w:rsidRPr="000530D4">
        <w:rPr>
          <w:rFonts w:ascii="Times New Roman" w:hAnsi="Times New Roman" w:cs="Times New Roman"/>
        </w:rPr>
        <w:t xml:space="preserve"> REV-ERBα</w:t>
      </w:r>
      <w:r w:rsidRPr="000530D4">
        <w:rPr>
          <w:rFonts w:ascii="Times New Roman" w:hAnsi="Times New Roman" w:cs="Times New Roman"/>
        </w:rPr>
        <w:t>在髓细胞和气道上皮细胞固有免疫应答的昼夜调节中起关键作用。小鼠</w:t>
      </w:r>
      <w:r w:rsidRPr="000530D4">
        <w:rPr>
          <w:rFonts w:ascii="Times New Roman" w:hAnsi="Times New Roman" w:cs="Times New Roman"/>
        </w:rPr>
        <w:t>CCSP</w:t>
      </w:r>
      <w:r w:rsidRPr="000530D4">
        <w:rPr>
          <w:rFonts w:ascii="Times New Roman" w:hAnsi="Times New Roman" w:cs="Times New Roman"/>
          <w:vertAlign w:val="superscript"/>
        </w:rPr>
        <w:t>+</w:t>
      </w:r>
      <w:r w:rsidRPr="000530D4">
        <w:rPr>
          <w:rFonts w:ascii="Times New Roman" w:hAnsi="Times New Roman" w:cs="Times New Roman"/>
        </w:rPr>
        <w:t>支气管上皮细胞</w:t>
      </w:r>
      <w:r w:rsidRPr="000530D4">
        <w:rPr>
          <w:rFonts w:ascii="Times New Roman" w:hAnsi="Times New Roman" w:cs="Times New Roman"/>
        </w:rPr>
        <w:t>REV-ERBα</w:t>
      </w:r>
      <w:r w:rsidRPr="000530D4">
        <w:rPr>
          <w:rFonts w:ascii="Times New Roman" w:hAnsi="Times New Roman" w:cs="Times New Roman"/>
        </w:rPr>
        <w:t>的</w:t>
      </w:r>
      <w:r w:rsidRPr="000530D4">
        <w:rPr>
          <w:rFonts w:ascii="Times New Roman" w:hAnsi="Times New Roman" w:cs="Times New Roman"/>
        </w:rPr>
        <w:t>DNA</w:t>
      </w:r>
      <w:r w:rsidRPr="000530D4">
        <w:rPr>
          <w:rFonts w:ascii="Times New Roman" w:hAnsi="Times New Roman" w:cs="Times New Roman"/>
        </w:rPr>
        <w:t>结合域的靶向删除导致气道中性粒细胞在雾化</w:t>
      </w:r>
      <w:r w:rsidRPr="000530D4">
        <w:rPr>
          <w:rFonts w:ascii="Times New Roman" w:hAnsi="Times New Roman" w:cs="Times New Roman"/>
        </w:rPr>
        <w:t>LPS</w:t>
      </w:r>
      <w:r w:rsidRPr="000530D4">
        <w:rPr>
          <w:rFonts w:ascii="Times New Roman" w:hAnsi="Times New Roman" w:cs="Times New Roman"/>
        </w:rPr>
        <w:t>刺激下的炎症扩增。同样，这种炎症反应是通过</w:t>
      </w:r>
      <w:r w:rsidRPr="000530D4">
        <w:rPr>
          <w:rFonts w:ascii="Times New Roman" w:hAnsi="Times New Roman" w:cs="Times New Roman"/>
        </w:rPr>
        <w:t>CXCL5</w:t>
      </w:r>
      <w:r w:rsidRPr="000530D4">
        <w:rPr>
          <w:rFonts w:ascii="Times New Roman" w:hAnsi="Times New Roman" w:cs="Times New Roman"/>
        </w:rPr>
        <w:t>在转录物和蛋白质水平的表达增加</w:t>
      </w:r>
      <w:proofErr w:type="gramStart"/>
      <w:r w:rsidRPr="000530D4">
        <w:rPr>
          <w:rFonts w:ascii="Times New Roman" w:hAnsi="Times New Roman" w:cs="Times New Roman"/>
        </w:rPr>
        <w:t>介</w:t>
      </w:r>
      <w:proofErr w:type="gramEnd"/>
      <w:r w:rsidRPr="000530D4">
        <w:rPr>
          <w:rFonts w:ascii="Times New Roman" w:hAnsi="Times New Roman" w:cs="Times New Roman"/>
        </w:rPr>
        <w:t>导的。有趣的是，</w:t>
      </w:r>
      <w:r w:rsidRPr="000530D4">
        <w:rPr>
          <w:rFonts w:ascii="Times New Roman" w:hAnsi="Times New Roman" w:cs="Times New Roman"/>
        </w:rPr>
        <w:t>REV-ERBα</w:t>
      </w:r>
      <w:r w:rsidRPr="000530D4">
        <w:rPr>
          <w:rFonts w:ascii="Times New Roman" w:hAnsi="Times New Roman" w:cs="Times New Roman"/>
        </w:rPr>
        <w:t>及其旁基因</w:t>
      </w:r>
      <w:r w:rsidRPr="000530D4">
        <w:rPr>
          <w:rFonts w:ascii="Times New Roman" w:hAnsi="Times New Roman" w:cs="Times New Roman"/>
        </w:rPr>
        <w:t>REV-ERBβ</w:t>
      </w:r>
      <w:r w:rsidRPr="000530D4">
        <w:rPr>
          <w:rFonts w:ascii="Times New Roman" w:hAnsi="Times New Roman" w:cs="Times New Roman"/>
        </w:rPr>
        <w:t>的双重缺失导致这些小鼠在</w:t>
      </w:r>
      <w:r w:rsidRPr="000530D4">
        <w:rPr>
          <w:rFonts w:ascii="Times New Roman" w:hAnsi="Times New Roman" w:cs="Times New Roman"/>
        </w:rPr>
        <w:t>LPS</w:t>
      </w:r>
      <w:r w:rsidRPr="000530D4">
        <w:rPr>
          <w:rFonts w:ascii="Times New Roman" w:hAnsi="Times New Roman" w:cs="Times New Roman"/>
        </w:rPr>
        <w:t>攻击时及稳态下未受挑战的小鼠中性粒细胞炎症进一步增加，这表明</w:t>
      </w:r>
      <w:r w:rsidRPr="000530D4">
        <w:rPr>
          <w:rFonts w:ascii="Times New Roman" w:hAnsi="Times New Roman" w:cs="Times New Roman"/>
        </w:rPr>
        <w:t>REV-ERB</w:t>
      </w:r>
      <w:r w:rsidRPr="000530D4">
        <w:rPr>
          <w:rFonts w:ascii="Times New Roman" w:hAnsi="Times New Roman" w:cs="Times New Roman"/>
        </w:rPr>
        <w:t>蛋白发挥了稳定的抗炎功能。体内对</w:t>
      </w:r>
      <w:r w:rsidRPr="000530D4">
        <w:rPr>
          <w:rFonts w:ascii="Times New Roman" w:hAnsi="Times New Roman" w:cs="Times New Roman"/>
        </w:rPr>
        <w:t>LPS</w:t>
      </w:r>
      <w:r w:rsidRPr="000530D4">
        <w:rPr>
          <w:rFonts w:ascii="Times New Roman" w:hAnsi="Times New Roman" w:cs="Times New Roman"/>
        </w:rPr>
        <w:t>的炎症反应不受单纯</w:t>
      </w:r>
      <w:r w:rsidRPr="000530D4">
        <w:rPr>
          <w:rFonts w:ascii="Times New Roman" w:hAnsi="Times New Roman" w:cs="Times New Roman"/>
        </w:rPr>
        <w:t>REV-ERBβ</w:t>
      </w:r>
      <w:r w:rsidRPr="000530D4">
        <w:rPr>
          <w:rFonts w:ascii="Times New Roman" w:hAnsi="Times New Roman" w:cs="Times New Roman"/>
        </w:rPr>
        <w:t>缺失的影响，强调了</w:t>
      </w:r>
      <w:r w:rsidRPr="000530D4">
        <w:rPr>
          <w:rFonts w:ascii="Times New Roman" w:hAnsi="Times New Roman" w:cs="Times New Roman"/>
        </w:rPr>
        <w:t>REV-ERBα</w:t>
      </w:r>
      <w:r w:rsidRPr="000530D4">
        <w:rPr>
          <w:rFonts w:ascii="Times New Roman" w:hAnsi="Times New Roman" w:cs="Times New Roman"/>
        </w:rPr>
        <w:t>在这一途径中的主导作用。</w:t>
      </w:r>
    </w:p>
    <w:p w14:paraId="49C4D489" w14:textId="1F0EE27E" w:rsid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对细胞功能的局部昼夜节律控制的进一步了解有可能揭示为什么一些患者会出现</w:t>
      </w:r>
      <w:r w:rsidRPr="000530D4">
        <w:rPr>
          <w:rFonts w:ascii="Times New Roman" w:hAnsi="Times New Roman" w:cs="Times New Roman"/>
        </w:rPr>
        <w:t>“</w:t>
      </w:r>
      <w:r w:rsidRPr="000530D4">
        <w:rPr>
          <w:rFonts w:ascii="Times New Roman" w:hAnsi="Times New Roman" w:cs="Times New Roman"/>
        </w:rPr>
        <w:t>夜间</w:t>
      </w:r>
      <w:r w:rsidRPr="000530D4">
        <w:rPr>
          <w:rFonts w:ascii="Times New Roman" w:hAnsi="Times New Roman" w:cs="Times New Roman"/>
        </w:rPr>
        <w:t>”</w:t>
      </w:r>
      <w:r w:rsidRPr="000530D4">
        <w:rPr>
          <w:rFonts w:ascii="Times New Roman" w:hAnsi="Times New Roman" w:cs="Times New Roman"/>
        </w:rPr>
        <w:t>哮喘或咳嗽。</w:t>
      </w:r>
      <w:r w:rsidRPr="000530D4">
        <w:rPr>
          <w:rFonts w:ascii="Times New Roman" w:hAnsi="Times New Roman" w:cs="Times New Roman"/>
        </w:rPr>
        <w:t xml:space="preserve"> </w:t>
      </w:r>
    </w:p>
    <w:p w14:paraId="1913AEE1"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p>
    <w:p w14:paraId="2C477415" w14:textId="50B1A2F1" w:rsidR="000530D4" w:rsidRPr="00342FC1" w:rsidRDefault="000530D4" w:rsidP="00AF166D">
      <w:pPr>
        <w:pStyle w:val="a7"/>
        <w:spacing w:before="0" w:beforeAutospacing="0" w:after="0" w:afterAutospacing="0" w:line="360" w:lineRule="auto"/>
        <w:rPr>
          <w:rFonts w:ascii="Times New Roman" w:hAnsi="Times New Roman" w:cs="Times New Roman"/>
          <w:color w:val="FF0000"/>
        </w:rPr>
      </w:pPr>
      <w:r w:rsidRPr="00342FC1">
        <w:rPr>
          <w:rFonts w:ascii="Times New Roman" w:hAnsi="Times New Roman" w:cs="Times New Roman"/>
          <w:b/>
          <w:bCs/>
          <w:color w:val="FF0000"/>
          <w:sz w:val="28"/>
          <w:szCs w:val="28"/>
        </w:rPr>
        <w:t>上皮表面的免疫细胞相互作用</w:t>
      </w:r>
      <w:r w:rsidRPr="00342FC1">
        <w:rPr>
          <w:rFonts w:ascii="Times New Roman" w:hAnsi="Times New Roman" w:cs="Times New Roman"/>
          <w:b/>
          <w:bCs/>
          <w:color w:val="FF0000"/>
          <w:sz w:val="28"/>
          <w:szCs w:val="28"/>
        </w:rPr>
        <w:t xml:space="preserve"> </w:t>
      </w:r>
    </w:p>
    <w:p w14:paraId="4C3D22F1" w14:textId="77777777" w:rsidR="000530D4" w:rsidRPr="000530D4" w:rsidRDefault="000530D4" w:rsidP="00AF166D">
      <w:pPr>
        <w:spacing w:line="360" w:lineRule="auto"/>
        <w:ind w:firstLineChars="188" w:firstLine="451"/>
        <w:rPr>
          <w:rFonts w:ascii="Times New Roman" w:eastAsia="宋体" w:hAnsi="Times New Roman" w:cs="Times New Roman"/>
          <w:sz w:val="24"/>
        </w:rPr>
      </w:pPr>
      <w:proofErr w:type="spellStart"/>
      <w:r w:rsidRPr="000530D4">
        <w:rPr>
          <w:rFonts w:ascii="Times New Roman" w:eastAsia="宋体" w:hAnsi="Times New Roman" w:cs="Times New Roman"/>
          <w:sz w:val="24"/>
        </w:rPr>
        <w:t>scRNA</w:t>
      </w:r>
      <w:proofErr w:type="spellEnd"/>
      <w:r w:rsidRPr="000530D4">
        <w:rPr>
          <w:rFonts w:ascii="Times New Roman" w:eastAsia="宋体" w:hAnsi="Times New Roman" w:cs="Times New Roman"/>
          <w:sz w:val="24"/>
        </w:rPr>
        <w:t>-seq</w:t>
      </w:r>
      <w:r w:rsidRPr="000530D4">
        <w:rPr>
          <w:rFonts w:ascii="Times New Roman" w:eastAsia="宋体" w:hAnsi="Times New Roman" w:cs="Times New Roman"/>
          <w:sz w:val="24"/>
        </w:rPr>
        <w:t>有助于高分辨率定位气道环境中各种先天性和适应性免疫细胞群落。气道上皮细胞与常驻及招募的免疫细胞协同作用，调节肺的免疫功能（图</w:t>
      </w:r>
      <w:r w:rsidRPr="000530D4">
        <w:rPr>
          <w:rFonts w:ascii="Times New Roman" w:eastAsia="宋体" w:hAnsi="Times New Roman" w:cs="Times New Roman"/>
          <w:sz w:val="24"/>
        </w:rPr>
        <w:t>4</w:t>
      </w:r>
      <w:r w:rsidRPr="000530D4">
        <w:rPr>
          <w:rFonts w:ascii="Times New Roman" w:eastAsia="宋体" w:hAnsi="Times New Roman" w:cs="Times New Roman"/>
          <w:sz w:val="24"/>
        </w:rPr>
        <w:t>）。尽管人类痰液和</w:t>
      </w:r>
      <w:r w:rsidRPr="000530D4">
        <w:rPr>
          <w:rFonts w:ascii="Times New Roman" w:eastAsia="宋体" w:hAnsi="Times New Roman" w:cs="Times New Roman"/>
          <w:sz w:val="24"/>
        </w:rPr>
        <w:t>BAL</w:t>
      </w:r>
      <w:r w:rsidRPr="000530D4">
        <w:rPr>
          <w:rFonts w:ascii="Times New Roman" w:eastAsia="宋体" w:hAnsi="Times New Roman" w:cs="Times New Roman"/>
          <w:sz w:val="24"/>
        </w:rPr>
        <w:t>的</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研究有助于详细描述气道内的免疫群体，但支气管刷检样本和活检可同时捕获上皮细胞和免疫细胞成分。计算机技术的进步正被用来揭示在健康和疾病中发生在气道和肺泡腔的复杂的上皮细胞及免疫反应间的各种关联</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w:t>
      </w:r>
    </w:p>
    <w:p w14:paraId="6072652B" w14:textId="7CC8E4B8" w:rsid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巨噬细胞是位于气道腔内最丰富的免疫细胞，在人</w:t>
      </w:r>
      <w:proofErr w:type="gramStart"/>
      <w:r w:rsidRPr="000530D4">
        <w:rPr>
          <w:rFonts w:ascii="Times New Roman" w:hAnsi="Times New Roman" w:cs="Times New Roman"/>
        </w:rPr>
        <w:t>痰</w:t>
      </w:r>
      <w:proofErr w:type="gramEnd"/>
      <w:r w:rsidRPr="000530D4">
        <w:rPr>
          <w:rFonts w:ascii="Times New Roman" w:hAnsi="Times New Roman" w:cs="Times New Roman"/>
        </w:rPr>
        <w:t>标本、</w:t>
      </w:r>
      <w:proofErr w:type="gramStart"/>
      <w:r w:rsidRPr="000530D4">
        <w:rPr>
          <w:rFonts w:ascii="Times New Roman" w:hAnsi="Times New Roman" w:cs="Times New Roman"/>
        </w:rPr>
        <w:t>气道刷检及</w:t>
      </w:r>
      <w:proofErr w:type="gramEnd"/>
      <w:r w:rsidRPr="000530D4">
        <w:rPr>
          <w:rFonts w:ascii="Times New Roman" w:hAnsi="Times New Roman" w:cs="Times New Roman"/>
        </w:rPr>
        <w:t>BAL</w:t>
      </w:r>
      <w:r w:rsidRPr="000530D4">
        <w:rPr>
          <w:rFonts w:ascii="Times New Roman" w:hAnsi="Times New Roman" w:cs="Times New Roman"/>
        </w:rPr>
        <w:t>中很容易发现。小鼠研究表明，常驻气道巨噬细胞在围产期来源于胎儿单核细胞，并在整个生命周期内自我维持。最近的人类研究通过</w:t>
      </w:r>
      <w:proofErr w:type="spellStart"/>
      <w:r w:rsidRPr="000530D4">
        <w:rPr>
          <w:rFonts w:ascii="Times New Roman" w:hAnsi="Times New Roman" w:cs="Times New Roman"/>
        </w:rPr>
        <w:t>scRNA</w:t>
      </w:r>
      <w:proofErr w:type="spellEnd"/>
      <w:r w:rsidRPr="000530D4">
        <w:rPr>
          <w:rFonts w:ascii="Times New Roman" w:hAnsi="Times New Roman" w:cs="Times New Roman"/>
        </w:rPr>
        <w:t>-seq</w:t>
      </w:r>
      <w:r w:rsidRPr="000530D4">
        <w:rPr>
          <w:rFonts w:ascii="Times New Roman" w:hAnsi="Times New Roman" w:cs="Times New Roman"/>
        </w:rPr>
        <w:t>揭示，在肺移植后，供体肺中大多数组织常驻的气道巨噬细胞被供体循环单核细胞池来源的气道巨噬细胞所取代，从而对这种模式提出了挑战。对囊性纤维化患者痰液样本进行的单细胞</w:t>
      </w:r>
      <w:proofErr w:type="gramStart"/>
      <w:r w:rsidRPr="000530D4">
        <w:rPr>
          <w:rFonts w:ascii="Times New Roman" w:hAnsi="Times New Roman" w:cs="Times New Roman"/>
        </w:rPr>
        <w:t>转录组</w:t>
      </w:r>
      <w:proofErr w:type="gramEnd"/>
      <w:r w:rsidRPr="000530D4">
        <w:rPr>
          <w:rFonts w:ascii="Times New Roman" w:hAnsi="Times New Roman" w:cs="Times New Roman"/>
        </w:rPr>
        <w:t>学研究表明，主要的气道免疫群发生了与疾病相关的改变，从常驻的气道巨噬细胞转变为招募的单核细胞和中性粒细胞，表现</w:t>
      </w:r>
      <w:proofErr w:type="gramStart"/>
      <w:r w:rsidRPr="000530D4">
        <w:rPr>
          <w:rFonts w:ascii="Times New Roman" w:hAnsi="Times New Roman" w:cs="Times New Roman"/>
        </w:rPr>
        <w:t>出促炎表型</w:t>
      </w:r>
      <w:proofErr w:type="gramEnd"/>
      <w:r w:rsidRPr="000530D4">
        <w:rPr>
          <w:rFonts w:ascii="Times New Roman" w:hAnsi="Times New Roman" w:cs="Times New Roman"/>
        </w:rPr>
        <w:t>和基因表达变化，提示吞噬功能受损。常驻气道巨噬细胞和上皮细胞之间的双向相互</w:t>
      </w:r>
      <w:r w:rsidRPr="000530D4">
        <w:rPr>
          <w:rFonts w:ascii="Times New Roman" w:hAnsi="Times New Roman" w:cs="Times New Roman"/>
        </w:rPr>
        <w:lastRenderedPageBreak/>
        <w:t>作用确保维持对无害刺激的免疫耐受的内稳态，并在需要时对吸入的病原体</w:t>
      </w:r>
      <w:proofErr w:type="gramStart"/>
      <w:r w:rsidRPr="000530D4">
        <w:rPr>
          <w:rFonts w:ascii="Times New Roman" w:hAnsi="Times New Roman" w:cs="Times New Roman"/>
        </w:rPr>
        <w:t>作出</w:t>
      </w:r>
      <w:proofErr w:type="gramEnd"/>
      <w:r w:rsidRPr="000530D4">
        <w:rPr>
          <w:rFonts w:ascii="Times New Roman" w:hAnsi="Times New Roman" w:cs="Times New Roman"/>
        </w:rPr>
        <w:t>适当的保护性反应和有效的组织修复。利用活体共聚焦显微镜建立的小鼠模型显示，表达</w:t>
      </w:r>
      <w:r w:rsidRPr="000530D4">
        <w:rPr>
          <w:rFonts w:ascii="Times New Roman" w:hAnsi="Times New Roman" w:cs="Times New Roman"/>
        </w:rPr>
        <w:t>CD11c</w:t>
      </w:r>
      <w:r w:rsidRPr="000530D4">
        <w:rPr>
          <w:rFonts w:ascii="Times New Roman" w:hAnsi="Times New Roman" w:cs="Times New Roman"/>
        </w:rPr>
        <w:t>的肺泡巨噬细胞通过连接蛋白</w:t>
      </w:r>
      <w:r w:rsidRPr="000530D4">
        <w:rPr>
          <w:rFonts w:ascii="Times New Roman" w:hAnsi="Times New Roman" w:cs="Times New Roman"/>
        </w:rPr>
        <w:t>43</w:t>
      </w:r>
      <w:r w:rsidRPr="000530D4">
        <w:rPr>
          <w:rFonts w:ascii="Times New Roman" w:hAnsi="Times New Roman" w:cs="Times New Roman"/>
        </w:rPr>
        <w:t>的缝隙连接与肺泡上皮细胞形成直接连接，从而限制了对</w:t>
      </w:r>
      <w:r w:rsidRPr="000530D4">
        <w:rPr>
          <w:rFonts w:ascii="Times New Roman" w:hAnsi="Times New Roman" w:cs="Times New Roman"/>
        </w:rPr>
        <w:t>LPS</w:t>
      </w:r>
      <w:r w:rsidRPr="000530D4">
        <w:rPr>
          <w:rFonts w:ascii="Times New Roman" w:hAnsi="Times New Roman" w:cs="Times New Roman"/>
        </w:rPr>
        <w:t>的炎症反应。利用来自四种哺乳动物（包括人类）肺组织的</w:t>
      </w:r>
      <w:proofErr w:type="spellStart"/>
      <w:r w:rsidRPr="000530D4">
        <w:rPr>
          <w:rFonts w:ascii="Times New Roman" w:hAnsi="Times New Roman" w:cs="Times New Roman"/>
        </w:rPr>
        <w:t>scRNA</w:t>
      </w:r>
      <w:proofErr w:type="spellEnd"/>
      <w:r w:rsidRPr="000530D4">
        <w:rPr>
          <w:rFonts w:ascii="Times New Roman" w:hAnsi="Times New Roman" w:cs="Times New Roman"/>
        </w:rPr>
        <w:t>序列数据对细胞信号网络进行的探索显示，在肺泡细胞常态下，上皮细胞和巨噬细胞在稳态时发生相互关联。</w:t>
      </w:r>
    </w:p>
    <w:p w14:paraId="41FB64CC"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hint="eastAsia"/>
        </w:rPr>
      </w:pPr>
    </w:p>
    <w:p w14:paraId="1FA018DC" w14:textId="3D9BB15B" w:rsidR="000530D4" w:rsidRPr="000530D4" w:rsidRDefault="000530D4" w:rsidP="00AF166D">
      <w:pPr>
        <w:pStyle w:val="a7"/>
        <w:spacing w:before="0" w:beforeAutospacing="0" w:after="0" w:afterAutospacing="0" w:line="360" w:lineRule="auto"/>
        <w:ind w:firstLineChars="188" w:firstLine="451"/>
        <w:jc w:val="center"/>
        <w:rPr>
          <w:rFonts w:ascii="Times New Roman" w:hAnsi="Times New Roman" w:cs="Times New Roman"/>
        </w:rPr>
      </w:pPr>
      <w:r w:rsidRPr="000530D4">
        <w:rPr>
          <w:rFonts w:ascii="Times New Roman" w:hAnsi="Times New Roman" w:cs="Times New Roman"/>
          <w:noProof/>
        </w:rPr>
        <w:drawing>
          <wp:inline distT="0" distB="0" distL="0" distR="0" wp14:anchorId="67911C2C" wp14:editId="375471BA">
            <wp:extent cx="4466590" cy="54971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590" cy="5497195"/>
                    </a:xfrm>
                    <a:prstGeom prst="rect">
                      <a:avLst/>
                    </a:prstGeom>
                    <a:noFill/>
                    <a:ln>
                      <a:noFill/>
                    </a:ln>
                  </pic:spPr>
                </pic:pic>
              </a:graphicData>
            </a:graphic>
          </wp:inline>
        </w:drawing>
      </w:r>
    </w:p>
    <w:p w14:paraId="6BC4ED1A" w14:textId="77777777" w:rsid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p>
    <w:p w14:paraId="5BE67B86" w14:textId="15BC16D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很少有研究调查人类气道上皮</w:t>
      </w:r>
      <w:r w:rsidRPr="000530D4">
        <w:rPr>
          <w:rFonts w:ascii="Times New Roman" w:hAnsi="Times New Roman" w:cs="Times New Roman"/>
        </w:rPr>
        <w:t>-</w:t>
      </w:r>
      <w:r w:rsidRPr="000530D4">
        <w:rPr>
          <w:rFonts w:ascii="Times New Roman" w:hAnsi="Times New Roman" w:cs="Times New Roman"/>
        </w:rPr>
        <w:t>巨噬细胞之间的相互关联，但我们需要充分了解这种环境界面上失调的免疫调节相互作用是如何导致人类疾病的，这是一个至关重要的领域。</w:t>
      </w:r>
      <w:r w:rsidRPr="000530D4">
        <w:rPr>
          <w:rFonts w:ascii="Times New Roman" w:hAnsi="Times New Roman" w:cs="Times New Roman"/>
        </w:rPr>
        <w:t xml:space="preserve"> </w:t>
      </w:r>
    </w:p>
    <w:p w14:paraId="341DA816"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lastRenderedPageBreak/>
        <w:t>为了探讨炎症性气道疾病中的上皮</w:t>
      </w:r>
      <w:r w:rsidRPr="000530D4">
        <w:rPr>
          <w:rFonts w:ascii="Times New Roman" w:eastAsia="宋体" w:hAnsi="Times New Roman" w:cs="Times New Roman"/>
          <w:sz w:val="24"/>
        </w:rPr>
        <w:t>-</w:t>
      </w:r>
      <w:r w:rsidRPr="000530D4">
        <w:rPr>
          <w:rFonts w:ascii="Times New Roman" w:eastAsia="宋体" w:hAnsi="Times New Roman" w:cs="Times New Roman"/>
          <w:sz w:val="24"/>
        </w:rPr>
        <w:t>免疫轴，我们研究了过敏性哮喘患者</w:t>
      </w:r>
      <w:proofErr w:type="gramStart"/>
      <w:r w:rsidRPr="000530D4">
        <w:rPr>
          <w:rFonts w:ascii="Times New Roman" w:eastAsia="宋体" w:hAnsi="Times New Roman" w:cs="Times New Roman"/>
          <w:sz w:val="24"/>
        </w:rPr>
        <w:t>在亚段支气管</w:t>
      </w:r>
      <w:proofErr w:type="gramEnd"/>
      <w:r w:rsidRPr="000530D4">
        <w:rPr>
          <w:rFonts w:ascii="Times New Roman" w:eastAsia="宋体" w:hAnsi="Times New Roman" w:cs="Times New Roman"/>
          <w:sz w:val="24"/>
        </w:rPr>
        <w:t>被确定的过敏原激发前后的</w:t>
      </w:r>
      <w:r w:rsidRPr="000530D4">
        <w:rPr>
          <w:rFonts w:ascii="Times New Roman" w:eastAsia="宋体" w:hAnsi="Times New Roman" w:cs="Times New Roman"/>
          <w:sz w:val="24"/>
        </w:rPr>
        <w:t>BAL</w:t>
      </w:r>
      <w:r w:rsidRPr="000530D4">
        <w:rPr>
          <w:rFonts w:ascii="Times New Roman" w:eastAsia="宋体" w:hAnsi="Times New Roman" w:cs="Times New Roman"/>
          <w:sz w:val="24"/>
        </w:rPr>
        <w:t>。支气管肺泡灌洗液中的集落刺激因子</w:t>
      </w:r>
      <w:r w:rsidRPr="000530D4">
        <w:rPr>
          <w:rFonts w:ascii="Times New Roman" w:eastAsia="宋体" w:hAnsi="Times New Roman" w:cs="Times New Roman"/>
          <w:sz w:val="24"/>
        </w:rPr>
        <w:t>1</w:t>
      </w:r>
      <w:r w:rsidRPr="000530D4">
        <w:rPr>
          <w:rFonts w:ascii="Times New Roman" w:eastAsia="宋体" w:hAnsi="Times New Roman" w:cs="Times New Roman"/>
          <w:sz w:val="24"/>
        </w:rPr>
        <w:t>（</w:t>
      </w:r>
      <w:r w:rsidRPr="000530D4">
        <w:rPr>
          <w:rFonts w:ascii="Times New Roman" w:eastAsia="宋体" w:hAnsi="Times New Roman" w:cs="Times New Roman"/>
          <w:sz w:val="24"/>
        </w:rPr>
        <w:t>CSF1</w:t>
      </w:r>
      <w:r w:rsidRPr="000530D4">
        <w:rPr>
          <w:rFonts w:ascii="Times New Roman" w:eastAsia="宋体" w:hAnsi="Times New Roman" w:cs="Times New Roman"/>
          <w:sz w:val="24"/>
        </w:rPr>
        <w:t>）在空气过敏原激发后升高，且由气道上皮细胞分泌。转基因小鼠上皮细胞特异性缺失</w:t>
      </w:r>
      <w:r w:rsidRPr="000530D4">
        <w:rPr>
          <w:rFonts w:ascii="Times New Roman" w:eastAsia="宋体" w:hAnsi="Times New Roman" w:cs="Times New Roman"/>
          <w:sz w:val="24"/>
        </w:rPr>
        <w:t>Csf1</w:t>
      </w:r>
      <w:r w:rsidRPr="000530D4">
        <w:rPr>
          <w:rFonts w:ascii="Times New Roman" w:eastAsia="宋体" w:hAnsi="Times New Roman" w:cs="Times New Roman"/>
          <w:sz w:val="24"/>
        </w:rPr>
        <w:t>可消除过敏性气道炎症。此外，上皮细胞来源的</w:t>
      </w:r>
      <w:r w:rsidRPr="000530D4">
        <w:rPr>
          <w:rFonts w:ascii="Times New Roman" w:eastAsia="宋体" w:hAnsi="Times New Roman" w:cs="Times New Roman"/>
          <w:sz w:val="24"/>
        </w:rPr>
        <w:t>CSF1</w:t>
      </w:r>
      <w:r w:rsidRPr="000530D4">
        <w:rPr>
          <w:rFonts w:ascii="Times New Roman" w:eastAsia="宋体" w:hAnsi="Times New Roman" w:cs="Times New Roman"/>
          <w:sz w:val="24"/>
        </w:rPr>
        <w:t>增加了变应原激发后</w:t>
      </w:r>
      <w:r w:rsidRPr="000530D4">
        <w:rPr>
          <w:rFonts w:ascii="Times New Roman" w:eastAsia="宋体" w:hAnsi="Times New Roman" w:cs="Times New Roman"/>
          <w:sz w:val="24"/>
        </w:rPr>
        <w:t>BAL</w:t>
      </w:r>
      <w:r w:rsidRPr="000530D4">
        <w:rPr>
          <w:rFonts w:ascii="Times New Roman" w:eastAsia="宋体" w:hAnsi="Times New Roman" w:cs="Times New Roman"/>
          <w:sz w:val="24"/>
        </w:rPr>
        <w:t>中表达</w:t>
      </w:r>
      <w:r w:rsidRPr="000530D4">
        <w:rPr>
          <w:rFonts w:ascii="Times New Roman" w:eastAsia="宋体" w:hAnsi="Times New Roman" w:cs="Times New Roman"/>
          <w:sz w:val="24"/>
        </w:rPr>
        <w:t>CSFR1</w:t>
      </w:r>
      <w:r w:rsidRPr="000530D4">
        <w:rPr>
          <w:rFonts w:ascii="Times New Roman" w:eastAsia="宋体" w:hAnsi="Times New Roman" w:cs="Times New Roman"/>
          <w:sz w:val="24"/>
        </w:rPr>
        <w:t>受体的肺泡树突状细胞亚群的数量，并促进了其向区域淋巴结的迁移。综上所述，这些发现表明气道中的上皮细胞</w:t>
      </w:r>
      <w:r w:rsidRPr="000530D4">
        <w:rPr>
          <w:rFonts w:ascii="Times New Roman" w:eastAsia="宋体" w:hAnsi="Times New Roman" w:cs="Times New Roman"/>
          <w:sz w:val="24"/>
        </w:rPr>
        <w:t>-</w:t>
      </w:r>
      <w:r w:rsidRPr="000530D4">
        <w:rPr>
          <w:rFonts w:ascii="Times New Roman" w:eastAsia="宋体" w:hAnsi="Times New Roman" w:cs="Times New Roman"/>
          <w:sz w:val="24"/>
        </w:rPr>
        <w:t>树突状细胞相互作用增强抗原呈递，增强适应性过敏气道反应。</w:t>
      </w:r>
    </w:p>
    <w:p w14:paraId="70C616C0"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呼吸道上皮表面对呼吸道病原体的强大免疫反应也取决于有效的适应性</w:t>
      </w:r>
      <w:r w:rsidRPr="000530D4">
        <w:rPr>
          <w:rFonts w:ascii="Times New Roman" w:hAnsi="Times New Roman" w:cs="Times New Roman"/>
        </w:rPr>
        <w:t>T</w:t>
      </w:r>
      <w:r w:rsidRPr="000530D4">
        <w:rPr>
          <w:rFonts w:ascii="Times New Roman" w:hAnsi="Times New Roman" w:cs="Times New Roman"/>
        </w:rPr>
        <w:t>细胞反应。值得注意的是，在抗原进入的气道周围空间受限的局部诱导了一个</w:t>
      </w:r>
      <w:r w:rsidRPr="000530D4">
        <w:rPr>
          <w:rFonts w:ascii="Times New Roman" w:hAnsi="Times New Roman" w:cs="Times New Roman"/>
        </w:rPr>
        <w:t>T</w:t>
      </w:r>
      <w:r w:rsidRPr="000530D4">
        <w:rPr>
          <w:rFonts w:ascii="Times New Roman" w:hAnsi="Times New Roman" w:cs="Times New Roman"/>
        </w:rPr>
        <w:t>细胞亚群，即组织常驻记忆</w:t>
      </w:r>
      <w:r w:rsidRPr="000530D4">
        <w:rPr>
          <w:rFonts w:ascii="Times New Roman" w:hAnsi="Times New Roman" w:cs="Times New Roman"/>
        </w:rPr>
        <w:t>T</w:t>
      </w:r>
      <w:r w:rsidRPr="000530D4">
        <w:rPr>
          <w:rFonts w:ascii="Times New Roman" w:hAnsi="Times New Roman" w:cs="Times New Roman"/>
        </w:rPr>
        <w:t>（</w:t>
      </w:r>
      <w:r w:rsidRPr="000530D4">
        <w:rPr>
          <w:rFonts w:ascii="Times New Roman" w:hAnsi="Times New Roman" w:cs="Times New Roman"/>
        </w:rPr>
        <w:t>TRM</w:t>
      </w:r>
      <w:r w:rsidRPr="000530D4">
        <w:rPr>
          <w:rFonts w:ascii="Times New Roman" w:hAnsi="Times New Roman" w:cs="Times New Roman"/>
        </w:rPr>
        <w:t>）细胞，准备对随后的免疫应答产生快速反应。表达</w:t>
      </w:r>
      <w:r w:rsidRPr="000530D4">
        <w:rPr>
          <w:rFonts w:ascii="Times New Roman" w:hAnsi="Times New Roman" w:cs="Times New Roman"/>
        </w:rPr>
        <w:t>CD69</w:t>
      </w:r>
      <w:r w:rsidRPr="000530D4">
        <w:rPr>
          <w:rFonts w:ascii="Times New Roman" w:hAnsi="Times New Roman" w:cs="Times New Roman"/>
        </w:rPr>
        <w:t>的</w:t>
      </w:r>
      <w:r w:rsidRPr="000530D4">
        <w:rPr>
          <w:rFonts w:ascii="Times New Roman" w:hAnsi="Times New Roman" w:cs="Times New Roman"/>
        </w:rPr>
        <w:t>CD4+</w:t>
      </w:r>
      <w:r w:rsidRPr="000530D4">
        <w:rPr>
          <w:rFonts w:ascii="Times New Roman" w:hAnsi="Times New Roman" w:cs="Times New Roman"/>
        </w:rPr>
        <w:t>和</w:t>
      </w:r>
      <w:r w:rsidRPr="000530D4">
        <w:rPr>
          <w:rFonts w:ascii="Times New Roman" w:hAnsi="Times New Roman" w:cs="Times New Roman"/>
        </w:rPr>
        <w:t>CD8+ TRM</w:t>
      </w:r>
      <w:r w:rsidRPr="000530D4">
        <w:rPr>
          <w:rFonts w:ascii="Times New Roman" w:hAnsi="Times New Roman" w:cs="Times New Roman"/>
        </w:rPr>
        <w:t>细胞在转录上与循环中的</w:t>
      </w:r>
      <w:r w:rsidRPr="000530D4">
        <w:rPr>
          <w:rFonts w:ascii="Times New Roman" w:hAnsi="Times New Roman" w:cs="Times New Roman"/>
        </w:rPr>
        <w:t>CD69-</w:t>
      </w:r>
      <w:r w:rsidRPr="000530D4">
        <w:rPr>
          <w:rFonts w:ascii="Times New Roman" w:hAnsi="Times New Roman" w:cs="Times New Roman"/>
        </w:rPr>
        <w:t>效应记忆</w:t>
      </w:r>
      <w:r w:rsidRPr="000530D4">
        <w:rPr>
          <w:rFonts w:ascii="Times New Roman" w:hAnsi="Times New Roman" w:cs="Times New Roman"/>
        </w:rPr>
        <w:t>T</w:t>
      </w:r>
      <w:r w:rsidRPr="000530D4">
        <w:rPr>
          <w:rFonts w:ascii="Times New Roman" w:hAnsi="Times New Roman" w:cs="Times New Roman"/>
        </w:rPr>
        <w:t>细胞不同，其表达促进肺黏膜组织内滞留的粘附分子。此外，在流感免疫小鼠中进行的共生实验发现，肺气道</w:t>
      </w:r>
      <w:r w:rsidRPr="000530D4">
        <w:rPr>
          <w:rFonts w:ascii="Times New Roman" w:hAnsi="Times New Roman" w:cs="Times New Roman"/>
        </w:rPr>
        <w:t>CD8+ TRM</w:t>
      </w:r>
      <w:r w:rsidRPr="000530D4">
        <w:rPr>
          <w:rFonts w:ascii="Times New Roman" w:hAnsi="Times New Roman" w:cs="Times New Roman"/>
        </w:rPr>
        <w:t>细胞不断由间质</w:t>
      </w:r>
      <w:r w:rsidRPr="000530D4">
        <w:rPr>
          <w:rFonts w:ascii="Times New Roman" w:hAnsi="Times New Roman" w:cs="Times New Roman"/>
        </w:rPr>
        <w:t>CD8+ TRM</w:t>
      </w:r>
      <w:r w:rsidRPr="000530D4">
        <w:rPr>
          <w:rFonts w:ascii="Times New Roman" w:hAnsi="Times New Roman" w:cs="Times New Roman"/>
        </w:rPr>
        <w:t>细胞补充，而不是由循环中的记忆</w:t>
      </w:r>
      <w:r w:rsidRPr="000530D4">
        <w:rPr>
          <w:rFonts w:ascii="Times New Roman" w:hAnsi="Times New Roman" w:cs="Times New Roman"/>
        </w:rPr>
        <w:t>T</w:t>
      </w:r>
      <w:r w:rsidRPr="000530D4">
        <w:rPr>
          <w:rFonts w:ascii="Times New Roman" w:hAnsi="Times New Roman" w:cs="Times New Roman"/>
        </w:rPr>
        <w:t>细胞补充。这是由趋化因子受体</w:t>
      </w:r>
      <w:r w:rsidRPr="000530D4">
        <w:rPr>
          <w:rFonts w:ascii="Times New Roman" w:hAnsi="Times New Roman" w:cs="Times New Roman"/>
        </w:rPr>
        <w:t>CXCR6</w:t>
      </w:r>
      <w:r w:rsidRPr="000530D4">
        <w:rPr>
          <w:rFonts w:ascii="Times New Roman" w:hAnsi="Times New Roman" w:cs="Times New Roman"/>
        </w:rPr>
        <w:t>与气道上皮细胞和巨噬细胞分泌的</w:t>
      </w:r>
      <w:r w:rsidRPr="000530D4">
        <w:rPr>
          <w:rFonts w:ascii="Times New Roman" w:hAnsi="Times New Roman" w:cs="Times New Roman"/>
        </w:rPr>
        <w:t>CXCL16</w:t>
      </w:r>
      <w:r w:rsidRPr="000530D4">
        <w:rPr>
          <w:rFonts w:ascii="Times New Roman" w:hAnsi="Times New Roman" w:cs="Times New Roman"/>
        </w:rPr>
        <w:t>结合</w:t>
      </w:r>
      <w:proofErr w:type="gramStart"/>
      <w:r w:rsidRPr="000530D4">
        <w:rPr>
          <w:rFonts w:ascii="Times New Roman" w:hAnsi="Times New Roman" w:cs="Times New Roman"/>
        </w:rPr>
        <w:t>介</w:t>
      </w:r>
      <w:proofErr w:type="gramEnd"/>
      <w:r w:rsidRPr="000530D4">
        <w:rPr>
          <w:rFonts w:ascii="Times New Roman" w:hAnsi="Times New Roman" w:cs="Times New Roman"/>
        </w:rPr>
        <w:t>导的。在人类肺移植受体中，供者的</w:t>
      </w:r>
      <w:r w:rsidRPr="000530D4">
        <w:rPr>
          <w:rFonts w:ascii="Times New Roman" w:hAnsi="Times New Roman" w:cs="Times New Roman"/>
        </w:rPr>
        <w:t>TRM</w:t>
      </w:r>
      <w:r w:rsidRPr="000530D4">
        <w:rPr>
          <w:rFonts w:ascii="Times New Roman" w:hAnsi="Times New Roman" w:cs="Times New Roman"/>
        </w:rPr>
        <w:t>细胞持续存在于肺的</w:t>
      </w:r>
      <w:r w:rsidRPr="000530D4">
        <w:rPr>
          <w:rFonts w:ascii="Times New Roman" w:hAnsi="Times New Roman" w:cs="Times New Roman"/>
        </w:rPr>
        <w:t>BAL</w:t>
      </w:r>
      <w:r w:rsidRPr="000530D4">
        <w:rPr>
          <w:rFonts w:ascii="Times New Roman" w:hAnsi="Times New Roman" w:cs="Times New Roman"/>
        </w:rPr>
        <w:t>样本中超过</w:t>
      </w:r>
      <w:r w:rsidRPr="000530D4">
        <w:rPr>
          <w:rFonts w:ascii="Times New Roman" w:hAnsi="Times New Roman" w:cs="Times New Roman"/>
        </w:rPr>
        <w:t>1</w:t>
      </w:r>
      <w:r w:rsidRPr="000530D4">
        <w:rPr>
          <w:rFonts w:ascii="Times New Roman" w:hAnsi="Times New Roman" w:cs="Times New Roman"/>
        </w:rPr>
        <w:t>年，但不存在外周血中。相当一部分气道</w:t>
      </w:r>
      <w:r w:rsidRPr="000530D4">
        <w:rPr>
          <w:rFonts w:ascii="Times New Roman" w:hAnsi="Times New Roman" w:cs="Times New Roman"/>
        </w:rPr>
        <w:t>CD8+TRM</w:t>
      </w:r>
      <w:r w:rsidRPr="000530D4">
        <w:rPr>
          <w:rFonts w:ascii="Times New Roman" w:hAnsi="Times New Roman" w:cs="Times New Roman"/>
        </w:rPr>
        <w:t>细胞</w:t>
      </w:r>
      <w:proofErr w:type="gramStart"/>
      <w:r w:rsidRPr="000530D4">
        <w:rPr>
          <w:rFonts w:ascii="Times New Roman" w:hAnsi="Times New Roman" w:cs="Times New Roman"/>
        </w:rPr>
        <w:t>共表达</w:t>
      </w:r>
      <w:proofErr w:type="gramEnd"/>
      <w:r w:rsidRPr="000530D4">
        <w:rPr>
          <w:rFonts w:ascii="Times New Roman" w:hAnsi="Times New Roman" w:cs="Times New Roman"/>
        </w:rPr>
        <w:t>αE</w:t>
      </w:r>
      <w:r w:rsidRPr="000530D4">
        <w:rPr>
          <w:rFonts w:ascii="Times New Roman" w:hAnsi="Times New Roman" w:cs="Times New Roman"/>
        </w:rPr>
        <w:t>整合素</w:t>
      </w:r>
      <w:r w:rsidRPr="000530D4">
        <w:rPr>
          <w:rFonts w:ascii="Times New Roman" w:hAnsi="Times New Roman" w:cs="Times New Roman"/>
        </w:rPr>
        <w:t>CD103</w:t>
      </w:r>
      <w:r w:rsidRPr="000530D4">
        <w:rPr>
          <w:rFonts w:ascii="Times New Roman" w:hAnsi="Times New Roman" w:cs="Times New Roman"/>
        </w:rPr>
        <w:t>，它与</w:t>
      </w:r>
      <w:r w:rsidRPr="000530D4">
        <w:rPr>
          <w:rFonts w:ascii="Times New Roman" w:hAnsi="Times New Roman" w:cs="Times New Roman"/>
        </w:rPr>
        <w:t>β7</w:t>
      </w:r>
      <w:r w:rsidRPr="000530D4">
        <w:rPr>
          <w:rFonts w:ascii="Times New Roman" w:hAnsi="Times New Roman" w:cs="Times New Roman"/>
        </w:rPr>
        <w:t>整合素结合形成异二聚体</w:t>
      </w:r>
      <w:r w:rsidRPr="000530D4">
        <w:rPr>
          <w:rFonts w:ascii="Times New Roman" w:hAnsi="Times New Roman" w:cs="Times New Roman"/>
        </w:rPr>
        <w:t>αEβ7</w:t>
      </w:r>
      <w:r w:rsidRPr="000530D4">
        <w:rPr>
          <w:rFonts w:ascii="Times New Roman" w:hAnsi="Times New Roman" w:cs="Times New Roman"/>
        </w:rPr>
        <w:t>，并与上皮细胞上的</w:t>
      </w:r>
      <w:r w:rsidRPr="000530D4">
        <w:rPr>
          <w:rFonts w:ascii="Times New Roman" w:hAnsi="Times New Roman" w:cs="Times New Roman"/>
        </w:rPr>
        <w:t>E-</w:t>
      </w:r>
      <w:r w:rsidRPr="000530D4">
        <w:rPr>
          <w:rFonts w:ascii="Times New Roman" w:hAnsi="Times New Roman" w:cs="Times New Roman"/>
        </w:rPr>
        <w:t>钙粘蛋白相互作用，促进黏膜部位的滞留。在活检标本中，供体和受体的</w:t>
      </w:r>
      <w:r w:rsidRPr="000530D4">
        <w:rPr>
          <w:rFonts w:ascii="Times New Roman" w:hAnsi="Times New Roman" w:cs="Times New Roman"/>
        </w:rPr>
        <w:t>T</w:t>
      </w:r>
      <w:r w:rsidRPr="000530D4">
        <w:rPr>
          <w:rFonts w:ascii="Times New Roman" w:hAnsi="Times New Roman" w:cs="Times New Roman"/>
        </w:rPr>
        <w:t>细胞位于气道周围，而在</w:t>
      </w:r>
      <w:r w:rsidRPr="000530D4">
        <w:rPr>
          <w:rFonts w:ascii="Times New Roman" w:hAnsi="Times New Roman" w:cs="Times New Roman"/>
        </w:rPr>
        <w:t>BAL</w:t>
      </w:r>
      <w:r w:rsidRPr="000530D4">
        <w:rPr>
          <w:rFonts w:ascii="Times New Roman" w:hAnsi="Times New Roman" w:cs="Times New Roman"/>
        </w:rPr>
        <w:t>标本中，受体的浸润</w:t>
      </w:r>
      <w:r w:rsidRPr="000530D4">
        <w:rPr>
          <w:rFonts w:ascii="Times New Roman" w:hAnsi="Times New Roman" w:cs="Times New Roman"/>
        </w:rPr>
        <w:t>T</w:t>
      </w:r>
      <w:r w:rsidRPr="000530D4">
        <w:rPr>
          <w:rFonts w:ascii="Times New Roman" w:hAnsi="Times New Roman" w:cs="Times New Roman"/>
        </w:rPr>
        <w:t>细胞随着时间的推移变为</w:t>
      </w:r>
      <w:r w:rsidRPr="000530D4">
        <w:rPr>
          <w:rFonts w:ascii="Times New Roman" w:hAnsi="Times New Roman" w:cs="Times New Roman"/>
        </w:rPr>
        <w:t>T</w:t>
      </w:r>
      <w:r w:rsidRPr="000530D4">
        <w:rPr>
          <w:rFonts w:ascii="Times New Roman" w:hAnsi="Times New Roman" w:cs="Times New Roman"/>
          <w:vertAlign w:val="subscript"/>
        </w:rPr>
        <w:t>RM</w:t>
      </w:r>
      <w:r w:rsidRPr="000530D4">
        <w:rPr>
          <w:rFonts w:ascii="Times New Roman" w:hAnsi="Times New Roman" w:cs="Times New Roman"/>
        </w:rPr>
        <w:t>表型</w:t>
      </w:r>
      <w:r w:rsidRPr="000530D4">
        <w:rPr>
          <w:rFonts w:ascii="Times New Roman" w:hAnsi="Times New Roman" w:cs="Times New Roman"/>
        </w:rPr>
        <w:t xml:space="preserve"> </w:t>
      </w:r>
      <w:r w:rsidRPr="000530D4">
        <w:rPr>
          <w:rFonts w:ascii="Times New Roman" w:hAnsi="Times New Roman" w:cs="Times New Roman"/>
        </w:rPr>
        <w:t>。</w:t>
      </w:r>
    </w:p>
    <w:p w14:paraId="7A63BDE1"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T</w:t>
      </w:r>
      <w:r w:rsidRPr="000530D4">
        <w:rPr>
          <w:rFonts w:ascii="Times New Roman" w:eastAsia="宋体" w:hAnsi="Times New Roman" w:cs="Times New Roman"/>
          <w:sz w:val="24"/>
          <w:vertAlign w:val="subscript"/>
        </w:rPr>
        <w:t>RM</w:t>
      </w:r>
      <w:r w:rsidRPr="000530D4">
        <w:rPr>
          <w:rFonts w:ascii="Times New Roman" w:eastAsia="宋体" w:hAnsi="Times New Roman" w:cs="Times New Roman"/>
          <w:sz w:val="24"/>
        </w:rPr>
        <w:t>细胞与气道上皮细胞之间的相互作用可以形成对环境抗原的免疫反应。肺炎球菌肺炎可产生</w:t>
      </w:r>
      <w:r w:rsidRPr="000530D4">
        <w:rPr>
          <w:rFonts w:ascii="Times New Roman" w:eastAsia="宋体" w:hAnsi="Times New Roman" w:cs="Times New Roman"/>
          <w:sz w:val="24"/>
        </w:rPr>
        <w:t>CD4</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 xml:space="preserve"> T</w:t>
      </w:r>
      <w:r w:rsidRPr="000530D4">
        <w:rPr>
          <w:rFonts w:ascii="Times New Roman" w:eastAsia="宋体" w:hAnsi="Times New Roman" w:cs="Times New Roman"/>
          <w:sz w:val="24"/>
          <w:vertAlign w:val="subscript"/>
        </w:rPr>
        <w:t>RM</w:t>
      </w:r>
      <w:r w:rsidRPr="000530D4">
        <w:rPr>
          <w:rFonts w:ascii="Times New Roman" w:eastAsia="宋体" w:hAnsi="Times New Roman" w:cs="Times New Roman"/>
          <w:sz w:val="24"/>
        </w:rPr>
        <w:t>细胞，在异物再次感染时，这些</w:t>
      </w:r>
      <w:r w:rsidRPr="000530D4">
        <w:rPr>
          <w:rFonts w:ascii="Times New Roman" w:eastAsia="宋体" w:hAnsi="Times New Roman" w:cs="Times New Roman"/>
          <w:sz w:val="24"/>
        </w:rPr>
        <w:t>T</w:t>
      </w:r>
      <w:r w:rsidRPr="000530D4">
        <w:rPr>
          <w:rFonts w:ascii="Times New Roman" w:eastAsia="宋体" w:hAnsi="Times New Roman" w:cs="Times New Roman"/>
          <w:sz w:val="24"/>
          <w:vertAlign w:val="subscript"/>
        </w:rPr>
        <w:t>RM</w:t>
      </w:r>
      <w:r w:rsidRPr="000530D4">
        <w:rPr>
          <w:rFonts w:ascii="Times New Roman" w:eastAsia="宋体" w:hAnsi="Times New Roman" w:cs="Times New Roman"/>
          <w:sz w:val="24"/>
        </w:rPr>
        <w:t>细胞可微调肺上皮细胞以增加</w:t>
      </w:r>
      <w:r w:rsidRPr="000530D4">
        <w:rPr>
          <w:rFonts w:ascii="Times New Roman" w:eastAsia="宋体" w:hAnsi="Times New Roman" w:cs="Times New Roman"/>
          <w:sz w:val="24"/>
        </w:rPr>
        <w:t>CXCL5</w:t>
      </w:r>
      <w:r w:rsidRPr="000530D4">
        <w:rPr>
          <w:rFonts w:ascii="Times New Roman" w:eastAsia="宋体" w:hAnsi="Times New Roman" w:cs="Times New Roman"/>
          <w:sz w:val="24"/>
        </w:rPr>
        <w:t>的表达并增强中性粒细胞的募集。在屋尘螨过敏性气道小鼠模型中，气道周围</w:t>
      </w:r>
      <w:r w:rsidRPr="000530D4">
        <w:rPr>
          <w:rFonts w:ascii="Times New Roman" w:eastAsia="宋体" w:hAnsi="Times New Roman" w:cs="Times New Roman"/>
          <w:sz w:val="24"/>
        </w:rPr>
        <w:t>CD4</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 xml:space="preserve"> T</w:t>
      </w:r>
      <w:r w:rsidRPr="000530D4">
        <w:rPr>
          <w:rFonts w:ascii="Times New Roman" w:eastAsia="宋体" w:hAnsi="Times New Roman" w:cs="Times New Roman"/>
          <w:sz w:val="24"/>
          <w:vertAlign w:val="superscript"/>
        </w:rPr>
        <w:t>RM</w:t>
      </w:r>
      <w:r w:rsidRPr="000530D4">
        <w:rPr>
          <w:rFonts w:ascii="Times New Roman" w:eastAsia="宋体" w:hAnsi="Times New Roman" w:cs="Times New Roman"/>
          <w:sz w:val="24"/>
        </w:rPr>
        <w:t>细胞的持续存在与过敏原再激发的快速反应相关，导致气道高反应性，这是哮喘的主要特征。哮喘患者和健康对照组气道壁活检的单细胞</w:t>
      </w:r>
      <w:proofErr w:type="gramStart"/>
      <w:r w:rsidRPr="000530D4">
        <w:rPr>
          <w:rFonts w:ascii="Times New Roman" w:eastAsia="宋体" w:hAnsi="Times New Roman" w:cs="Times New Roman"/>
          <w:sz w:val="24"/>
        </w:rPr>
        <w:t>转录组定义</w:t>
      </w:r>
      <w:proofErr w:type="gramEnd"/>
      <w:r w:rsidRPr="000530D4">
        <w:rPr>
          <w:rFonts w:ascii="Times New Roman" w:eastAsia="宋体" w:hAnsi="Times New Roman" w:cs="Times New Roman"/>
          <w:sz w:val="24"/>
        </w:rPr>
        <w:t>了两个</w:t>
      </w:r>
      <w:r w:rsidRPr="000530D4">
        <w:rPr>
          <w:rFonts w:ascii="Times New Roman" w:eastAsia="宋体" w:hAnsi="Times New Roman" w:cs="Times New Roman"/>
          <w:sz w:val="24"/>
        </w:rPr>
        <w:t>CD4</w:t>
      </w:r>
      <w:r w:rsidRPr="000530D4">
        <w:rPr>
          <w:rFonts w:ascii="Times New Roman" w:eastAsia="宋体" w:hAnsi="Times New Roman" w:cs="Times New Roman"/>
          <w:sz w:val="24"/>
          <w:vertAlign w:val="superscript"/>
        </w:rPr>
        <w:t xml:space="preserve">+ </w:t>
      </w:r>
      <w:r w:rsidRPr="000530D4">
        <w:rPr>
          <w:rFonts w:ascii="Times New Roman" w:eastAsia="宋体" w:hAnsi="Times New Roman" w:cs="Times New Roman"/>
          <w:sz w:val="24"/>
        </w:rPr>
        <w:t>T</w:t>
      </w:r>
      <w:r w:rsidRPr="000530D4">
        <w:rPr>
          <w:rFonts w:ascii="Times New Roman" w:eastAsia="宋体" w:hAnsi="Times New Roman" w:cs="Times New Roman"/>
          <w:sz w:val="24"/>
        </w:rPr>
        <w:t>细胞亚群：经典的</w:t>
      </w:r>
      <w:r w:rsidRPr="000530D4">
        <w:rPr>
          <w:rFonts w:ascii="Times New Roman" w:eastAsia="宋体" w:hAnsi="Times New Roman" w:cs="Times New Roman"/>
          <w:sz w:val="24"/>
        </w:rPr>
        <w:t>CD4</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 xml:space="preserve"> T</w:t>
      </w:r>
      <w:r w:rsidRPr="000530D4">
        <w:rPr>
          <w:rFonts w:ascii="Times New Roman" w:eastAsia="宋体" w:hAnsi="Times New Roman" w:cs="Times New Roman"/>
          <w:sz w:val="24"/>
          <w:vertAlign w:val="superscript"/>
        </w:rPr>
        <w:t>RM</w:t>
      </w:r>
      <w:r w:rsidRPr="000530D4">
        <w:rPr>
          <w:rFonts w:ascii="Times New Roman" w:eastAsia="宋体" w:hAnsi="Times New Roman" w:cs="Times New Roman"/>
          <w:sz w:val="24"/>
        </w:rPr>
        <w:t>细胞和一个新的称为组织迁移性</w:t>
      </w:r>
      <w:r w:rsidRPr="000530D4">
        <w:rPr>
          <w:rFonts w:ascii="Times New Roman" w:eastAsia="宋体" w:hAnsi="Times New Roman" w:cs="Times New Roman"/>
          <w:sz w:val="24"/>
        </w:rPr>
        <w:t>CD4</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 xml:space="preserve"> T</w:t>
      </w:r>
      <w:r w:rsidRPr="000530D4">
        <w:rPr>
          <w:rFonts w:ascii="Times New Roman" w:eastAsia="宋体" w:hAnsi="Times New Roman" w:cs="Times New Roman"/>
          <w:sz w:val="24"/>
        </w:rPr>
        <w:t>细胞群，它们表达与细胞外渗入组织（如</w:t>
      </w:r>
      <w:r w:rsidRPr="000530D4">
        <w:rPr>
          <w:rFonts w:ascii="Times New Roman" w:eastAsia="宋体" w:hAnsi="Times New Roman" w:cs="Times New Roman"/>
          <w:sz w:val="24"/>
        </w:rPr>
        <w:t>S1PR1</w:t>
      </w:r>
      <w:r w:rsidRPr="000530D4">
        <w:rPr>
          <w:rFonts w:ascii="Times New Roman" w:eastAsia="宋体" w:hAnsi="Times New Roman" w:cs="Times New Roman"/>
          <w:sz w:val="24"/>
        </w:rPr>
        <w:t>和</w:t>
      </w:r>
      <w:r w:rsidRPr="000530D4">
        <w:rPr>
          <w:rFonts w:ascii="Times New Roman" w:eastAsia="宋体" w:hAnsi="Times New Roman" w:cs="Times New Roman"/>
          <w:sz w:val="24"/>
        </w:rPr>
        <w:t>SELL</w:t>
      </w:r>
      <w:r w:rsidRPr="000530D4">
        <w:rPr>
          <w:rFonts w:ascii="Times New Roman" w:eastAsia="宋体" w:hAnsi="Times New Roman" w:cs="Times New Roman"/>
          <w:sz w:val="24"/>
        </w:rPr>
        <w:t>）相关的基因。在这项研究中，一个生物信息学工具被用来研究哮喘气道壁中的细胞</w:t>
      </w:r>
      <w:r w:rsidRPr="000530D4">
        <w:rPr>
          <w:rFonts w:ascii="Times New Roman" w:eastAsia="宋体" w:hAnsi="Times New Roman" w:cs="Times New Roman"/>
          <w:sz w:val="24"/>
        </w:rPr>
        <w:t>-</w:t>
      </w:r>
      <w:r w:rsidRPr="000530D4">
        <w:rPr>
          <w:rFonts w:ascii="Times New Roman" w:eastAsia="宋体" w:hAnsi="Times New Roman" w:cs="Times New Roman"/>
          <w:sz w:val="24"/>
        </w:rPr>
        <w:t>细胞相互作用，揭示了辅助性</w:t>
      </w:r>
      <w:r w:rsidRPr="000530D4">
        <w:rPr>
          <w:rFonts w:ascii="Times New Roman" w:eastAsia="宋体" w:hAnsi="Times New Roman" w:cs="Times New Roman"/>
          <w:sz w:val="24"/>
        </w:rPr>
        <w:t>T</w:t>
      </w:r>
      <w:r w:rsidRPr="000530D4">
        <w:rPr>
          <w:rFonts w:ascii="Times New Roman" w:eastAsia="宋体" w:hAnsi="Times New Roman" w:cs="Times New Roman"/>
          <w:sz w:val="24"/>
        </w:rPr>
        <w:t>细胞</w:t>
      </w:r>
      <w:r w:rsidRPr="000530D4">
        <w:rPr>
          <w:rFonts w:ascii="Times New Roman" w:eastAsia="宋体" w:hAnsi="Times New Roman" w:cs="Times New Roman"/>
          <w:sz w:val="24"/>
        </w:rPr>
        <w:t>2</w:t>
      </w:r>
      <w:r w:rsidRPr="000530D4">
        <w:rPr>
          <w:rFonts w:ascii="Times New Roman" w:eastAsia="宋体" w:hAnsi="Times New Roman" w:cs="Times New Roman"/>
          <w:sz w:val="24"/>
        </w:rPr>
        <w:t>与上皮细胞、其他免疫细</w:t>
      </w:r>
      <w:r w:rsidRPr="000530D4">
        <w:rPr>
          <w:rFonts w:ascii="Times New Roman" w:eastAsia="宋体" w:hAnsi="Times New Roman" w:cs="Times New Roman"/>
          <w:sz w:val="24"/>
        </w:rPr>
        <w:lastRenderedPageBreak/>
        <w:t>胞、成纤维细胞和平滑肌细胞之间存在较多的相互关联，这些细胞在疾病的发病机制中起着重要作用。</w:t>
      </w:r>
    </w:p>
    <w:p w14:paraId="5F7863F0"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气道微环境的特殊性质可以通过表观遗传编程驱动免疫细胞中适应性基因表达的改变，从而形成细胞表型和功能。与脾脏和肺间质中的</w:t>
      </w:r>
      <w:r w:rsidRPr="000530D4">
        <w:rPr>
          <w:rFonts w:ascii="Times New Roman" w:eastAsia="宋体" w:hAnsi="Times New Roman" w:cs="Times New Roman"/>
          <w:sz w:val="24"/>
        </w:rPr>
        <w:t>T</w:t>
      </w:r>
      <w:r w:rsidRPr="000530D4">
        <w:rPr>
          <w:rFonts w:ascii="Times New Roman" w:eastAsia="宋体" w:hAnsi="Times New Roman" w:cs="Times New Roman"/>
          <w:sz w:val="24"/>
          <w:vertAlign w:val="subscript"/>
        </w:rPr>
        <w:t>RM</w:t>
      </w:r>
      <w:r w:rsidRPr="000530D4">
        <w:rPr>
          <w:rFonts w:ascii="Times New Roman" w:eastAsia="宋体" w:hAnsi="Times New Roman" w:cs="Times New Roman"/>
          <w:sz w:val="24"/>
        </w:rPr>
        <w:t>细胞相比，流感感染后，</w:t>
      </w:r>
      <w:r w:rsidRPr="000530D4">
        <w:rPr>
          <w:rFonts w:ascii="Times New Roman" w:eastAsia="宋体" w:hAnsi="Times New Roman" w:cs="Times New Roman"/>
          <w:sz w:val="24"/>
        </w:rPr>
        <w:t>CD8</w:t>
      </w:r>
      <w:r w:rsidRPr="000530D4">
        <w:rPr>
          <w:rFonts w:ascii="Times New Roman" w:eastAsia="宋体" w:hAnsi="Times New Roman" w:cs="Times New Roman"/>
          <w:sz w:val="24"/>
          <w:vertAlign w:val="superscript"/>
        </w:rPr>
        <w:t>+</w:t>
      </w:r>
      <w:r w:rsidRPr="000530D4">
        <w:rPr>
          <w:rFonts w:ascii="Times New Roman" w:eastAsia="宋体" w:hAnsi="Times New Roman" w:cs="Times New Roman"/>
          <w:sz w:val="24"/>
        </w:rPr>
        <w:t>气道</w:t>
      </w:r>
      <w:r w:rsidRPr="000530D4">
        <w:rPr>
          <w:rFonts w:ascii="Times New Roman" w:eastAsia="宋体" w:hAnsi="Times New Roman" w:cs="Times New Roman"/>
          <w:sz w:val="24"/>
        </w:rPr>
        <w:t>T</w:t>
      </w:r>
      <w:r w:rsidRPr="000530D4">
        <w:rPr>
          <w:rFonts w:ascii="Times New Roman" w:eastAsia="宋体" w:hAnsi="Times New Roman" w:cs="Times New Roman"/>
          <w:sz w:val="24"/>
          <w:vertAlign w:val="subscript"/>
        </w:rPr>
        <w:t>RM</w:t>
      </w:r>
      <w:r w:rsidRPr="000530D4">
        <w:rPr>
          <w:rFonts w:ascii="Times New Roman" w:eastAsia="宋体" w:hAnsi="Times New Roman" w:cs="Times New Roman"/>
          <w:sz w:val="24"/>
        </w:rPr>
        <w:t>细胞表现出明显的</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学和表观遗传学特征，富含与综合应激反应和氨基酸饥饿相关的基因，最终导致这些细胞随着时间的推移逐渐凋亡。</w:t>
      </w:r>
    </w:p>
    <w:p w14:paraId="289ECA20"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在免疫系统的先天性和适应性免疫应答中，一种称为黏膜相关恒定</w:t>
      </w:r>
      <w:r w:rsidRPr="000530D4">
        <w:rPr>
          <w:rFonts w:ascii="Times New Roman" w:eastAsia="宋体" w:hAnsi="Times New Roman" w:cs="Times New Roman"/>
          <w:sz w:val="24"/>
        </w:rPr>
        <w:t>T</w:t>
      </w:r>
      <w:r w:rsidRPr="000530D4">
        <w:rPr>
          <w:rFonts w:ascii="Times New Roman" w:eastAsia="宋体" w:hAnsi="Times New Roman" w:cs="Times New Roman"/>
          <w:sz w:val="24"/>
        </w:rPr>
        <w:t>（</w:t>
      </w:r>
      <w:r w:rsidRPr="000530D4">
        <w:rPr>
          <w:rFonts w:ascii="Times New Roman" w:eastAsia="宋体" w:hAnsi="Times New Roman" w:cs="Times New Roman"/>
          <w:sz w:val="24"/>
        </w:rPr>
        <w:t>MAIT</w:t>
      </w:r>
      <w:r w:rsidRPr="000530D4">
        <w:rPr>
          <w:rFonts w:ascii="Times New Roman" w:eastAsia="宋体" w:hAnsi="Times New Roman" w:cs="Times New Roman"/>
          <w:sz w:val="24"/>
        </w:rPr>
        <w:t>）细胞的类似先天性</w:t>
      </w:r>
      <w:r w:rsidRPr="000530D4">
        <w:rPr>
          <w:rFonts w:ascii="Times New Roman" w:eastAsia="宋体" w:hAnsi="Times New Roman" w:cs="Times New Roman"/>
          <w:sz w:val="24"/>
        </w:rPr>
        <w:t>T</w:t>
      </w:r>
      <w:r w:rsidRPr="000530D4">
        <w:rPr>
          <w:rFonts w:ascii="Times New Roman" w:eastAsia="宋体" w:hAnsi="Times New Roman" w:cs="Times New Roman"/>
          <w:sz w:val="24"/>
        </w:rPr>
        <w:t>淋巴细胞亚群，约占人类气道壁</w:t>
      </w:r>
      <w:proofErr w:type="gramStart"/>
      <w:r w:rsidRPr="000530D4">
        <w:rPr>
          <w:rFonts w:ascii="Times New Roman" w:eastAsia="宋体" w:hAnsi="Times New Roman" w:cs="Times New Roman"/>
          <w:sz w:val="24"/>
        </w:rPr>
        <w:t>活检总</w:t>
      </w:r>
      <w:proofErr w:type="gramEnd"/>
      <w:r w:rsidRPr="000530D4">
        <w:rPr>
          <w:rFonts w:ascii="Times New Roman" w:eastAsia="宋体" w:hAnsi="Times New Roman" w:cs="Times New Roman"/>
          <w:sz w:val="24"/>
        </w:rPr>
        <w:t>T</w:t>
      </w:r>
      <w:r w:rsidRPr="000530D4">
        <w:rPr>
          <w:rFonts w:ascii="Times New Roman" w:eastAsia="宋体" w:hAnsi="Times New Roman" w:cs="Times New Roman"/>
          <w:sz w:val="24"/>
        </w:rPr>
        <w:t>细胞的</w:t>
      </w:r>
      <w:r w:rsidRPr="000530D4">
        <w:rPr>
          <w:rFonts w:ascii="Times New Roman" w:eastAsia="宋体" w:hAnsi="Times New Roman" w:cs="Times New Roman"/>
          <w:sz w:val="24"/>
        </w:rPr>
        <w:t>4%</w:t>
      </w:r>
      <w:r w:rsidRPr="000530D4">
        <w:rPr>
          <w:rFonts w:ascii="Times New Roman" w:eastAsia="宋体" w:hAnsi="Times New Roman" w:cs="Times New Roman"/>
          <w:sz w:val="24"/>
        </w:rPr>
        <w:t>。累积量的</w:t>
      </w:r>
      <w:r w:rsidRPr="000530D4">
        <w:rPr>
          <w:rFonts w:ascii="Times New Roman" w:eastAsia="宋体" w:hAnsi="Times New Roman" w:cs="Times New Roman"/>
          <w:sz w:val="24"/>
        </w:rPr>
        <w:t>αβT</w:t>
      </w:r>
      <w:r w:rsidRPr="000530D4">
        <w:rPr>
          <w:rFonts w:ascii="Times New Roman" w:eastAsia="宋体" w:hAnsi="Times New Roman" w:cs="Times New Roman"/>
          <w:sz w:val="24"/>
        </w:rPr>
        <w:t>细胞受体（</w:t>
      </w:r>
      <w:r w:rsidRPr="000530D4">
        <w:rPr>
          <w:rFonts w:ascii="Times New Roman" w:eastAsia="宋体" w:hAnsi="Times New Roman" w:cs="Times New Roman"/>
          <w:sz w:val="24"/>
        </w:rPr>
        <w:t>TCR</w:t>
      </w:r>
      <w:r w:rsidRPr="000530D4">
        <w:rPr>
          <w:rFonts w:ascii="Times New Roman" w:eastAsia="宋体" w:hAnsi="Times New Roman" w:cs="Times New Roman"/>
          <w:sz w:val="24"/>
        </w:rPr>
        <w:t>）的表达允许</w:t>
      </w:r>
      <w:r w:rsidRPr="000530D4">
        <w:rPr>
          <w:rFonts w:ascii="Times New Roman" w:eastAsia="宋体" w:hAnsi="Times New Roman" w:cs="Times New Roman"/>
          <w:sz w:val="24"/>
        </w:rPr>
        <w:t>MAIT</w:t>
      </w:r>
      <w:r w:rsidRPr="000530D4">
        <w:rPr>
          <w:rFonts w:ascii="Times New Roman" w:eastAsia="宋体" w:hAnsi="Times New Roman" w:cs="Times New Roman"/>
          <w:sz w:val="24"/>
        </w:rPr>
        <w:t>细胞识别核黄素（维生素</w:t>
      </w:r>
      <w:r w:rsidRPr="000530D4">
        <w:rPr>
          <w:rFonts w:ascii="Times New Roman" w:eastAsia="宋体" w:hAnsi="Times New Roman" w:cs="Times New Roman"/>
          <w:sz w:val="24"/>
        </w:rPr>
        <w:t>B2</w:t>
      </w:r>
      <w:r w:rsidRPr="000530D4">
        <w:rPr>
          <w:rFonts w:ascii="Times New Roman" w:eastAsia="宋体" w:hAnsi="Times New Roman" w:cs="Times New Roman"/>
          <w:sz w:val="24"/>
        </w:rPr>
        <w:t>）生物合成的代谢物，这些代谢物来源于细菌和酵母，由</w:t>
      </w:r>
      <w:r w:rsidRPr="000530D4">
        <w:rPr>
          <w:rFonts w:ascii="Times New Roman" w:eastAsia="宋体" w:hAnsi="Times New Roman" w:cs="Times New Roman"/>
          <w:sz w:val="24"/>
        </w:rPr>
        <w:t>MHC</w:t>
      </w:r>
      <w:r w:rsidRPr="000530D4">
        <w:rPr>
          <w:rFonts w:ascii="Times New Roman" w:eastAsia="宋体" w:hAnsi="Times New Roman" w:cs="Times New Roman"/>
          <w:sz w:val="24"/>
        </w:rPr>
        <w:t>相关蛋白</w:t>
      </w:r>
      <w:r w:rsidRPr="000530D4">
        <w:rPr>
          <w:rFonts w:ascii="Times New Roman" w:eastAsia="宋体" w:hAnsi="Times New Roman" w:cs="Times New Roman"/>
          <w:sz w:val="24"/>
        </w:rPr>
        <w:t>1</w:t>
      </w:r>
      <w:r w:rsidRPr="000530D4">
        <w:rPr>
          <w:rFonts w:ascii="Times New Roman" w:eastAsia="宋体" w:hAnsi="Times New Roman" w:cs="Times New Roman"/>
          <w:sz w:val="24"/>
        </w:rPr>
        <w:t>（</w:t>
      </w:r>
      <w:r w:rsidRPr="000530D4">
        <w:rPr>
          <w:rFonts w:ascii="Times New Roman" w:eastAsia="宋体" w:hAnsi="Times New Roman" w:cs="Times New Roman"/>
          <w:sz w:val="24"/>
        </w:rPr>
        <w:t>MR1</w:t>
      </w:r>
      <w:r w:rsidRPr="000530D4">
        <w:rPr>
          <w:rFonts w:ascii="Times New Roman" w:eastAsia="宋体" w:hAnsi="Times New Roman" w:cs="Times New Roman"/>
          <w:sz w:val="24"/>
        </w:rPr>
        <w:t>）递呈。当激活时，</w:t>
      </w:r>
      <w:r w:rsidRPr="000530D4">
        <w:rPr>
          <w:rFonts w:ascii="Times New Roman" w:eastAsia="宋体" w:hAnsi="Times New Roman" w:cs="Times New Roman"/>
          <w:sz w:val="24"/>
        </w:rPr>
        <w:t>MAIT</w:t>
      </w:r>
      <w:r w:rsidRPr="000530D4">
        <w:rPr>
          <w:rFonts w:ascii="Times New Roman" w:eastAsia="宋体" w:hAnsi="Times New Roman" w:cs="Times New Roman"/>
          <w:sz w:val="24"/>
        </w:rPr>
        <w:t>细胞产生快速</w:t>
      </w:r>
      <w:proofErr w:type="gramStart"/>
      <w:r w:rsidRPr="000530D4">
        <w:rPr>
          <w:rFonts w:ascii="Times New Roman" w:eastAsia="宋体" w:hAnsi="Times New Roman" w:cs="Times New Roman"/>
          <w:sz w:val="24"/>
        </w:rPr>
        <w:t>的促炎细胞因子</w:t>
      </w:r>
      <w:proofErr w:type="gramEnd"/>
      <w:r w:rsidRPr="000530D4">
        <w:rPr>
          <w:rFonts w:ascii="Times New Roman" w:eastAsia="宋体" w:hAnsi="Times New Roman" w:cs="Times New Roman"/>
          <w:sz w:val="24"/>
        </w:rPr>
        <w:t>反应，提供对呼吸道疾病的保护，但也显示组织修复</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学特征，提示在屏障完整性和感染后愈合中发挥的其他重要功能。</w:t>
      </w:r>
    </w:p>
    <w:p w14:paraId="6EBD0297"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宿主免疫细胞产生的介质可阻碍上皮细胞对气道黏膜表面病原体的反应。</w:t>
      </w:r>
      <w:r w:rsidRPr="000530D4">
        <w:rPr>
          <w:rFonts w:ascii="Times New Roman" w:hAnsi="Times New Roman" w:cs="Times New Roman"/>
        </w:rPr>
        <w:t>I</w:t>
      </w:r>
      <w:r w:rsidRPr="000530D4">
        <w:rPr>
          <w:rFonts w:ascii="Times New Roman" w:hAnsi="Times New Roman" w:cs="Times New Roman"/>
        </w:rPr>
        <w:t>型（</w:t>
      </w:r>
      <w:r w:rsidRPr="000530D4">
        <w:rPr>
          <w:rFonts w:ascii="Times New Roman" w:hAnsi="Times New Roman" w:cs="Times New Roman"/>
        </w:rPr>
        <w:t>IFNα</w:t>
      </w:r>
      <w:r w:rsidRPr="000530D4">
        <w:rPr>
          <w:rFonts w:ascii="Times New Roman" w:hAnsi="Times New Roman" w:cs="Times New Roman"/>
        </w:rPr>
        <w:t>和</w:t>
      </w:r>
      <w:r w:rsidRPr="000530D4">
        <w:rPr>
          <w:rFonts w:ascii="Times New Roman" w:hAnsi="Times New Roman" w:cs="Times New Roman"/>
        </w:rPr>
        <w:t>IFNβ</w:t>
      </w:r>
      <w:r w:rsidRPr="000530D4">
        <w:rPr>
          <w:rFonts w:ascii="Times New Roman" w:hAnsi="Times New Roman" w:cs="Times New Roman"/>
        </w:rPr>
        <w:t>）和</w:t>
      </w:r>
      <w:r w:rsidRPr="000530D4">
        <w:rPr>
          <w:rFonts w:ascii="Times New Roman" w:hAnsi="Times New Roman" w:cs="Times New Roman"/>
        </w:rPr>
        <w:t>III</w:t>
      </w:r>
      <w:r w:rsidRPr="000530D4">
        <w:rPr>
          <w:rFonts w:ascii="Times New Roman" w:hAnsi="Times New Roman" w:cs="Times New Roman"/>
        </w:rPr>
        <w:t>型（</w:t>
      </w:r>
      <w:r w:rsidRPr="000530D4">
        <w:rPr>
          <w:rFonts w:ascii="Times New Roman" w:hAnsi="Times New Roman" w:cs="Times New Roman"/>
        </w:rPr>
        <w:t>IFN</w:t>
      </w:r>
      <w:r w:rsidRPr="000530D4">
        <w:rPr>
          <w:rFonts w:ascii="Times New Roman" w:hAnsi="Times New Roman" w:cs="Times New Roman"/>
          <w:sz w:val="18"/>
          <w:szCs w:val="18"/>
        </w:rPr>
        <w:t>λ</w:t>
      </w:r>
      <w:r w:rsidRPr="000530D4">
        <w:rPr>
          <w:rFonts w:ascii="Times New Roman" w:hAnsi="Times New Roman" w:cs="Times New Roman"/>
        </w:rPr>
        <w:t>）干扰素是宿主抗病毒反应中的关键介质，但最近被证明会损害感染后的上皮修复。肺内树突状细胞对聚肌苷（聚胞苷酸（</w:t>
      </w:r>
      <w:r w:rsidRPr="000530D4">
        <w:rPr>
          <w:rFonts w:ascii="Times New Roman" w:hAnsi="Times New Roman" w:cs="Times New Roman"/>
        </w:rPr>
        <w:t>poly</w:t>
      </w:r>
      <w:r w:rsidRPr="000530D4">
        <w:rPr>
          <w:rFonts w:ascii="Times New Roman" w:hAnsi="Times New Roman" w:cs="Times New Roman"/>
        </w:rPr>
        <w:t>（</w:t>
      </w:r>
      <w:r w:rsidRPr="000530D4">
        <w:rPr>
          <w:rFonts w:ascii="Times New Roman" w:hAnsi="Times New Roman" w:cs="Times New Roman"/>
        </w:rPr>
        <w:t>I:C</w:t>
      </w:r>
      <w:r w:rsidRPr="000530D4">
        <w:rPr>
          <w:rFonts w:ascii="Times New Roman" w:hAnsi="Times New Roman" w:cs="Times New Roman"/>
        </w:rPr>
        <w:t>））产生持续性</w:t>
      </w:r>
      <w:r w:rsidRPr="000530D4">
        <w:rPr>
          <w:rFonts w:ascii="Times New Roman" w:hAnsi="Times New Roman" w:cs="Times New Roman"/>
        </w:rPr>
        <w:t>IFN</w:t>
      </w:r>
      <w:r w:rsidRPr="000530D4">
        <w:rPr>
          <w:rFonts w:ascii="Times New Roman" w:hAnsi="Times New Roman" w:cs="Times New Roman"/>
          <w:sz w:val="18"/>
          <w:szCs w:val="18"/>
        </w:rPr>
        <w:t>λ</w:t>
      </w:r>
      <w:r w:rsidRPr="000530D4">
        <w:rPr>
          <w:rFonts w:ascii="Times New Roman" w:hAnsi="Times New Roman" w:cs="Times New Roman"/>
        </w:rPr>
        <w:t>，一种合成的病毒</w:t>
      </w:r>
      <w:r w:rsidRPr="000530D4">
        <w:rPr>
          <w:rFonts w:ascii="Times New Roman" w:hAnsi="Times New Roman" w:cs="Times New Roman"/>
        </w:rPr>
        <w:t>RNA</w:t>
      </w:r>
      <w:r w:rsidRPr="000530D4">
        <w:rPr>
          <w:rFonts w:ascii="Times New Roman" w:hAnsi="Times New Roman" w:cs="Times New Roman"/>
        </w:rPr>
        <w:t>类似物，在小鼠模型中损害上皮屏障完整性，导致金黄色葡萄球菌重复感染的严重病理学改变。在小鼠流感病毒感染的恢复期，长期暴露于</w:t>
      </w:r>
      <w:r w:rsidRPr="000530D4">
        <w:rPr>
          <w:rFonts w:ascii="Times New Roman" w:hAnsi="Times New Roman" w:cs="Times New Roman"/>
        </w:rPr>
        <w:t>IFN</w:t>
      </w:r>
      <w:r w:rsidRPr="000530D4">
        <w:rPr>
          <w:rFonts w:ascii="Times New Roman" w:hAnsi="Times New Roman" w:cs="Times New Roman"/>
          <w:sz w:val="18"/>
          <w:szCs w:val="18"/>
        </w:rPr>
        <w:t>λ</w:t>
      </w:r>
      <w:r w:rsidRPr="000530D4">
        <w:rPr>
          <w:rFonts w:ascii="Times New Roman" w:hAnsi="Times New Roman" w:cs="Times New Roman"/>
        </w:rPr>
        <w:t>后，依赖</w:t>
      </w:r>
      <w:r w:rsidRPr="000530D4">
        <w:rPr>
          <w:rFonts w:ascii="Times New Roman" w:hAnsi="Times New Roman" w:cs="Times New Roman"/>
        </w:rPr>
        <w:t>TP53</w:t>
      </w:r>
      <w:r w:rsidRPr="000530D4">
        <w:rPr>
          <w:rFonts w:ascii="Times New Roman" w:hAnsi="Times New Roman" w:cs="Times New Roman"/>
        </w:rPr>
        <w:t>的气道上皮细胞增殖和再生减少</w:t>
      </w:r>
      <w:r w:rsidRPr="000530D4">
        <w:rPr>
          <w:rFonts w:ascii="Times New Roman" w:hAnsi="Times New Roman" w:cs="Times New Roman"/>
        </w:rPr>
        <w:t xml:space="preserve"> </w:t>
      </w:r>
      <w:r w:rsidRPr="000530D4">
        <w:rPr>
          <w:rFonts w:ascii="Times New Roman" w:hAnsi="Times New Roman" w:cs="Times New Roman"/>
        </w:rPr>
        <w:t>。上皮干扰素反应的性质也直接受到入侵病原体类型的影响。在感染</w:t>
      </w:r>
      <w:r w:rsidRPr="000530D4">
        <w:rPr>
          <w:rFonts w:ascii="Times New Roman" w:hAnsi="Times New Roman" w:cs="Times New Roman"/>
        </w:rPr>
        <w:t>SARS-</w:t>
      </w:r>
      <w:proofErr w:type="spellStart"/>
      <w:r w:rsidRPr="000530D4">
        <w:rPr>
          <w:rFonts w:ascii="Times New Roman" w:hAnsi="Times New Roman" w:cs="Times New Roman"/>
        </w:rPr>
        <w:t>CoV</w:t>
      </w:r>
      <w:proofErr w:type="spellEnd"/>
      <w:r w:rsidRPr="000530D4">
        <w:rPr>
          <w:rFonts w:ascii="Times New Roman" w:hAnsi="Times New Roman" w:cs="Times New Roman"/>
        </w:rPr>
        <w:t>的小鼠中，</w:t>
      </w:r>
      <w:r w:rsidRPr="000530D4">
        <w:rPr>
          <w:rFonts w:ascii="Times New Roman" w:hAnsi="Times New Roman" w:cs="Times New Roman"/>
        </w:rPr>
        <w:t>I</w:t>
      </w:r>
      <w:r w:rsidRPr="000530D4">
        <w:rPr>
          <w:rFonts w:ascii="Times New Roman" w:hAnsi="Times New Roman" w:cs="Times New Roman"/>
        </w:rPr>
        <w:t>型干扰素反应延迟导致炎性单核细胞和巨噬细胞的积聚，并导致严重的免疫病理学改变。有趣的是，研究发现人类支气管上皮细胞对</w:t>
      </w:r>
      <w:r w:rsidRPr="000530D4">
        <w:rPr>
          <w:rFonts w:ascii="Times New Roman" w:hAnsi="Times New Roman" w:cs="Times New Roman"/>
        </w:rPr>
        <w:t>SARS-CoV-2</w:t>
      </w:r>
      <w:r w:rsidRPr="000530D4">
        <w:rPr>
          <w:rFonts w:ascii="Times New Roman" w:hAnsi="Times New Roman" w:cs="Times New Roman"/>
        </w:rPr>
        <w:t>的转录反应与其他呼吸道病毒诱导的不同，与</w:t>
      </w:r>
      <w:r w:rsidRPr="000530D4">
        <w:rPr>
          <w:rFonts w:ascii="Times New Roman" w:hAnsi="Times New Roman" w:cs="Times New Roman"/>
        </w:rPr>
        <w:t>I</w:t>
      </w:r>
      <w:r w:rsidRPr="000530D4">
        <w:rPr>
          <w:rFonts w:ascii="Times New Roman" w:hAnsi="Times New Roman" w:cs="Times New Roman"/>
        </w:rPr>
        <w:t>型和</w:t>
      </w:r>
      <w:r w:rsidRPr="000530D4">
        <w:rPr>
          <w:rFonts w:ascii="Times New Roman" w:hAnsi="Times New Roman" w:cs="Times New Roman"/>
        </w:rPr>
        <w:t>III</w:t>
      </w:r>
      <w:r w:rsidRPr="000530D4">
        <w:rPr>
          <w:rFonts w:ascii="Times New Roman" w:hAnsi="Times New Roman" w:cs="Times New Roman"/>
        </w:rPr>
        <w:t>型干扰素途径相关的基因被抑制，然而，编码趋化因子和</w:t>
      </w:r>
      <w:proofErr w:type="gramStart"/>
      <w:r w:rsidRPr="000530D4">
        <w:rPr>
          <w:rFonts w:ascii="Times New Roman" w:hAnsi="Times New Roman" w:cs="Times New Roman"/>
        </w:rPr>
        <w:t>促炎</w:t>
      </w:r>
      <w:proofErr w:type="gramEnd"/>
      <w:r w:rsidRPr="000530D4">
        <w:rPr>
          <w:rFonts w:ascii="Times New Roman" w:hAnsi="Times New Roman" w:cs="Times New Roman"/>
        </w:rPr>
        <w:t>细胞因子的基因表达旺盛，这可能是该病许多临床表现的原因。在一部分严重</w:t>
      </w:r>
      <w:r w:rsidRPr="000530D4">
        <w:rPr>
          <w:rFonts w:ascii="Times New Roman" w:hAnsi="Times New Roman" w:cs="Times New Roman"/>
        </w:rPr>
        <w:t>COVID-19</w:t>
      </w:r>
      <w:r w:rsidRPr="000530D4">
        <w:rPr>
          <w:rFonts w:ascii="Times New Roman" w:hAnsi="Times New Roman" w:cs="Times New Roman"/>
        </w:rPr>
        <w:t>肺炎患者中，也发现了由于罕见的基因变异或</w:t>
      </w:r>
      <w:r w:rsidRPr="000530D4">
        <w:rPr>
          <w:rFonts w:ascii="Times New Roman" w:hAnsi="Times New Roman" w:cs="Times New Roman"/>
        </w:rPr>
        <w:t>IgG</w:t>
      </w:r>
      <w:r w:rsidRPr="000530D4">
        <w:rPr>
          <w:rFonts w:ascii="Times New Roman" w:hAnsi="Times New Roman" w:cs="Times New Roman"/>
        </w:rPr>
        <w:t>中和自身抗体导致的</w:t>
      </w:r>
      <w:r w:rsidRPr="000530D4">
        <w:rPr>
          <w:rFonts w:ascii="Times New Roman" w:hAnsi="Times New Roman" w:cs="Times New Roman"/>
        </w:rPr>
        <w:t>I</w:t>
      </w:r>
      <w:r w:rsidRPr="000530D4">
        <w:rPr>
          <w:rFonts w:ascii="Times New Roman" w:hAnsi="Times New Roman" w:cs="Times New Roman"/>
        </w:rPr>
        <w:t>型干扰素应答缺陷。</w:t>
      </w:r>
      <w:r w:rsidRPr="000530D4">
        <w:rPr>
          <w:rFonts w:ascii="Times New Roman" w:hAnsi="Times New Roman" w:cs="Times New Roman"/>
        </w:rPr>
        <w:t xml:space="preserve"> </w:t>
      </w:r>
    </w:p>
    <w:p w14:paraId="64195A4E" w14:textId="33970B29" w:rsid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气道上皮细胞与天然免疫细胞和适应性免疫细胞之间存在复杂的相互作用，以维持宿主的防御。来自上皮细胞的信号维持组织常驻的免疫细胞并调节其对抗</w:t>
      </w:r>
      <w:r w:rsidRPr="000530D4">
        <w:rPr>
          <w:rFonts w:ascii="Times New Roman" w:eastAsia="宋体" w:hAnsi="Times New Roman" w:cs="Times New Roman"/>
          <w:sz w:val="24"/>
        </w:rPr>
        <w:lastRenderedPageBreak/>
        <w:t>原的反应，相反，免疫细胞可以直接改变气道上皮细胞的功能和表型。</w:t>
      </w:r>
      <w:r w:rsidRPr="000530D4">
        <w:rPr>
          <w:rFonts w:ascii="Times New Roman" w:eastAsia="宋体" w:hAnsi="Times New Roman" w:cs="Times New Roman"/>
          <w:sz w:val="24"/>
        </w:rPr>
        <w:t xml:space="preserve"> </w:t>
      </w:r>
    </w:p>
    <w:p w14:paraId="4A124954" w14:textId="77777777" w:rsidR="000530D4" w:rsidRDefault="000530D4" w:rsidP="00AF166D">
      <w:pPr>
        <w:spacing w:line="360" w:lineRule="auto"/>
        <w:rPr>
          <w:rFonts w:ascii="Times New Roman" w:eastAsia="宋体" w:hAnsi="Times New Roman" w:cs="Times New Roman"/>
          <w:sz w:val="24"/>
        </w:rPr>
      </w:pPr>
    </w:p>
    <w:p w14:paraId="3BAA617D" w14:textId="7CE7220D" w:rsidR="000530D4" w:rsidRPr="00342FC1" w:rsidRDefault="000530D4" w:rsidP="00AF166D">
      <w:pPr>
        <w:spacing w:line="360" w:lineRule="auto"/>
        <w:rPr>
          <w:rFonts w:ascii="Times New Roman" w:eastAsia="宋体" w:hAnsi="Times New Roman" w:cs="Times New Roman"/>
          <w:b/>
          <w:bCs/>
          <w:color w:val="FF0000"/>
          <w:sz w:val="28"/>
          <w:szCs w:val="28"/>
        </w:rPr>
      </w:pPr>
      <w:r w:rsidRPr="00342FC1">
        <w:rPr>
          <w:rFonts w:ascii="Times New Roman" w:eastAsia="宋体" w:hAnsi="Times New Roman" w:cs="Times New Roman"/>
          <w:b/>
          <w:bCs/>
          <w:color w:val="FF0000"/>
          <w:sz w:val="28"/>
          <w:szCs w:val="28"/>
        </w:rPr>
        <w:t>气道神经免疫相互作用</w:t>
      </w:r>
    </w:p>
    <w:p w14:paraId="126ADB9E"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气道上皮细胞的位置使其能够通过分泌一系列介质来感知和应对环境变化，这些介质促进与下层实质中的免疫细胞和基质细胞的相互作用。除了监控呼吸道并触发回避反应（如咳嗽和打喷嚏）的特殊上皮细胞外，众所周知，呼吸道有丰富的感觉神经元支配，促进了这些回避反应的执行。最近的证据表明，神经系统、免疫系统和特殊化感知肺上皮细胞之间的广泛关联对组织内稳态的调节至关重要</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（图</w:t>
      </w:r>
      <w:r w:rsidRPr="000530D4">
        <w:rPr>
          <w:rFonts w:ascii="Times New Roman" w:eastAsia="宋体" w:hAnsi="Times New Roman" w:cs="Times New Roman"/>
          <w:sz w:val="24"/>
        </w:rPr>
        <w:t>5</w:t>
      </w:r>
      <w:r w:rsidRPr="000530D4">
        <w:rPr>
          <w:rFonts w:ascii="Times New Roman" w:eastAsia="宋体" w:hAnsi="Times New Roman" w:cs="Times New Roman"/>
          <w:sz w:val="24"/>
        </w:rPr>
        <w:t>）。这种综合作用还能够协调对入侵病原体或有害颗粒物的反应，监测环境变化，如温度或氧气的波动，甚至对物理环境（喘气时发生的拉伸或收缩）</w:t>
      </w:r>
      <w:proofErr w:type="gramStart"/>
      <w:r w:rsidRPr="000530D4">
        <w:rPr>
          <w:rFonts w:ascii="Times New Roman" w:eastAsia="宋体" w:hAnsi="Times New Roman" w:cs="Times New Roman"/>
          <w:sz w:val="24"/>
        </w:rPr>
        <w:t>作出</w:t>
      </w:r>
      <w:proofErr w:type="gramEnd"/>
      <w:r w:rsidRPr="000530D4">
        <w:rPr>
          <w:rFonts w:ascii="Times New Roman" w:eastAsia="宋体" w:hAnsi="Times New Roman" w:cs="Times New Roman"/>
          <w:sz w:val="24"/>
        </w:rPr>
        <w:t>反应。例如，</w:t>
      </w:r>
      <w:r w:rsidRPr="000530D4">
        <w:rPr>
          <w:rFonts w:ascii="Times New Roman" w:eastAsia="宋体" w:hAnsi="Times New Roman" w:cs="Times New Roman"/>
          <w:sz w:val="24"/>
        </w:rPr>
        <w:t>PIEZO1</w:t>
      </w:r>
      <w:r w:rsidRPr="000530D4">
        <w:rPr>
          <w:rFonts w:ascii="Times New Roman" w:eastAsia="宋体" w:hAnsi="Times New Roman" w:cs="Times New Roman"/>
          <w:sz w:val="24"/>
        </w:rPr>
        <w:t>，一种由小鼠骨髓细胞表达的机械感知离子通道，被证明能感知环境周期性静水压变化并</w:t>
      </w:r>
      <w:proofErr w:type="gramStart"/>
      <w:r w:rsidRPr="000530D4">
        <w:rPr>
          <w:rFonts w:ascii="Times New Roman" w:eastAsia="宋体" w:hAnsi="Times New Roman" w:cs="Times New Roman"/>
          <w:sz w:val="24"/>
        </w:rPr>
        <w:t>产生促炎反应</w:t>
      </w:r>
      <w:proofErr w:type="gramEnd"/>
      <w:r w:rsidRPr="000530D4">
        <w:rPr>
          <w:rFonts w:ascii="Times New Roman" w:eastAsia="宋体" w:hAnsi="Times New Roman" w:cs="Times New Roman"/>
          <w:sz w:val="24"/>
        </w:rPr>
        <w:t>。</w:t>
      </w:r>
    </w:p>
    <w:p w14:paraId="1F0E9576" w14:textId="4134AE21"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肺部包含一系列不同的神经细胞，包括对有害或潜在有害刺激</w:t>
      </w:r>
      <w:proofErr w:type="gramStart"/>
      <w:r w:rsidRPr="000530D4">
        <w:rPr>
          <w:rFonts w:ascii="Times New Roman" w:hAnsi="Times New Roman" w:cs="Times New Roman"/>
        </w:rPr>
        <w:t>作出</w:t>
      </w:r>
      <w:proofErr w:type="gramEnd"/>
      <w:r w:rsidRPr="000530D4">
        <w:rPr>
          <w:rFonts w:ascii="Times New Roman" w:hAnsi="Times New Roman" w:cs="Times New Roman"/>
        </w:rPr>
        <w:t>反应的伤害感受器感觉神经元，而胆碱能神经元通过与气道平滑肌、腺体和肺血管上的毒蕈碱乙酰胆碱受体（</w:t>
      </w:r>
      <w:proofErr w:type="spellStart"/>
      <w:r w:rsidRPr="000530D4">
        <w:rPr>
          <w:rFonts w:ascii="Times New Roman" w:hAnsi="Times New Roman" w:cs="Times New Roman"/>
        </w:rPr>
        <w:t>mAChRs</w:t>
      </w:r>
      <w:proofErr w:type="spellEnd"/>
      <w:r w:rsidRPr="000530D4">
        <w:rPr>
          <w:rFonts w:ascii="Times New Roman" w:hAnsi="Times New Roman" w:cs="Times New Roman"/>
        </w:rPr>
        <w:t>）相互作用来调节气道张力、气道平滑肌收缩、粘液分泌和血管舒张。考虑到许多基本的呼吸反应，如咳嗽，都是由感觉神经元</w:t>
      </w:r>
      <w:proofErr w:type="gramStart"/>
      <w:r w:rsidRPr="000530D4">
        <w:rPr>
          <w:rFonts w:ascii="Times New Roman" w:hAnsi="Times New Roman" w:cs="Times New Roman"/>
        </w:rPr>
        <w:t>介</w:t>
      </w:r>
      <w:proofErr w:type="gramEnd"/>
      <w:r w:rsidRPr="000530D4">
        <w:rPr>
          <w:rFonts w:ascii="Times New Roman" w:hAnsi="Times New Roman" w:cs="Times New Roman"/>
        </w:rPr>
        <w:t>导的，因此认为其可能在肺部炎症反应中起重要作用。除了将感觉变化传递给大脑外，被激活的肺神经元自身也能释放刺激性肽，促进随后的炎症反应。消融或化学抑制</w:t>
      </w:r>
      <w:r w:rsidRPr="000530D4">
        <w:rPr>
          <w:rFonts w:ascii="Times New Roman" w:hAnsi="Times New Roman" w:cs="Times New Roman"/>
        </w:rPr>
        <w:t>Nav1.8</w:t>
      </w:r>
      <w:r w:rsidRPr="000530D4">
        <w:rPr>
          <w:rFonts w:ascii="Times New Roman" w:hAnsi="Times New Roman" w:cs="Times New Roman"/>
          <w:vertAlign w:val="superscript"/>
        </w:rPr>
        <w:t>+</w:t>
      </w:r>
      <w:r w:rsidRPr="000530D4">
        <w:rPr>
          <w:rFonts w:ascii="Times New Roman" w:hAnsi="Times New Roman" w:cs="Times New Roman"/>
        </w:rPr>
        <w:t>或瞬时受体电位</w:t>
      </w:r>
      <w:proofErr w:type="gramStart"/>
      <w:r w:rsidRPr="000530D4">
        <w:rPr>
          <w:rFonts w:ascii="Times New Roman" w:hAnsi="Times New Roman" w:cs="Times New Roman"/>
        </w:rPr>
        <w:t>香草酸亚型</w:t>
      </w:r>
      <w:proofErr w:type="gramEnd"/>
      <w:r w:rsidRPr="000530D4">
        <w:rPr>
          <w:rFonts w:ascii="Times New Roman" w:hAnsi="Times New Roman" w:cs="Times New Roman"/>
        </w:rPr>
        <w:t>1</w:t>
      </w:r>
      <w:r w:rsidRPr="000530D4">
        <w:rPr>
          <w:rFonts w:ascii="Times New Roman" w:hAnsi="Times New Roman" w:cs="Times New Roman"/>
        </w:rPr>
        <w:t>（</w:t>
      </w:r>
      <w:r w:rsidRPr="000530D4">
        <w:rPr>
          <w:rFonts w:ascii="Times New Roman" w:hAnsi="Times New Roman" w:cs="Times New Roman"/>
        </w:rPr>
        <w:t>TRPV1</w:t>
      </w:r>
      <w:r w:rsidRPr="000530D4">
        <w:rPr>
          <w:rFonts w:ascii="Times New Roman" w:hAnsi="Times New Roman" w:cs="Times New Roman"/>
        </w:rPr>
        <w:t>）感觉神经元可减少过敏性炎症和支气管高反应性，上述实验结果表明它们对肺部炎症的作用。</w:t>
      </w:r>
      <w:r w:rsidRPr="000530D4">
        <w:rPr>
          <w:rFonts w:ascii="Times New Roman" w:hAnsi="Times New Roman" w:cs="Times New Roman"/>
        </w:rPr>
        <w:t xml:space="preserve"> </w:t>
      </w:r>
      <w:r w:rsidRPr="000530D4">
        <w:rPr>
          <w:rFonts w:ascii="Times New Roman" w:hAnsi="Times New Roman" w:cs="Times New Roman"/>
        </w:rPr>
        <w:t>同样，</w:t>
      </w:r>
      <w:proofErr w:type="gramStart"/>
      <w:r w:rsidRPr="000530D4">
        <w:rPr>
          <w:rFonts w:ascii="Times New Roman" w:hAnsi="Times New Roman" w:cs="Times New Roman"/>
        </w:rPr>
        <w:t>肺靶向性</w:t>
      </w:r>
      <w:proofErr w:type="gramEnd"/>
      <w:r w:rsidRPr="000530D4">
        <w:rPr>
          <w:rFonts w:ascii="Times New Roman" w:hAnsi="Times New Roman" w:cs="Times New Roman"/>
        </w:rPr>
        <w:t>去除神经支配，一种支气管镜下射频消融疗法，被用于慢性阻塞性肺病患者，用以持久地破坏副交感神经，因其已被证实可降低气道阻力、粘液高分泌及炎症反应。</w:t>
      </w:r>
    </w:p>
    <w:p w14:paraId="0D888033" w14:textId="32004C1E" w:rsidR="000530D4" w:rsidRPr="000530D4" w:rsidRDefault="000530D4" w:rsidP="00AF166D">
      <w:pPr>
        <w:pStyle w:val="a7"/>
        <w:spacing w:before="0" w:beforeAutospacing="0" w:after="0" w:afterAutospacing="0" w:line="360" w:lineRule="auto"/>
        <w:ind w:firstLineChars="188" w:firstLine="451"/>
        <w:jc w:val="center"/>
        <w:rPr>
          <w:rFonts w:ascii="Times New Roman" w:hAnsi="Times New Roman" w:cs="Times New Roman"/>
        </w:rPr>
      </w:pPr>
      <w:r w:rsidRPr="000530D4">
        <w:rPr>
          <w:rFonts w:ascii="Times New Roman" w:hAnsi="Times New Roman" w:cs="Times New Roman"/>
          <w:noProof/>
        </w:rPr>
        <w:lastRenderedPageBreak/>
        <w:drawing>
          <wp:inline distT="0" distB="0" distL="0" distR="0" wp14:anchorId="44F2B01B" wp14:editId="66504F55">
            <wp:extent cx="5270500" cy="576262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l="2756"/>
                    <a:stretch>
                      <a:fillRect/>
                    </a:stretch>
                  </pic:blipFill>
                  <pic:spPr bwMode="auto">
                    <a:xfrm>
                      <a:off x="0" y="0"/>
                      <a:ext cx="5270500" cy="5762625"/>
                    </a:xfrm>
                    <a:prstGeom prst="rect">
                      <a:avLst/>
                    </a:prstGeom>
                    <a:noFill/>
                    <a:ln>
                      <a:noFill/>
                    </a:ln>
                  </pic:spPr>
                </pic:pic>
              </a:graphicData>
            </a:graphic>
          </wp:inline>
        </w:drawing>
      </w:r>
    </w:p>
    <w:p w14:paraId="48AADE12"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特殊化感知细胞和直接神经元相互作用的结合也可能是呼吸道对吸入性呼吸道病原体、空气污染物和过敏原作出反应的另一种方式。上皮</w:t>
      </w:r>
      <w:r w:rsidRPr="000530D4">
        <w:rPr>
          <w:rFonts w:ascii="Times New Roman" w:hAnsi="Times New Roman" w:cs="Times New Roman"/>
        </w:rPr>
        <w:t>TRPV4</w:t>
      </w:r>
      <w:r w:rsidRPr="000530D4">
        <w:rPr>
          <w:rFonts w:ascii="Times New Roman" w:hAnsi="Times New Roman" w:cs="Times New Roman"/>
        </w:rPr>
        <w:t>的激活触发了对细菌</w:t>
      </w:r>
      <w:r w:rsidRPr="000530D4">
        <w:rPr>
          <w:rFonts w:ascii="Times New Roman" w:hAnsi="Times New Roman" w:cs="Times New Roman"/>
        </w:rPr>
        <w:t>LPS</w:t>
      </w:r>
      <w:r w:rsidRPr="000530D4">
        <w:rPr>
          <w:rFonts w:ascii="Times New Roman" w:hAnsi="Times New Roman" w:cs="Times New Roman"/>
        </w:rPr>
        <w:t>的保护性反应，增加了纤毛摆动频率并产生了杀菌的一氧化氮。缺乏</w:t>
      </w:r>
      <w:r w:rsidRPr="000530D4">
        <w:rPr>
          <w:rFonts w:ascii="Times New Roman" w:hAnsi="Times New Roman" w:cs="Times New Roman"/>
        </w:rPr>
        <w:t>TRPV4</w:t>
      </w:r>
      <w:r w:rsidRPr="000530D4">
        <w:rPr>
          <w:rFonts w:ascii="Times New Roman" w:hAnsi="Times New Roman" w:cs="Times New Roman"/>
        </w:rPr>
        <w:t>的小鼠气道高反应性加重，中性粒细胞向气道的募集增多。相反，</w:t>
      </w:r>
      <w:r w:rsidRPr="000530D4">
        <w:rPr>
          <w:rFonts w:ascii="Times New Roman" w:hAnsi="Times New Roman" w:cs="Times New Roman"/>
        </w:rPr>
        <w:t>TRPV1</w:t>
      </w:r>
      <w:r w:rsidRPr="000530D4">
        <w:rPr>
          <w:rFonts w:ascii="Times New Roman" w:hAnsi="Times New Roman" w:cs="Times New Roman"/>
          <w:vertAlign w:val="superscript"/>
        </w:rPr>
        <w:t>+</w:t>
      </w:r>
      <w:r w:rsidRPr="000530D4">
        <w:rPr>
          <w:rFonts w:ascii="Times New Roman" w:hAnsi="Times New Roman" w:cs="Times New Roman"/>
        </w:rPr>
        <w:t>神经元的特异性缺失通过增加存活细胞因子诱导和细菌清除，增强了对金黄色葡萄球菌诱导的致死性肺炎的免疫保护。</w:t>
      </w:r>
      <w:r w:rsidRPr="000530D4">
        <w:rPr>
          <w:rFonts w:ascii="Times New Roman" w:hAnsi="Times New Roman" w:cs="Times New Roman"/>
        </w:rPr>
        <w:t>TRPV1</w:t>
      </w:r>
      <w:r w:rsidRPr="000530D4">
        <w:rPr>
          <w:rFonts w:ascii="Times New Roman" w:hAnsi="Times New Roman" w:cs="Times New Roman"/>
        </w:rPr>
        <w:t>和</w:t>
      </w:r>
      <w:r w:rsidRPr="000530D4">
        <w:rPr>
          <w:rFonts w:ascii="Times New Roman" w:hAnsi="Times New Roman" w:cs="Times New Roman"/>
        </w:rPr>
        <w:t>Nav1.8</w:t>
      </w:r>
      <w:r w:rsidRPr="000530D4">
        <w:rPr>
          <w:rFonts w:ascii="Times New Roman" w:hAnsi="Times New Roman" w:cs="Times New Roman"/>
          <w:vertAlign w:val="superscript"/>
        </w:rPr>
        <w:t>+</w:t>
      </w:r>
      <w:r w:rsidRPr="000530D4">
        <w:rPr>
          <w:rFonts w:ascii="Times New Roman" w:hAnsi="Times New Roman" w:cs="Times New Roman"/>
        </w:rPr>
        <w:t>伤害感受器神经元通过抑制中性粒细胞数量、监视活动以及调节常驻</w:t>
      </w:r>
      <w:r w:rsidRPr="000530D4">
        <w:rPr>
          <w:rFonts w:ascii="Times New Roman" w:hAnsi="Times New Roman" w:cs="Times New Roman"/>
        </w:rPr>
        <w:t>γδT</w:t>
      </w:r>
      <w:r w:rsidRPr="000530D4">
        <w:rPr>
          <w:rFonts w:ascii="Times New Roman" w:hAnsi="Times New Roman" w:cs="Times New Roman"/>
        </w:rPr>
        <w:t>细胞数量来影响细菌的传播。特异性消融迷走神经</w:t>
      </w:r>
      <w:r w:rsidRPr="000530D4">
        <w:rPr>
          <w:rFonts w:ascii="Times New Roman" w:hAnsi="Times New Roman" w:cs="Times New Roman"/>
        </w:rPr>
        <w:t>TRPV1</w:t>
      </w:r>
      <w:r w:rsidRPr="000530D4">
        <w:rPr>
          <w:rFonts w:ascii="Times New Roman" w:hAnsi="Times New Roman" w:cs="Times New Roman"/>
        </w:rPr>
        <w:t>神经元可通过释放神经肽</w:t>
      </w:r>
      <w:r w:rsidRPr="000530D4">
        <w:rPr>
          <w:rFonts w:ascii="Times New Roman" w:hAnsi="Times New Roman" w:cs="Times New Roman"/>
        </w:rPr>
        <w:t>CGRP</w:t>
      </w:r>
      <w:r w:rsidRPr="000530D4">
        <w:rPr>
          <w:rFonts w:ascii="Times New Roman" w:hAnsi="Times New Roman" w:cs="Times New Roman"/>
        </w:rPr>
        <w:t>增强抗菌免疫。</w:t>
      </w:r>
    </w:p>
    <w:p w14:paraId="5E16458F"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lastRenderedPageBreak/>
        <w:t>上皮</w:t>
      </w:r>
      <w:r w:rsidRPr="000530D4">
        <w:rPr>
          <w:rFonts w:ascii="Times New Roman" w:hAnsi="Times New Roman" w:cs="Times New Roman"/>
        </w:rPr>
        <w:t>-</w:t>
      </w:r>
      <w:r w:rsidRPr="000530D4">
        <w:rPr>
          <w:rFonts w:ascii="Times New Roman" w:hAnsi="Times New Roman" w:cs="Times New Roman"/>
        </w:rPr>
        <w:t>神经相互作用通过分泌神经肽和神经递质促进肺部炎症。许多免疫细胞表达受体促进上皮细胞与神经的直接沟通。</w:t>
      </w:r>
      <w:r w:rsidRPr="000530D4">
        <w:rPr>
          <w:rFonts w:ascii="Times New Roman" w:hAnsi="Times New Roman" w:cs="Times New Roman"/>
        </w:rPr>
        <w:t>ILC2s</w:t>
      </w:r>
      <w:r w:rsidRPr="000530D4">
        <w:rPr>
          <w:rFonts w:ascii="Times New Roman" w:hAnsi="Times New Roman" w:cs="Times New Roman"/>
        </w:rPr>
        <w:t>表达一系列神经肽和神经递质受体，该发现揭示了神经元和免疫系统可整合促进一系列</w:t>
      </w:r>
      <w:r w:rsidRPr="000530D4">
        <w:rPr>
          <w:rFonts w:ascii="Times New Roman" w:hAnsi="Times New Roman" w:cs="Times New Roman"/>
        </w:rPr>
        <w:t>II</w:t>
      </w:r>
      <w:r w:rsidRPr="000530D4">
        <w:rPr>
          <w:rFonts w:ascii="Times New Roman" w:hAnsi="Times New Roman" w:cs="Times New Roman"/>
        </w:rPr>
        <w:t>型细胞因子反应，促进黏膜部位的抗菌、炎症和组织保护性</w:t>
      </w:r>
      <w:r w:rsidRPr="000530D4">
        <w:rPr>
          <w:rFonts w:ascii="Times New Roman" w:hAnsi="Times New Roman" w:cs="Times New Roman"/>
        </w:rPr>
        <w:t>II</w:t>
      </w:r>
      <w:r w:rsidRPr="000530D4">
        <w:rPr>
          <w:rFonts w:ascii="Times New Roman" w:hAnsi="Times New Roman" w:cs="Times New Roman"/>
        </w:rPr>
        <w:t>型修复反应。</w:t>
      </w:r>
      <w:r w:rsidRPr="000530D4">
        <w:rPr>
          <w:rFonts w:ascii="Times New Roman" w:hAnsi="Times New Roman" w:cs="Times New Roman"/>
        </w:rPr>
        <w:t>ILC2</w:t>
      </w:r>
      <w:r w:rsidRPr="000530D4">
        <w:rPr>
          <w:rFonts w:ascii="Times New Roman" w:hAnsi="Times New Roman" w:cs="Times New Roman"/>
        </w:rPr>
        <w:t>在气道中的驻留由系统传递的信号或局部组织环境来调节，这些细胞在气道分支点富集，类似于</w:t>
      </w:r>
      <w:r w:rsidRPr="000530D4">
        <w:rPr>
          <w:rFonts w:ascii="Times New Roman" w:hAnsi="Times New Roman" w:cs="Times New Roman"/>
        </w:rPr>
        <w:t>PNECs</w:t>
      </w:r>
      <w:r w:rsidRPr="000530D4">
        <w:rPr>
          <w:rFonts w:ascii="Times New Roman" w:hAnsi="Times New Roman" w:cs="Times New Roman"/>
        </w:rPr>
        <w:t>。</w:t>
      </w:r>
      <w:r w:rsidRPr="000530D4">
        <w:rPr>
          <w:rFonts w:ascii="Times New Roman" w:hAnsi="Times New Roman" w:cs="Times New Roman"/>
        </w:rPr>
        <w:t>ILC2</w:t>
      </w:r>
      <w:r w:rsidRPr="000530D4">
        <w:rPr>
          <w:rFonts w:ascii="Times New Roman" w:hAnsi="Times New Roman" w:cs="Times New Roman"/>
        </w:rPr>
        <w:t>通过神经肽、神经递质和神经营养因子与神经元直接相互作用，包括</w:t>
      </w:r>
      <w:r w:rsidRPr="000530D4">
        <w:rPr>
          <w:rFonts w:ascii="Times New Roman" w:hAnsi="Times New Roman" w:cs="Times New Roman"/>
        </w:rPr>
        <w:t>CGRP</w:t>
      </w:r>
      <w:r w:rsidRPr="000530D4">
        <w:rPr>
          <w:rFonts w:ascii="Times New Roman" w:hAnsi="Times New Roman" w:cs="Times New Roman"/>
        </w:rPr>
        <w:t>、神经介质</w:t>
      </w:r>
      <w:r w:rsidRPr="000530D4">
        <w:rPr>
          <w:rFonts w:ascii="Times New Roman" w:hAnsi="Times New Roman" w:cs="Times New Roman"/>
        </w:rPr>
        <w:t>U</w:t>
      </w:r>
      <w:r w:rsidRPr="000530D4">
        <w:rPr>
          <w:rFonts w:ascii="Times New Roman" w:hAnsi="Times New Roman" w:cs="Times New Roman"/>
        </w:rPr>
        <w:t>（</w:t>
      </w:r>
      <w:r w:rsidRPr="000530D4">
        <w:rPr>
          <w:rFonts w:ascii="Times New Roman" w:hAnsi="Times New Roman" w:cs="Times New Roman"/>
        </w:rPr>
        <w:t>NMU</w:t>
      </w:r>
      <w:r w:rsidRPr="000530D4">
        <w:rPr>
          <w:rFonts w:ascii="Times New Roman" w:hAnsi="Times New Roman" w:cs="Times New Roman"/>
        </w:rPr>
        <w:t>）、乙酰胆碱和血管活性肠肽（</w:t>
      </w:r>
      <w:r w:rsidRPr="000530D4">
        <w:rPr>
          <w:rFonts w:ascii="Times New Roman" w:hAnsi="Times New Roman" w:cs="Times New Roman"/>
        </w:rPr>
        <w:t>VIP</w:t>
      </w:r>
      <w:r w:rsidRPr="000530D4">
        <w:rPr>
          <w:rFonts w:ascii="Times New Roman" w:hAnsi="Times New Roman" w:cs="Times New Roman"/>
        </w:rPr>
        <w:t>），这种相互作用促进了刺激和抑制信号。</w:t>
      </w:r>
      <w:r w:rsidRPr="000530D4">
        <w:rPr>
          <w:rFonts w:ascii="Times New Roman" w:hAnsi="Times New Roman" w:cs="Times New Roman"/>
        </w:rPr>
        <w:t>ILC2</w:t>
      </w:r>
      <w:r w:rsidRPr="000530D4">
        <w:rPr>
          <w:rFonts w:ascii="Times New Roman" w:hAnsi="Times New Roman" w:cs="Times New Roman"/>
        </w:rPr>
        <w:t>的</w:t>
      </w:r>
      <w:r w:rsidRPr="000530D4">
        <w:rPr>
          <w:rFonts w:ascii="Times New Roman" w:hAnsi="Times New Roman" w:cs="Times New Roman"/>
        </w:rPr>
        <w:t>VIPR2</w:t>
      </w:r>
      <w:r w:rsidRPr="000530D4">
        <w:rPr>
          <w:rFonts w:ascii="Times New Roman" w:hAnsi="Times New Roman" w:cs="Times New Roman"/>
        </w:rPr>
        <w:t>表达使细胞能够通过分泌</w:t>
      </w:r>
      <w:r w:rsidRPr="000530D4">
        <w:rPr>
          <w:rFonts w:ascii="Times New Roman" w:hAnsi="Times New Roman" w:cs="Times New Roman"/>
        </w:rPr>
        <w:t>IL-5</w:t>
      </w:r>
      <w:r w:rsidRPr="000530D4">
        <w:rPr>
          <w:rFonts w:ascii="Times New Roman" w:hAnsi="Times New Roman" w:cs="Times New Roman"/>
        </w:rPr>
        <w:t>对神经元源性</w:t>
      </w:r>
      <w:r w:rsidRPr="000530D4">
        <w:rPr>
          <w:rFonts w:ascii="Times New Roman" w:hAnsi="Times New Roman" w:cs="Times New Roman"/>
        </w:rPr>
        <w:t>VIP</w:t>
      </w:r>
      <w:proofErr w:type="gramStart"/>
      <w:r w:rsidRPr="000530D4">
        <w:rPr>
          <w:rFonts w:ascii="Times New Roman" w:hAnsi="Times New Roman" w:cs="Times New Roman"/>
        </w:rPr>
        <w:t>作出</w:t>
      </w:r>
      <w:proofErr w:type="gramEnd"/>
      <w:r w:rsidRPr="000530D4">
        <w:rPr>
          <w:rFonts w:ascii="Times New Roman" w:hAnsi="Times New Roman" w:cs="Times New Roman"/>
        </w:rPr>
        <w:t>反应，从而产生一个反馈环，</w:t>
      </w:r>
      <w:r w:rsidRPr="000530D4">
        <w:rPr>
          <w:rFonts w:ascii="Times New Roman" w:hAnsi="Times New Roman" w:cs="Times New Roman"/>
        </w:rPr>
        <w:t>IL-5</w:t>
      </w:r>
      <w:r w:rsidRPr="000530D4">
        <w:rPr>
          <w:rFonts w:ascii="Times New Roman" w:hAnsi="Times New Roman" w:cs="Times New Roman"/>
        </w:rPr>
        <w:t>刺激伤害感受器产生更多</w:t>
      </w:r>
      <w:r w:rsidRPr="000530D4">
        <w:rPr>
          <w:rFonts w:ascii="Times New Roman" w:hAnsi="Times New Roman" w:cs="Times New Roman"/>
        </w:rPr>
        <w:t>VIP</w:t>
      </w:r>
      <w:r w:rsidRPr="000530D4">
        <w:rPr>
          <w:rFonts w:ascii="Times New Roman" w:hAnsi="Times New Roman" w:cs="Times New Roman"/>
        </w:rPr>
        <w:t>。</w:t>
      </w:r>
      <w:r w:rsidRPr="000530D4">
        <w:rPr>
          <w:rFonts w:ascii="Times New Roman" w:hAnsi="Times New Roman" w:cs="Times New Roman"/>
        </w:rPr>
        <w:t>NMUR1</w:t>
      </w:r>
      <w:r w:rsidRPr="000530D4">
        <w:rPr>
          <w:rFonts w:ascii="Times New Roman" w:hAnsi="Times New Roman" w:cs="Times New Roman"/>
        </w:rPr>
        <w:t>信号可放大</w:t>
      </w:r>
      <w:r w:rsidRPr="000530D4">
        <w:rPr>
          <w:rFonts w:ascii="Times New Roman" w:hAnsi="Times New Roman" w:cs="Times New Roman"/>
        </w:rPr>
        <w:t>ILC2</w:t>
      </w:r>
      <w:r w:rsidRPr="000530D4">
        <w:rPr>
          <w:rFonts w:ascii="Times New Roman" w:hAnsi="Times New Roman" w:cs="Times New Roman"/>
        </w:rPr>
        <w:t>诱发的过敏性炎症反应。胸背根神经节分泌的</w:t>
      </w:r>
      <w:r w:rsidRPr="000530D4">
        <w:rPr>
          <w:rFonts w:ascii="Times New Roman" w:hAnsi="Times New Roman" w:cs="Times New Roman"/>
        </w:rPr>
        <w:t>NMU</w:t>
      </w:r>
      <w:r w:rsidRPr="000530D4">
        <w:rPr>
          <w:rFonts w:ascii="Times New Roman" w:hAnsi="Times New Roman" w:cs="Times New Roman"/>
        </w:rPr>
        <w:t>与肺</w:t>
      </w:r>
      <w:r w:rsidRPr="000530D4">
        <w:rPr>
          <w:rFonts w:ascii="Times New Roman" w:hAnsi="Times New Roman" w:cs="Times New Roman"/>
        </w:rPr>
        <w:t>ILC2s</w:t>
      </w:r>
      <w:r w:rsidRPr="000530D4">
        <w:rPr>
          <w:rFonts w:ascii="Times New Roman" w:hAnsi="Times New Roman" w:cs="Times New Roman"/>
        </w:rPr>
        <w:t>表达的</w:t>
      </w:r>
      <w:r w:rsidRPr="000530D4">
        <w:rPr>
          <w:rFonts w:ascii="Times New Roman" w:hAnsi="Times New Roman" w:cs="Times New Roman"/>
        </w:rPr>
        <w:t>NMUR1</w:t>
      </w:r>
      <w:r w:rsidRPr="000530D4">
        <w:rPr>
          <w:rFonts w:ascii="Times New Roman" w:hAnsi="Times New Roman" w:cs="Times New Roman"/>
        </w:rPr>
        <w:t>相互作用，并受</w:t>
      </w:r>
      <w:r w:rsidRPr="000530D4">
        <w:rPr>
          <w:rFonts w:ascii="Times New Roman" w:hAnsi="Times New Roman" w:cs="Times New Roman"/>
        </w:rPr>
        <w:t>IL-25</w:t>
      </w:r>
      <w:r w:rsidRPr="000530D4">
        <w:rPr>
          <w:rFonts w:ascii="Times New Roman" w:hAnsi="Times New Roman" w:cs="Times New Roman"/>
        </w:rPr>
        <w:t>调控。</w:t>
      </w:r>
      <w:r w:rsidRPr="000530D4">
        <w:rPr>
          <w:rFonts w:ascii="Times New Roman" w:hAnsi="Times New Roman" w:cs="Times New Roman"/>
        </w:rPr>
        <w:t>NMUR1</w:t>
      </w:r>
      <w:r w:rsidRPr="000530D4">
        <w:rPr>
          <w:rFonts w:ascii="Times New Roman" w:hAnsi="Times New Roman" w:cs="Times New Roman"/>
        </w:rPr>
        <w:t>的缺失减少了</w:t>
      </w:r>
      <w:r w:rsidRPr="000530D4">
        <w:rPr>
          <w:rFonts w:ascii="Times New Roman" w:hAnsi="Times New Roman" w:cs="Times New Roman"/>
        </w:rPr>
        <w:t>ILC2</w:t>
      </w:r>
      <w:r w:rsidRPr="000530D4">
        <w:rPr>
          <w:rFonts w:ascii="Times New Roman" w:hAnsi="Times New Roman" w:cs="Times New Roman"/>
        </w:rPr>
        <w:t>反应和</w:t>
      </w:r>
      <w:r w:rsidRPr="000530D4">
        <w:rPr>
          <w:rFonts w:ascii="Times New Roman" w:hAnsi="Times New Roman" w:cs="Times New Roman"/>
        </w:rPr>
        <w:t>II</w:t>
      </w:r>
      <w:r w:rsidRPr="000530D4">
        <w:rPr>
          <w:rFonts w:ascii="Times New Roman" w:hAnsi="Times New Roman" w:cs="Times New Roman"/>
        </w:rPr>
        <w:t>型炎症反应。</w:t>
      </w:r>
      <w:r w:rsidRPr="000530D4">
        <w:rPr>
          <w:rFonts w:ascii="Times New Roman" w:hAnsi="Times New Roman" w:cs="Times New Roman"/>
        </w:rPr>
        <w:t>NMU</w:t>
      </w:r>
      <w:r w:rsidRPr="000530D4">
        <w:rPr>
          <w:rFonts w:ascii="Times New Roman" w:hAnsi="Times New Roman" w:cs="Times New Roman"/>
        </w:rPr>
        <w:t>也促进平滑肌细胞的收缩，尽管这在肺平滑肌细胞中还没有明确的表现。相反，</w:t>
      </w:r>
      <w:r w:rsidRPr="000530D4">
        <w:rPr>
          <w:rFonts w:ascii="Times New Roman" w:hAnsi="Times New Roman" w:cs="Times New Roman"/>
        </w:rPr>
        <w:t>CGRP</w:t>
      </w:r>
      <w:r w:rsidRPr="000530D4">
        <w:rPr>
          <w:rFonts w:ascii="Times New Roman" w:hAnsi="Times New Roman" w:cs="Times New Roman"/>
        </w:rPr>
        <w:t>对过敏原引起的炎症的免疫反应有不同的影响。</w:t>
      </w:r>
      <w:r w:rsidRPr="000530D4">
        <w:rPr>
          <w:rFonts w:ascii="Times New Roman" w:hAnsi="Times New Roman" w:cs="Times New Roman"/>
        </w:rPr>
        <w:t>PNECs</w:t>
      </w:r>
      <w:r w:rsidRPr="000530D4">
        <w:rPr>
          <w:rFonts w:ascii="Times New Roman" w:hAnsi="Times New Roman" w:cs="Times New Roman"/>
        </w:rPr>
        <w:t>缺失的小鼠在过敏原暴露后</w:t>
      </w:r>
      <w:r w:rsidRPr="000530D4">
        <w:rPr>
          <w:rFonts w:ascii="Times New Roman" w:hAnsi="Times New Roman" w:cs="Times New Roman"/>
        </w:rPr>
        <w:t>CGRP</w:t>
      </w:r>
      <w:r w:rsidRPr="000530D4">
        <w:rPr>
          <w:rFonts w:ascii="Times New Roman" w:hAnsi="Times New Roman" w:cs="Times New Roman"/>
        </w:rPr>
        <w:t>和</w:t>
      </w:r>
      <w:r w:rsidRPr="000530D4">
        <w:rPr>
          <w:rFonts w:ascii="Times New Roman" w:hAnsi="Times New Roman" w:cs="Times New Roman"/>
        </w:rPr>
        <w:t>GABA</w:t>
      </w:r>
      <w:r w:rsidRPr="000530D4">
        <w:rPr>
          <w:rFonts w:ascii="Times New Roman" w:hAnsi="Times New Roman" w:cs="Times New Roman"/>
        </w:rPr>
        <w:t>的表达均降低。</w:t>
      </w:r>
      <w:r w:rsidRPr="000530D4">
        <w:rPr>
          <w:rFonts w:ascii="Times New Roman" w:hAnsi="Times New Roman" w:cs="Times New Roman"/>
        </w:rPr>
        <w:t>CGRP</w:t>
      </w:r>
      <w:r w:rsidRPr="000530D4">
        <w:rPr>
          <w:rFonts w:ascii="Times New Roman" w:hAnsi="Times New Roman" w:cs="Times New Roman"/>
        </w:rPr>
        <w:t>诱导</w:t>
      </w:r>
      <w:r w:rsidRPr="000530D4">
        <w:rPr>
          <w:rFonts w:ascii="Times New Roman" w:hAnsi="Times New Roman" w:cs="Times New Roman"/>
        </w:rPr>
        <w:t>ILC2s</w:t>
      </w:r>
      <w:r w:rsidRPr="000530D4">
        <w:rPr>
          <w:rFonts w:ascii="Times New Roman" w:hAnsi="Times New Roman" w:cs="Times New Roman"/>
        </w:rPr>
        <w:t>分泌</w:t>
      </w:r>
      <w:r w:rsidRPr="000530D4">
        <w:rPr>
          <w:rFonts w:ascii="Times New Roman" w:hAnsi="Times New Roman" w:cs="Times New Roman"/>
        </w:rPr>
        <w:t>IL-5</w:t>
      </w:r>
      <w:r w:rsidRPr="000530D4">
        <w:rPr>
          <w:rFonts w:ascii="Times New Roman" w:hAnsi="Times New Roman" w:cs="Times New Roman"/>
        </w:rPr>
        <w:t>，并在体外使</w:t>
      </w:r>
      <w:r w:rsidRPr="000530D4">
        <w:rPr>
          <w:rFonts w:ascii="Times New Roman" w:hAnsi="Times New Roman" w:cs="Times New Roman"/>
        </w:rPr>
        <w:t>ILC2s</w:t>
      </w:r>
      <w:r w:rsidRPr="000530D4">
        <w:rPr>
          <w:rFonts w:ascii="Times New Roman" w:hAnsi="Times New Roman" w:cs="Times New Roman"/>
        </w:rPr>
        <w:t>中的</w:t>
      </w:r>
      <w:r w:rsidRPr="000530D4">
        <w:rPr>
          <w:rFonts w:ascii="Times New Roman" w:hAnsi="Times New Roman" w:cs="Times New Roman"/>
        </w:rPr>
        <w:t>CGRP</w:t>
      </w:r>
      <w:r w:rsidRPr="000530D4">
        <w:rPr>
          <w:rFonts w:ascii="Times New Roman" w:hAnsi="Times New Roman" w:cs="Times New Roman"/>
        </w:rPr>
        <w:t>受体（</w:t>
      </w:r>
      <w:r w:rsidRPr="000530D4">
        <w:rPr>
          <w:rFonts w:ascii="Times New Roman" w:hAnsi="Times New Roman" w:cs="Times New Roman"/>
        </w:rPr>
        <w:t>Calcr1</w:t>
      </w:r>
      <w:r w:rsidRPr="000530D4">
        <w:rPr>
          <w:rFonts w:ascii="Times New Roman" w:hAnsi="Times New Roman" w:cs="Times New Roman"/>
        </w:rPr>
        <w:t>）失活，从而改善过敏性炎症。研究发现</w:t>
      </w:r>
      <w:r w:rsidRPr="000530D4">
        <w:rPr>
          <w:rFonts w:ascii="Times New Roman" w:hAnsi="Times New Roman" w:cs="Times New Roman"/>
        </w:rPr>
        <w:t>CGRP</w:t>
      </w:r>
      <w:r w:rsidRPr="000530D4">
        <w:rPr>
          <w:rFonts w:ascii="Times New Roman" w:hAnsi="Times New Roman" w:cs="Times New Roman"/>
        </w:rPr>
        <w:t>对过敏原暴露或蠕虫感染的</w:t>
      </w:r>
      <w:r w:rsidRPr="000530D4">
        <w:rPr>
          <w:rFonts w:ascii="Times New Roman" w:hAnsi="Times New Roman" w:cs="Times New Roman"/>
        </w:rPr>
        <w:t>II</w:t>
      </w:r>
      <w:r w:rsidRPr="000530D4">
        <w:rPr>
          <w:rFonts w:ascii="Times New Roman" w:hAnsi="Times New Roman" w:cs="Times New Roman"/>
        </w:rPr>
        <w:t>型反应有负调节作用。</w:t>
      </w:r>
      <w:r w:rsidRPr="000530D4">
        <w:rPr>
          <w:rFonts w:ascii="Times New Roman" w:hAnsi="Times New Roman" w:cs="Times New Roman"/>
        </w:rPr>
        <w:t>CGRP</w:t>
      </w:r>
      <w:r w:rsidRPr="000530D4">
        <w:rPr>
          <w:rFonts w:ascii="Times New Roman" w:hAnsi="Times New Roman" w:cs="Times New Roman"/>
        </w:rPr>
        <w:t>调控</w:t>
      </w:r>
      <w:r w:rsidRPr="000530D4">
        <w:rPr>
          <w:rFonts w:ascii="Times New Roman" w:hAnsi="Times New Roman" w:cs="Times New Roman"/>
        </w:rPr>
        <w:t>ILC2s</w:t>
      </w:r>
      <w:r w:rsidRPr="000530D4">
        <w:rPr>
          <w:rFonts w:ascii="Times New Roman" w:hAnsi="Times New Roman" w:cs="Times New Roman"/>
        </w:rPr>
        <w:t>被危险信号或</w:t>
      </w:r>
      <w:r w:rsidRPr="000530D4">
        <w:rPr>
          <w:rFonts w:ascii="Times New Roman" w:hAnsi="Times New Roman" w:cs="Times New Roman"/>
        </w:rPr>
        <w:t>NMU</w:t>
      </w:r>
      <w:r w:rsidRPr="000530D4">
        <w:rPr>
          <w:rFonts w:ascii="Times New Roman" w:hAnsi="Times New Roman" w:cs="Times New Roman"/>
        </w:rPr>
        <w:t>激活后</w:t>
      </w:r>
      <w:r w:rsidRPr="000530D4">
        <w:rPr>
          <w:rFonts w:ascii="Times New Roman" w:hAnsi="Times New Roman" w:cs="Times New Roman"/>
        </w:rPr>
        <w:t>II</w:t>
      </w:r>
      <w:r w:rsidRPr="000530D4">
        <w:rPr>
          <w:rFonts w:ascii="Times New Roman" w:hAnsi="Times New Roman" w:cs="Times New Roman"/>
        </w:rPr>
        <w:t>型细胞因子的产生，从而限制体内</w:t>
      </w:r>
      <w:r w:rsidRPr="000530D4">
        <w:rPr>
          <w:rFonts w:ascii="Times New Roman" w:hAnsi="Times New Roman" w:cs="Times New Roman"/>
        </w:rPr>
        <w:t>II</w:t>
      </w:r>
      <w:r w:rsidRPr="000530D4">
        <w:rPr>
          <w:rFonts w:ascii="Times New Roman" w:hAnsi="Times New Roman" w:cs="Times New Roman"/>
        </w:rPr>
        <w:t>型反应的强度。</w:t>
      </w:r>
      <w:r w:rsidRPr="000530D4">
        <w:rPr>
          <w:rFonts w:ascii="Times New Roman" w:hAnsi="Times New Roman" w:cs="Times New Roman"/>
        </w:rPr>
        <w:t>PNEC</w:t>
      </w:r>
      <w:r w:rsidRPr="000530D4">
        <w:rPr>
          <w:rFonts w:ascii="Times New Roman" w:hAnsi="Times New Roman" w:cs="Times New Roman"/>
        </w:rPr>
        <w:t>来源的</w:t>
      </w:r>
      <w:r w:rsidRPr="000530D4">
        <w:rPr>
          <w:rFonts w:ascii="Times New Roman" w:hAnsi="Times New Roman" w:cs="Times New Roman"/>
        </w:rPr>
        <w:t>GABA</w:t>
      </w:r>
      <w:r w:rsidRPr="000530D4">
        <w:rPr>
          <w:rFonts w:ascii="Times New Roman" w:hAnsi="Times New Roman" w:cs="Times New Roman"/>
        </w:rPr>
        <w:t>似乎影响粘液分泌，因为</w:t>
      </w:r>
      <w:r w:rsidRPr="000530D4">
        <w:rPr>
          <w:rFonts w:ascii="Times New Roman" w:hAnsi="Times New Roman" w:cs="Times New Roman"/>
        </w:rPr>
        <w:t>GABA</w:t>
      </w:r>
      <w:r w:rsidRPr="000530D4">
        <w:rPr>
          <w:rFonts w:ascii="Times New Roman" w:hAnsi="Times New Roman" w:cs="Times New Roman"/>
        </w:rPr>
        <w:t>产生的失活导致杯状细胞增生缺陷，</w:t>
      </w:r>
      <w:r w:rsidRPr="000530D4">
        <w:rPr>
          <w:rFonts w:ascii="Times New Roman" w:hAnsi="Times New Roman" w:cs="Times New Roman"/>
        </w:rPr>
        <w:t>PNEC</w:t>
      </w:r>
      <w:r w:rsidRPr="000530D4">
        <w:rPr>
          <w:rFonts w:ascii="Times New Roman" w:hAnsi="Times New Roman" w:cs="Times New Roman"/>
        </w:rPr>
        <w:t>缺陷小鼠直接滴注</w:t>
      </w:r>
      <w:r w:rsidRPr="000530D4">
        <w:rPr>
          <w:rFonts w:ascii="Times New Roman" w:hAnsi="Times New Roman" w:cs="Times New Roman"/>
        </w:rPr>
        <w:t>GABA</w:t>
      </w:r>
      <w:r w:rsidRPr="000530D4">
        <w:rPr>
          <w:rFonts w:ascii="Times New Roman" w:hAnsi="Times New Roman" w:cs="Times New Roman"/>
        </w:rPr>
        <w:t>可恢复粘液分泌。神经肽对</w:t>
      </w:r>
      <w:r w:rsidRPr="000530D4">
        <w:rPr>
          <w:rFonts w:ascii="Times New Roman" w:hAnsi="Times New Roman" w:cs="Times New Roman"/>
        </w:rPr>
        <w:t>ILC2</w:t>
      </w:r>
      <w:r w:rsidRPr="000530D4">
        <w:rPr>
          <w:rFonts w:ascii="Times New Roman" w:hAnsi="Times New Roman" w:cs="Times New Roman"/>
        </w:rPr>
        <w:t>细胞因子产生和</w:t>
      </w:r>
      <w:r w:rsidRPr="000530D4">
        <w:rPr>
          <w:rFonts w:ascii="Times New Roman" w:hAnsi="Times New Roman" w:cs="Times New Roman"/>
        </w:rPr>
        <w:t>II</w:t>
      </w:r>
      <w:r w:rsidRPr="000530D4">
        <w:rPr>
          <w:rFonts w:ascii="Times New Roman" w:hAnsi="Times New Roman" w:cs="Times New Roman"/>
        </w:rPr>
        <w:t>型免疫病理学的这些差异效应，结合上皮细胞衍生的警报信号和神经肽提供了一种综合机制，使组织对过敏原的反应可以根据环境的变化进行微调。</w:t>
      </w:r>
    </w:p>
    <w:p w14:paraId="599FF113" w14:textId="77777777" w:rsidR="000530D4" w:rsidRDefault="000530D4" w:rsidP="00AF166D">
      <w:pPr>
        <w:spacing w:line="360" w:lineRule="auto"/>
        <w:rPr>
          <w:rFonts w:ascii="Times New Roman" w:eastAsia="宋体" w:hAnsi="Times New Roman" w:cs="Times New Roman"/>
          <w:b/>
          <w:bCs/>
          <w:sz w:val="28"/>
          <w:szCs w:val="28"/>
        </w:rPr>
      </w:pPr>
    </w:p>
    <w:p w14:paraId="177763CE" w14:textId="3A93F80D" w:rsidR="000530D4" w:rsidRPr="00342FC1" w:rsidRDefault="000530D4" w:rsidP="00AF166D">
      <w:pPr>
        <w:spacing w:line="360" w:lineRule="auto"/>
        <w:rPr>
          <w:rFonts w:ascii="Times New Roman" w:eastAsia="宋体" w:hAnsi="Times New Roman" w:cs="Times New Roman"/>
          <w:b/>
          <w:bCs/>
          <w:color w:val="FF0000"/>
          <w:sz w:val="28"/>
          <w:szCs w:val="28"/>
        </w:rPr>
      </w:pPr>
      <w:r w:rsidRPr="00342FC1">
        <w:rPr>
          <w:rFonts w:ascii="Times New Roman" w:eastAsia="宋体" w:hAnsi="Times New Roman" w:cs="Times New Roman"/>
          <w:b/>
          <w:bCs/>
          <w:color w:val="FF0000"/>
          <w:sz w:val="28"/>
          <w:szCs w:val="28"/>
        </w:rPr>
        <w:t>结语及展望</w:t>
      </w:r>
      <w:r w:rsidRPr="00342FC1">
        <w:rPr>
          <w:rFonts w:ascii="Times New Roman" w:eastAsia="宋体" w:hAnsi="Times New Roman" w:cs="Times New Roman"/>
          <w:b/>
          <w:bCs/>
          <w:color w:val="FF0000"/>
          <w:sz w:val="28"/>
          <w:szCs w:val="28"/>
        </w:rPr>
        <w:t xml:space="preserve"> </w:t>
      </w:r>
    </w:p>
    <w:p w14:paraId="5A3C9C0B"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在单细胞</w:t>
      </w:r>
      <w:proofErr w:type="gramStart"/>
      <w:r w:rsidRPr="000530D4">
        <w:rPr>
          <w:rFonts w:ascii="Times New Roman" w:hAnsi="Times New Roman" w:cs="Times New Roman"/>
        </w:rPr>
        <w:t>转录组</w:t>
      </w:r>
      <w:proofErr w:type="gramEnd"/>
      <w:r w:rsidRPr="000530D4">
        <w:rPr>
          <w:rFonts w:ascii="Times New Roman" w:hAnsi="Times New Roman" w:cs="Times New Roman"/>
        </w:rPr>
        <w:t>学的技术进步的推动下，我们对人类气道上皮的观点发生了巨大变化。气道上皮细胞群落是多样的，动态的，但功能上是紧密结合的。上皮细胞与局部免疫细胞群协同工作，以支持具有高效损伤修复反应的全面的前线防御系统。</w:t>
      </w:r>
    </w:p>
    <w:p w14:paraId="623B3367" w14:textId="77777777"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lastRenderedPageBreak/>
        <w:t>肺的上皮细胞、基质细胞和免疫细胞可由其局部组织微环境的许多方面来调节，包括细胞外基质的性质、机械应力和暴露环境（如吸烟等）。利用空间</w:t>
      </w:r>
      <w:proofErr w:type="gramStart"/>
      <w:r w:rsidRPr="000530D4">
        <w:rPr>
          <w:rFonts w:ascii="Times New Roman" w:hAnsi="Times New Roman" w:cs="Times New Roman"/>
        </w:rPr>
        <w:t>转录组</w:t>
      </w:r>
      <w:proofErr w:type="gramEnd"/>
      <w:r w:rsidRPr="000530D4">
        <w:rPr>
          <w:rFonts w:ascii="Times New Roman" w:hAnsi="Times New Roman" w:cs="Times New Roman"/>
        </w:rPr>
        <w:t>学技术在特定解剖组织微环境中定位细胞，无疑将增强我们对特定空间环境中细胞分子表型和功能的理解。</w:t>
      </w:r>
    </w:p>
    <w:p w14:paraId="142FD55B" w14:textId="1F7EB41B" w:rsidR="000530D4" w:rsidRP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利用单细胞</w:t>
      </w:r>
      <w:proofErr w:type="gramStart"/>
      <w:r w:rsidRPr="000530D4">
        <w:rPr>
          <w:rFonts w:ascii="Times New Roman" w:hAnsi="Times New Roman" w:cs="Times New Roman"/>
        </w:rPr>
        <w:t>转录组</w:t>
      </w:r>
      <w:proofErr w:type="gramEnd"/>
      <w:r w:rsidRPr="000530D4">
        <w:rPr>
          <w:rFonts w:ascii="Times New Roman" w:hAnsi="Times New Roman" w:cs="Times New Roman"/>
        </w:rPr>
        <w:t>学和基于质谱的蛋白质组学的多组学方法来绘制随着年龄增长发生在肺部的分子和细胞改变。这项研究表明，随着年龄增长，气道上皮细胞和肺细胞外基质发生改变。将类似的方法应用于人体组织样本，结合全面的人口统计学和临床信息，使我们能够将细胞生物学的变化与疾病表型联系起来。</w:t>
      </w:r>
    </w:p>
    <w:p w14:paraId="0A18BCDC" w14:textId="77777777" w:rsidR="000530D4" w:rsidRPr="000530D4" w:rsidRDefault="000530D4" w:rsidP="00AF166D">
      <w:pPr>
        <w:spacing w:line="360" w:lineRule="auto"/>
        <w:ind w:firstLineChars="188" w:firstLine="451"/>
        <w:rPr>
          <w:rFonts w:ascii="Times New Roman" w:eastAsia="宋体" w:hAnsi="Times New Roman" w:cs="Times New Roman"/>
          <w:sz w:val="24"/>
        </w:rPr>
      </w:pPr>
      <w:r w:rsidRPr="000530D4">
        <w:rPr>
          <w:rFonts w:ascii="Times New Roman" w:eastAsia="宋体" w:hAnsi="Times New Roman" w:cs="Times New Roman"/>
          <w:sz w:val="24"/>
        </w:rPr>
        <w:t>通过复杂生物信息学产生的</w:t>
      </w: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数据的功能验证需要强大的体外培养系统。人类</w:t>
      </w:r>
      <w:r w:rsidRPr="000530D4">
        <w:rPr>
          <w:rFonts w:ascii="Times New Roman" w:eastAsia="宋体" w:hAnsi="Times New Roman" w:cs="Times New Roman"/>
          <w:sz w:val="24"/>
        </w:rPr>
        <w:t>“</w:t>
      </w:r>
      <w:r w:rsidRPr="000530D4">
        <w:rPr>
          <w:rFonts w:ascii="Times New Roman" w:eastAsia="宋体" w:hAnsi="Times New Roman" w:cs="Times New Roman"/>
          <w:sz w:val="24"/>
        </w:rPr>
        <w:t>芯片上的小气道（</w:t>
      </w:r>
      <w:r w:rsidRPr="000530D4">
        <w:rPr>
          <w:rFonts w:ascii="Times New Roman" w:eastAsia="宋体" w:hAnsi="Times New Roman" w:cs="Times New Roman"/>
          <w:sz w:val="24"/>
        </w:rPr>
        <w:t>small-airway-on-a-chip</w:t>
      </w:r>
      <w:r w:rsidRPr="000530D4">
        <w:rPr>
          <w:rFonts w:ascii="Times New Roman" w:eastAsia="宋体" w:hAnsi="Times New Roman" w:cs="Times New Roman"/>
          <w:sz w:val="24"/>
        </w:rPr>
        <w:t>）</w:t>
      </w:r>
      <w:r w:rsidRPr="000530D4">
        <w:rPr>
          <w:rFonts w:ascii="Times New Roman" w:eastAsia="宋体" w:hAnsi="Times New Roman" w:cs="Times New Roman"/>
          <w:sz w:val="24"/>
        </w:rPr>
        <w:t>”</w:t>
      </w:r>
      <w:r w:rsidRPr="000530D4">
        <w:rPr>
          <w:rFonts w:ascii="Times New Roman" w:eastAsia="宋体" w:hAnsi="Times New Roman" w:cs="Times New Roman"/>
          <w:sz w:val="24"/>
        </w:rPr>
        <w:t>是为了再现健康和疾病</w:t>
      </w:r>
      <w:proofErr w:type="gramStart"/>
      <w:r w:rsidRPr="000530D4">
        <w:rPr>
          <w:rFonts w:ascii="Times New Roman" w:eastAsia="宋体" w:hAnsi="Times New Roman" w:cs="Times New Roman"/>
          <w:sz w:val="24"/>
        </w:rPr>
        <w:t>中气道组织</w:t>
      </w:r>
      <w:proofErr w:type="gramEnd"/>
      <w:r w:rsidRPr="000530D4">
        <w:rPr>
          <w:rFonts w:ascii="Times New Roman" w:eastAsia="宋体" w:hAnsi="Times New Roman" w:cs="Times New Roman"/>
          <w:sz w:val="24"/>
        </w:rPr>
        <w:t>微环境和细胞反应而开发的，代表了这一领域的一项重大发展。该系统包括</w:t>
      </w:r>
      <w:proofErr w:type="gramStart"/>
      <w:r w:rsidRPr="000530D4">
        <w:rPr>
          <w:rFonts w:ascii="Times New Roman" w:eastAsia="宋体" w:hAnsi="Times New Roman" w:cs="Times New Roman"/>
          <w:sz w:val="24"/>
        </w:rPr>
        <w:t>微流控</w:t>
      </w:r>
      <w:proofErr w:type="gramEnd"/>
      <w:r w:rsidRPr="000530D4">
        <w:rPr>
          <w:rFonts w:ascii="Times New Roman" w:eastAsia="宋体" w:hAnsi="Times New Roman" w:cs="Times New Roman"/>
          <w:sz w:val="24"/>
        </w:rPr>
        <w:t>装置，该</w:t>
      </w:r>
      <w:proofErr w:type="gramStart"/>
      <w:r w:rsidRPr="000530D4">
        <w:rPr>
          <w:rFonts w:ascii="Times New Roman" w:eastAsia="宋体" w:hAnsi="Times New Roman" w:cs="Times New Roman"/>
          <w:sz w:val="24"/>
        </w:rPr>
        <w:t>微流控</w:t>
      </w:r>
      <w:proofErr w:type="gramEnd"/>
      <w:r w:rsidRPr="000530D4">
        <w:rPr>
          <w:rFonts w:ascii="Times New Roman" w:eastAsia="宋体" w:hAnsi="Times New Roman" w:cs="Times New Roman"/>
          <w:sz w:val="24"/>
        </w:rPr>
        <w:t>装置具有完全分化的黏膜纤毛气道上皮，其在暴露于流动介质的通道中与微血管内皮相邻培养。它已被用于模拟炎症性气道疾病及体外研究上皮细胞和免疫细胞之间的相互作用。</w:t>
      </w:r>
      <w:r w:rsidRPr="000530D4">
        <w:rPr>
          <w:rFonts w:ascii="Times New Roman" w:eastAsia="宋体" w:hAnsi="Times New Roman" w:cs="Times New Roman"/>
          <w:sz w:val="24"/>
        </w:rPr>
        <w:t xml:space="preserve"> </w:t>
      </w:r>
    </w:p>
    <w:p w14:paraId="4A558446" w14:textId="77777777" w:rsidR="000530D4" w:rsidRDefault="000530D4" w:rsidP="00AF166D">
      <w:pPr>
        <w:pStyle w:val="a7"/>
        <w:spacing w:before="0" w:beforeAutospacing="0" w:after="0" w:afterAutospacing="0" w:line="360" w:lineRule="auto"/>
        <w:ind w:firstLineChars="188" w:firstLine="451"/>
        <w:rPr>
          <w:rFonts w:ascii="Times New Roman" w:hAnsi="Times New Roman" w:cs="Times New Roman"/>
        </w:rPr>
      </w:pPr>
      <w:r w:rsidRPr="000530D4">
        <w:rPr>
          <w:rFonts w:ascii="Times New Roman" w:hAnsi="Times New Roman" w:cs="Times New Roman"/>
        </w:rPr>
        <w:t>气道上皮是动态的，由基底祖细胞不断补充。单细胞</w:t>
      </w:r>
      <w:proofErr w:type="gramStart"/>
      <w:r w:rsidRPr="000530D4">
        <w:rPr>
          <w:rFonts w:ascii="Times New Roman" w:hAnsi="Times New Roman" w:cs="Times New Roman"/>
        </w:rPr>
        <w:t>转录组</w:t>
      </w:r>
      <w:proofErr w:type="gramEnd"/>
      <w:r w:rsidRPr="000530D4">
        <w:rPr>
          <w:rFonts w:ascii="Times New Roman" w:hAnsi="Times New Roman" w:cs="Times New Roman"/>
        </w:rPr>
        <w:t>学已被用于阐明气道基底细胞分化和体外损伤反应。在身体周围的其他层状上皮表面，如皮肤，存在着保持健康屏障的有趣机制。在小鼠皮肤发育模型中观察到一种自然的细胞竞争现象，即在整合的表皮组织中，所谓的</w:t>
      </w:r>
      <w:r w:rsidRPr="000530D4">
        <w:rPr>
          <w:rFonts w:ascii="Times New Roman" w:hAnsi="Times New Roman" w:cs="Times New Roman"/>
        </w:rPr>
        <w:t>“</w:t>
      </w:r>
      <w:r w:rsidRPr="000530D4">
        <w:rPr>
          <w:rFonts w:ascii="Times New Roman" w:hAnsi="Times New Roman" w:cs="Times New Roman"/>
        </w:rPr>
        <w:t>赢家</w:t>
      </w:r>
      <w:r w:rsidRPr="000530D4">
        <w:rPr>
          <w:rFonts w:ascii="Times New Roman" w:hAnsi="Times New Roman" w:cs="Times New Roman"/>
        </w:rPr>
        <w:t>”</w:t>
      </w:r>
      <w:r w:rsidRPr="000530D4">
        <w:rPr>
          <w:rFonts w:ascii="Times New Roman" w:hAnsi="Times New Roman" w:cs="Times New Roman"/>
        </w:rPr>
        <w:t>祖细胞诱导邻近的</w:t>
      </w:r>
      <w:r w:rsidRPr="000530D4">
        <w:rPr>
          <w:rFonts w:ascii="Times New Roman" w:hAnsi="Times New Roman" w:cs="Times New Roman"/>
        </w:rPr>
        <w:t>“</w:t>
      </w:r>
      <w:r w:rsidRPr="000530D4">
        <w:rPr>
          <w:rFonts w:ascii="Times New Roman" w:hAnsi="Times New Roman" w:cs="Times New Roman"/>
        </w:rPr>
        <w:t>输家</w:t>
      </w:r>
      <w:r w:rsidRPr="000530D4">
        <w:rPr>
          <w:rFonts w:ascii="Times New Roman" w:hAnsi="Times New Roman" w:cs="Times New Roman"/>
        </w:rPr>
        <w:t>”</w:t>
      </w:r>
      <w:r w:rsidRPr="000530D4">
        <w:rPr>
          <w:rFonts w:ascii="Times New Roman" w:hAnsi="Times New Roman" w:cs="Times New Roman"/>
        </w:rPr>
        <w:t>祖细胞凋亡，并通过吞噬消除它们。未被这种机制清除的细胞</w:t>
      </w:r>
      <w:r w:rsidRPr="000530D4">
        <w:rPr>
          <w:rFonts w:ascii="Times New Roman" w:hAnsi="Times New Roman" w:cs="Times New Roman"/>
        </w:rPr>
        <w:t>“</w:t>
      </w:r>
      <w:r w:rsidRPr="000530D4">
        <w:rPr>
          <w:rFonts w:ascii="Times New Roman" w:hAnsi="Times New Roman" w:cs="Times New Roman"/>
        </w:rPr>
        <w:t>输家</w:t>
      </w:r>
      <w:r w:rsidRPr="000530D4">
        <w:rPr>
          <w:rFonts w:ascii="Times New Roman" w:hAnsi="Times New Roman" w:cs="Times New Roman"/>
        </w:rPr>
        <w:t>”</w:t>
      </w:r>
      <w:r w:rsidRPr="000530D4">
        <w:rPr>
          <w:rFonts w:ascii="Times New Roman" w:hAnsi="Times New Roman" w:cs="Times New Roman"/>
        </w:rPr>
        <w:t>随后通过分层细胞层的分化从基底细胞层中清除。这在生理上很重要，因为当细胞竞争受到干扰时，上皮屏障功能就会受损。这种竞争细胞行为是否在包括气道内层在内的其他上皮组织中被</w:t>
      </w:r>
      <w:proofErr w:type="gramStart"/>
      <w:r w:rsidRPr="000530D4">
        <w:rPr>
          <w:rFonts w:ascii="Times New Roman" w:hAnsi="Times New Roman" w:cs="Times New Roman"/>
        </w:rPr>
        <w:t>保留仍</w:t>
      </w:r>
      <w:proofErr w:type="gramEnd"/>
      <w:r w:rsidRPr="000530D4">
        <w:rPr>
          <w:rFonts w:ascii="Times New Roman" w:hAnsi="Times New Roman" w:cs="Times New Roman"/>
        </w:rPr>
        <w:t>有待阐明，并需要进一步的研究。</w:t>
      </w:r>
    </w:p>
    <w:p w14:paraId="3CBF470E" w14:textId="451B4570" w:rsidR="00456740" w:rsidRPr="00AF166D" w:rsidRDefault="000530D4" w:rsidP="00AF166D">
      <w:pPr>
        <w:spacing w:line="360" w:lineRule="auto"/>
        <w:ind w:firstLineChars="188" w:firstLine="451"/>
        <w:rPr>
          <w:rFonts w:ascii="Times New Roman" w:eastAsia="宋体" w:hAnsi="Times New Roman" w:cs="Times New Roman" w:hint="eastAsia"/>
          <w:kern w:val="0"/>
          <w:sz w:val="24"/>
        </w:rPr>
      </w:pPr>
      <w:proofErr w:type="gramStart"/>
      <w:r w:rsidRPr="000530D4">
        <w:rPr>
          <w:rFonts w:ascii="Times New Roman" w:eastAsia="宋体" w:hAnsi="Times New Roman" w:cs="Times New Roman"/>
          <w:sz w:val="24"/>
        </w:rPr>
        <w:t>转录组</w:t>
      </w:r>
      <w:proofErr w:type="gramEnd"/>
      <w:r w:rsidRPr="000530D4">
        <w:rPr>
          <w:rFonts w:ascii="Times New Roman" w:eastAsia="宋体" w:hAnsi="Times New Roman" w:cs="Times New Roman"/>
          <w:sz w:val="24"/>
        </w:rPr>
        <w:t>学技术增强了我们对人类肺细胞结构的认识，但仍存在固有的局限性和许多尚未解决的问题。在测序过程中，脆弱细胞类型的丢失会使分析产生偏差，生物信息库和细胞注释的差异会阻碍不同研究之间的比较。</w:t>
      </w:r>
      <w:r w:rsidRPr="000530D4">
        <w:rPr>
          <w:rFonts w:ascii="Times New Roman" w:eastAsia="宋体" w:hAnsi="Times New Roman" w:cs="Times New Roman"/>
          <w:sz w:val="24"/>
        </w:rPr>
        <w:t xml:space="preserve"> </w:t>
      </w:r>
      <w:r w:rsidRPr="000530D4">
        <w:rPr>
          <w:rFonts w:ascii="Times New Roman" w:eastAsia="宋体" w:hAnsi="Times New Roman" w:cs="Times New Roman"/>
          <w:sz w:val="24"/>
        </w:rPr>
        <w:t>罕见的上皮细胞类型引起了人们极大的兴趣，但鉴于其在肺内的频率较低，我们面临的挑战将是确定其对多种疾病病理学的贡献，希望我们能够利用和操纵特定的细胞，从而在整个人类生命过</w:t>
      </w:r>
      <w:r w:rsidR="00AF166D">
        <w:rPr>
          <w:rFonts w:ascii="Times New Roman" w:eastAsia="宋体" w:hAnsi="Times New Roman" w:cs="Times New Roman" w:hint="eastAsia"/>
          <w:sz w:val="24"/>
        </w:rPr>
        <w:t>程中促进肺的健康。</w:t>
      </w:r>
    </w:p>
    <w:sectPr w:rsidR="00456740" w:rsidRPr="00AF166D">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8258C" w14:textId="77777777" w:rsidR="005C5BA4" w:rsidRDefault="005C5BA4" w:rsidP="00C56B78">
      <w:r>
        <w:separator/>
      </w:r>
    </w:p>
  </w:endnote>
  <w:endnote w:type="continuationSeparator" w:id="0">
    <w:p w14:paraId="43F48212" w14:textId="77777777" w:rsidR="005C5BA4" w:rsidRDefault="005C5BA4" w:rsidP="00C5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98B16" w14:textId="77777777" w:rsidR="005C5BA4" w:rsidRDefault="005C5BA4" w:rsidP="00C56B78">
      <w:r>
        <w:separator/>
      </w:r>
    </w:p>
  </w:footnote>
  <w:footnote w:type="continuationSeparator" w:id="0">
    <w:p w14:paraId="51388C31" w14:textId="77777777" w:rsidR="005C5BA4" w:rsidRDefault="005C5BA4" w:rsidP="00C56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D1203956-CC55-490D-B3A9-33836E24D4D7}"/>
    <w:docVar w:name="KY_MEDREF_VERSION" w:val="3"/>
  </w:docVars>
  <w:rsids>
    <w:rsidRoot w:val="00D42B09"/>
    <w:rsid w:val="00015850"/>
    <w:rsid w:val="00026DB4"/>
    <w:rsid w:val="00031895"/>
    <w:rsid w:val="00032EA0"/>
    <w:rsid w:val="00032FE5"/>
    <w:rsid w:val="0004122B"/>
    <w:rsid w:val="00043AEE"/>
    <w:rsid w:val="00047414"/>
    <w:rsid w:val="00051897"/>
    <w:rsid w:val="000530D4"/>
    <w:rsid w:val="00063859"/>
    <w:rsid w:val="000704EC"/>
    <w:rsid w:val="0008434E"/>
    <w:rsid w:val="0008762F"/>
    <w:rsid w:val="000A54C5"/>
    <w:rsid w:val="000A683C"/>
    <w:rsid w:val="000C55C9"/>
    <w:rsid w:val="000C73C7"/>
    <w:rsid w:val="000E5B23"/>
    <w:rsid w:val="000F3056"/>
    <w:rsid w:val="000F488D"/>
    <w:rsid w:val="0010683A"/>
    <w:rsid w:val="001148BB"/>
    <w:rsid w:val="001463C7"/>
    <w:rsid w:val="00164F88"/>
    <w:rsid w:val="001657F9"/>
    <w:rsid w:val="0017091E"/>
    <w:rsid w:val="00182601"/>
    <w:rsid w:val="001A7716"/>
    <w:rsid w:val="001B3BAB"/>
    <w:rsid w:val="001C6509"/>
    <w:rsid w:val="001D72FA"/>
    <w:rsid w:val="001F606C"/>
    <w:rsid w:val="0020564F"/>
    <w:rsid w:val="0021480C"/>
    <w:rsid w:val="002314D9"/>
    <w:rsid w:val="00245A08"/>
    <w:rsid w:val="0024709E"/>
    <w:rsid w:val="00247581"/>
    <w:rsid w:val="00250113"/>
    <w:rsid w:val="00257FC1"/>
    <w:rsid w:val="00261C04"/>
    <w:rsid w:val="00280825"/>
    <w:rsid w:val="00295012"/>
    <w:rsid w:val="002A791C"/>
    <w:rsid w:val="002B7F85"/>
    <w:rsid w:val="002D1C52"/>
    <w:rsid w:val="002E0EBB"/>
    <w:rsid w:val="002E4A00"/>
    <w:rsid w:val="002E4B3F"/>
    <w:rsid w:val="002E6F41"/>
    <w:rsid w:val="002F6D9E"/>
    <w:rsid w:val="00304E38"/>
    <w:rsid w:val="003057EB"/>
    <w:rsid w:val="00314984"/>
    <w:rsid w:val="00320973"/>
    <w:rsid w:val="00331D15"/>
    <w:rsid w:val="00341925"/>
    <w:rsid w:val="00342FC1"/>
    <w:rsid w:val="0035191C"/>
    <w:rsid w:val="00352067"/>
    <w:rsid w:val="00354D06"/>
    <w:rsid w:val="00363FC0"/>
    <w:rsid w:val="0037224F"/>
    <w:rsid w:val="00382B6E"/>
    <w:rsid w:val="00383C44"/>
    <w:rsid w:val="00391CCA"/>
    <w:rsid w:val="00391D7B"/>
    <w:rsid w:val="00396641"/>
    <w:rsid w:val="003A1F8D"/>
    <w:rsid w:val="003B1D77"/>
    <w:rsid w:val="003D0829"/>
    <w:rsid w:val="003D1137"/>
    <w:rsid w:val="003E2D4D"/>
    <w:rsid w:val="003E6C7A"/>
    <w:rsid w:val="003F2542"/>
    <w:rsid w:val="0040151D"/>
    <w:rsid w:val="0041666C"/>
    <w:rsid w:val="00434AF8"/>
    <w:rsid w:val="00454B6B"/>
    <w:rsid w:val="00456740"/>
    <w:rsid w:val="004610AA"/>
    <w:rsid w:val="00465473"/>
    <w:rsid w:val="00467B53"/>
    <w:rsid w:val="00476B94"/>
    <w:rsid w:val="00480BB5"/>
    <w:rsid w:val="004B6060"/>
    <w:rsid w:val="004D0190"/>
    <w:rsid w:val="004D16D5"/>
    <w:rsid w:val="004E1CAE"/>
    <w:rsid w:val="004E5C35"/>
    <w:rsid w:val="004E65E7"/>
    <w:rsid w:val="00501339"/>
    <w:rsid w:val="00521018"/>
    <w:rsid w:val="00534DAB"/>
    <w:rsid w:val="00535CB2"/>
    <w:rsid w:val="005407A0"/>
    <w:rsid w:val="005425F4"/>
    <w:rsid w:val="00553C68"/>
    <w:rsid w:val="005676DC"/>
    <w:rsid w:val="00590100"/>
    <w:rsid w:val="00591AB7"/>
    <w:rsid w:val="00594B3C"/>
    <w:rsid w:val="005951A7"/>
    <w:rsid w:val="005B199C"/>
    <w:rsid w:val="005B1C21"/>
    <w:rsid w:val="005B36A1"/>
    <w:rsid w:val="005C229F"/>
    <w:rsid w:val="005C5BA4"/>
    <w:rsid w:val="005C5F99"/>
    <w:rsid w:val="005D1624"/>
    <w:rsid w:val="005D6E2E"/>
    <w:rsid w:val="005F05E6"/>
    <w:rsid w:val="005F0C54"/>
    <w:rsid w:val="005F2B02"/>
    <w:rsid w:val="00607E1B"/>
    <w:rsid w:val="006100C9"/>
    <w:rsid w:val="006139DB"/>
    <w:rsid w:val="006178BE"/>
    <w:rsid w:val="00620BEA"/>
    <w:rsid w:val="0062469C"/>
    <w:rsid w:val="00626737"/>
    <w:rsid w:val="0063379F"/>
    <w:rsid w:val="006444F9"/>
    <w:rsid w:val="00644AA3"/>
    <w:rsid w:val="0064517D"/>
    <w:rsid w:val="006473C8"/>
    <w:rsid w:val="00657F49"/>
    <w:rsid w:val="00666C6B"/>
    <w:rsid w:val="00676786"/>
    <w:rsid w:val="00685293"/>
    <w:rsid w:val="006863E7"/>
    <w:rsid w:val="006B20A8"/>
    <w:rsid w:val="006C2C25"/>
    <w:rsid w:val="006C3F86"/>
    <w:rsid w:val="006F249A"/>
    <w:rsid w:val="0070634C"/>
    <w:rsid w:val="00706A3A"/>
    <w:rsid w:val="00721ABD"/>
    <w:rsid w:val="0072718F"/>
    <w:rsid w:val="0073260F"/>
    <w:rsid w:val="00732B9E"/>
    <w:rsid w:val="00734FA4"/>
    <w:rsid w:val="00751F43"/>
    <w:rsid w:val="00773EAF"/>
    <w:rsid w:val="00782859"/>
    <w:rsid w:val="00784543"/>
    <w:rsid w:val="007864F2"/>
    <w:rsid w:val="0079294C"/>
    <w:rsid w:val="007A0C52"/>
    <w:rsid w:val="007A0D9F"/>
    <w:rsid w:val="007A61AC"/>
    <w:rsid w:val="007D22E1"/>
    <w:rsid w:val="007E3095"/>
    <w:rsid w:val="007E53B7"/>
    <w:rsid w:val="008135BF"/>
    <w:rsid w:val="00822FE3"/>
    <w:rsid w:val="00827539"/>
    <w:rsid w:val="00831C90"/>
    <w:rsid w:val="00835B0B"/>
    <w:rsid w:val="00843899"/>
    <w:rsid w:val="008446CB"/>
    <w:rsid w:val="008446FF"/>
    <w:rsid w:val="00845CFE"/>
    <w:rsid w:val="00850043"/>
    <w:rsid w:val="00861977"/>
    <w:rsid w:val="00870BA3"/>
    <w:rsid w:val="00873800"/>
    <w:rsid w:val="00873D18"/>
    <w:rsid w:val="00881D34"/>
    <w:rsid w:val="00883498"/>
    <w:rsid w:val="00883E88"/>
    <w:rsid w:val="00892DEF"/>
    <w:rsid w:val="0089545E"/>
    <w:rsid w:val="008B5358"/>
    <w:rsid w:val="008C2CAD"/>
    <w:rsid w:val="008D1646"/>
    <w:rsid w:val="008D4924"/>
    <w:rsid w:val="008E4DBE"/>
    <w:rsid w:val="008E7380"/>
    <w:rsid w:val="008F5FD9"/>
    <w:rsid w:val="008F7547"/>
    <w:rsid w:val="00921067"/>
    <w:rsid w:val="0092327E"/>
    <w:rsid w:val="009354B6"/>
    <w:rsid w:val="00946541"/>
    <w:rsid w:val="00946D61"/>
    <w:rsid w:val="00947703"/>
    <w:rsid w:val="00960F92"/>
    <w:rsid w:val="00975191"/>
    <w:rsid w:val="009759F5"/>
    <w:rsid w:val="00985E6A"/>
    <w:rsid w:val="00994222"/>
    <w:rsid w:val="009B10D3"/>
    <w:rsid w:val="009B1BF3"/>
    <w:rsid w:val="009B6A33"/>
    <w:rsid w:val="009C0DCB"/>
    <w:rsid w:val="009C19F5"/>
    <w:rsid w:val="009D5201"/>
    <w:rsid w:val="009E622E"/>
    <w:rsid w:val="009F16CD"/>
    <w:rsid w:val="00A202B3"/>
    <w:rsid w:val="00A3256D"/>
    <w:rsid w:val="00A3309B"/>
    <w:rsid w:val="00A33947"/>
    <w:rsid w:val="00A36195"/>
    <w:rsid w:val="00A532C4"/>
    <w:rsid w:val="00A601E2"/>
    <w:rsid w:val="00A6168A"/>
    <w:rsid w:val="00A63B10"/>
    <w:rsid w:val="00A80293"/>
    <w:rsid w:val="00A81FB9"/>
    <w:rsid w:val="00A82981"/>
    <w:rsid w:val="00AA59E6"/>
    <w:rsid w:val="00AB3715"/>
    <w:rsid w:val="00AB5688"/>
    <w:rsid w:val="00AB70B9"/>
    <w:rsid w:val="00AF0A02"/>
    <w:rsid w:val="00AF166D"/>
    <w:rsid w:val="00AF5913"/>
    <w:rsid w:val="00B1273D"/>
    <w:rsid w:val="00B157E2"/>
    <w:rsid w:val="00B2311D"/>
    <w:rsid w:val="00B24528"/>
    <w:rsid w:val="00B2777E"/>
    <w:rsid w:val="00B32E7A"/>
    <w:rsid w:val="00B340AD"/>
    <w:rsid w:val="00B42AA3"/>
    <w:rsid w:val="00B511E9"/>
    <w:rsid w:val="00B51477"/>
    <w:rsid w:val="00B620C0"/>
    <w:rsid w:val="00B734D9"/>
    <w:rsid w:val="00B84883"/>
    <w:rsid w:val="00B952FA"/>
    <w:rsid w:val="00B9641C"/>
    <w:rsid w:val="00BA7D97"/>
    <w:rsid w:val="00BB206E"/>
    <w:rsid w:val="00BB7916"/>
    <w:rsid w:val="00BD0FDC"/>
    <w:rsid w:val="00BE18E9"/>
    <w:rsid w:val="00C10E2B"/>
    <w:rsid w:val="00C11FC6"/>
    <w:rsid w:val="00C14CC1"/>
    <w:rsid w:val="00C33972"/>
    <w:rsid w:val="00C56B78"/>
    <w:rsid w:val="00C82C0B"/>
    <w:rsid w:val="00CA5C1B"/>
    <w:rsid w:val="00CB51A4"/>
    <w:rsid w:val="00CB6F9C"/>
    <w:rsid w:val="00CD2115"/>
    <w:rsid w:val="00CE7BE4"/>
    <w:rsid w:val="00CF60D7"/>
    <w:rsid w:val="00D01205"/>
    <w:rsid w:val="00D04517"/>
    <w:rsid w:val="00D20AD5"/>
    <w:rsid w:val="00D21EC0"/>
    <w:rsid w:val="00D24695"/>
    <w:rsid w:val="00D32602"/>
    <w:rsid w:val="00D36A06"/>
    <w:rsid w:val="00D42B09"/>
    <w:rsid w:val="00D50878"/>
    <w:rsid w:val="00D55670"/>
    <w:rsid w:val="00D64809"/>
    <w:rsid w:val="00D763E1"/>
    <w:rsid w:val="00D812A4"/>
    <w:rsid w:val="00D91B4C"/>
    <w:rsid w:val="00DB544A"/>
    <w:rsid w:val="00DE019A"/>
    <w:rsid w:val="00DF4BEA"/>
    <w:rsid w:val="00DF79C5"/>
    <w:rsid w:val="00E04CEC"/>
    <w:rsid w:val="00E06E65"/>
    <w:rsid w:val="00E2773D"/>
    <w:rsid w:val="00E32B79"/>
    <w:rsid w:val="00E34D5A"/>
    <w:rsid w:val="00E43E5F"/>
    <w:rsid w:val="00E53344"/>
    <w:rsid w:val="00E57B09"/>
    <w:rsid w:val="00E61426"/>
    <w:rsid w:val="00E7107A"/>
    <w:rsid w:val="00E858B4"/>
    <w:rsid w:val="00E92C25"/>
    <w:rsid w:val="00E97F67"/>
    <w:rsid w:val="00EB017E"/>
    <w:rsid w:val="00EC59B0"/>
    <w:rsid w:val="00ED2E49"/>
    <w:rsid w:val="00EE0618"/>
    <w:rsid w:val="00EE72D9"/>
    <w:rsid w:val="00F0100B"/>
    <w:rsid w:val="00F0597F"/>
    <w:rsid w:val="00F11CA2"/>
    <w:rsid w:val="00F165F2"/>
    <w:rsid w:val="00F35B7C"/>
    <w:rsid w:val="00F51E03"/>
    <w:rsid w:val="00F52151"/>
    <w:rsid w:val="00F80032"/>
    <w:rsid w:val="00F827AC"/>
    <w:rsid w:val="00F92763"/>
    <w:rsid w:val="00F95E9C"/>
    <w:rsid w:val="00FC7C6A"/>
    <w:rsid w:val="00FD2BED"/>
    <w:rsid w:val="00FD643D"/>
    <w:rsid w:val="00FD7617"/>
    <w:rsid w:val="00FE6586"/>
    <w:rsid w:val="00FF23B1"/>
    <w:rsid w:val="01B94095"/>
    <w:rsid w:val="2BCE29B5"/>
    <w:rsid w:val="41FD461A"/>
    <w:rsid w:val="70097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5AA761"/>
  <w15:docId w15:val="{C3883173-F194-4E50-AEAA-89ECC3635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pPr>
      <w:spacing w:before="33"/>
      <w:ind w:left="77"/>
    </w:pPr>
    <w:rPr>
      <w:rFonts w:ascii="Arial" w:eastAsia="Arial" w:hAnsi="Arial" w:cs="Arial"/>
      <w:lang w:eastAsia="en-US"/>
    </w:rPr>
  </w:style>
  <w:style w:type="paragraph" w:styleId="a3">
    <w:name w:val="header"/>
    <w:basedOn w:val="a"/>
    <w:link w:val="a4"/>
    <w:uiPriority w:val="99"/>
    <w:unhideWhenUsed/>
    <w:rsid w:val="00C56B7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uiPriority w:val="99"/>
    <w:rsid w:val="00C56B78"/>
    <w:rPr>
      <w:rFonts w:asciiTheme="minorHAnsi" w:eastAsiaTheme="minorEastAsia" w:hAnsiTheme="minorHAnsi" w:cstheme="minorBidi"/>
      <w:kern w:val="2"/>
      <w:sz w:val="18"/>
      <w:szCs w:val="18"/>
    </w:rPr>
  </w:style>
  <w:style w:type="paragraph" w:styleId="a5">
    <w:name w:val="footer"/>
    <w:basedOn w:val="a"/>
    <w:link w:val="a6"/>
    <w:uiPriority w:val="99"/>
    <w:unhideWhenUsed/>
    <w:rsid w:val="00C56B78"/>
    <w:pPr>
      <w:tabs>
        <w:tab w:val="center" w:pos="4320"/>
        <w:tab w:val="right" w:pos="8640"/>
      </w:tabs>
      <w:snapToGrid w:val="0"/>
      <w:jc w:val="left"/>
    </w:pPr>
    <w:rPr>
      <w:sz w:val="18"/>
      <w:szCs w:val="18"/>
    </w:rPr>
  </w:style>
  <w:style w:type="character" w:customStyle="1" w:styleId="a6">
    <w:name w:val="页脚 字符"/>
    <w:basedOn w:val="a0"/>
    <w:link w:val="a5"/>
    <w:uiPriority w:val="99"/>
    <w:rsid w:val="00C56B78"/>
    <w:rPr>
      <w:rFonts w:asciiTheme="minorHAnsi" w:eastAsiaTheme="minorEastAsia" w:hAnsiTheme="minorHAnsi" w:cstheme="minorBidi"/>
      <w:kern w:val="2"/>
      <w:sz w:val="18"/>
      <w:szCs w:val="18"/>
    </w:rPr>
  </w:style>
  <w:style w:type="paragraph" w:styleId="a7">
    <w:name w:val="Normal (Web)"/>
    <w:basedOn w:val="a"/>
    <w:uiPriority w:val="99"/>
    <w:unhideWhenUsed/>
    <w:rsid w:val="000530D4"/>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7881">
      <w:bodyDiv w:val="1"/>
      <w:marLeft w:val="0"/>
      <w:marRight w:val="0"/>
      <w:marTop w:val="0"/>
      <w:marBottom w:val="0"/>
      <w:divBdr>
        <w:top w:val="none" w:sz="0" w:space="0" w:color="auto"/>
        <w:left w:val="none" w:sz="0" w:space="0" w:color="auto"/>
        <w:bottom w:val="none" w:sz="0" w:space="0" w:color="auto"/>
        <w:right w:val="none" w:sz="0" w:space="0" w:color="auto"/>
      </w:divBdr>
    </w:div>
    <w:div w:id="1202330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25</Pages>
  <Words>2788</Words>
  <Characters>15896</Characters>
  <Application>Microsoft Office Word</Application>
  <DocSecurity>0</DocSecurity>
  <Lines>132</Lines>
  <Paragraphs>37</Paragraphs>
  <ScaleCrop>false</ScaleCrop>
  <Company/>
  <LinksUpToDate>false</LinksUpToDate>
  <CharactersWithSpaces>18647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 Fan</dc:creator>
  <cp:lastModifiedBy>周 荣华</cp:lastModifiedBy>
  <cp:revision>83</cp:revision>
  <dcterms:created xsi:type="dcterms:W3CDTF">2021-02-15T15:14:00Z</dcterms:created>
  <dcterms:modified xsi:type="dcterms:W3CDTF">2021-03-07T06:57:00Z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