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C4FFD0" w14:textId="60ADCECE" w:rsidR="005D619F" w:rsidRDefault="00690A6D">
      <w:pPr>
        <w:spacing w:line="360" w:lineRule="auto"/>
        <w:jc w:val="center"/>
        <w:rPr>
          <w:rFonts w:ascii="Times New Roman" w:hAnsi="Times New Roman" w:cs="Times New Roman"/>
          <w:b/>
          <w:bCs/>
          <w:sz w:val="28"/>
          <w:szCs w:val="28"/>
        </w:rPr>
      </w:pPr>
      <w:r>
        <w:rPr>
          <w:rFonts w:ascii="Times New Roman" w:hAnsi="Times New Roman" w:cs="Times New Roman" w:hint="eastAsia"/>
          <w:b/>
          <w:bCs/>
          <w:sz w:val="28"/>
          <w:szCs w:val="28"/>
        </w:rPr>
        <w:t>小</w:t>
      </w:r>
      <w:r>
        <w:rPr>
          <w:rFonts w:ascii="Times New Roman" w:hAnsi="Times New Roman" w:cs="Times New Roman"/>
          <w:b/>
          <w:bCs/>
          <w:sz w:val="28"/>
          <w:szCs w:val="28"/>
        </w:rPr>
        <w:t>儿体外循环</w:t>
      </w:r>
      <w:r>
        <w:rPr>
          <w:rFonts w:ascii="Times New Roman" w:hAnsi="Times New Roman" w:cs="Times New Roman" w:hint="eastAsia"/>
          <w:b/>
          <w:bCs/>
          <w:sz w:val="28"/>
          <w:szCs w:val="28"/>
        </w:rPr>
        <w:t>高</w:t>
      </w:r>
      <w:r>
        <w:rPr>
          <w:rFonts w:ascii="Times New Roman" w:hAnsi="Times New Roman" w:cs="Times New Roman"/>
          <w:b/>
          <w:bCs/>
          <w:sz w:val="28"/>
          <w:szCs w:val="28"/>
        </w:rPr>
        <w:t>流量</w:t>
      </w:r>
      <w:r w:rsidR="00D148A5">
        <w:rPr>
          <w:rFonts w:ascii="Times New Roman" w:hAnsi="Times New Roman" w:cs="Times New Roman" w:hint="eastAsia"/>
          <w:b/>
          <w:bCs/>
          <w:sz w:val="28"/>
          <w:szCs w:val="28"/>
        </w:rPr>
        <w:t>与</w:t>
      </w:r>
      <w:r>
        <w:rPr>
          <w:rFonts w:ascii="Times New Roman" w:hAnsi="Times New Roman" w:cs="Times New Roman" w:hint="eastAsia"/>
          <w:b/>
          <w:bCs/>
          <w:sz w:val="28"/>
          <w:szCs w:val="28"/>
        </w:rPr>
        <w:t>低</w:t>
      </w:r>
      <w:r>
        <w:rPr>
          <w:rFonts w:ascii="Times New Roman" w:hAnsi="Times New Roman" w:cs="Times New Roman"/>
          <w:b/>
          <w:bCs/>
          <w:sz w:val="28"/>
          <w:szCs w:val="28"/>
        </w:rPr>
        <w:t>急性肾损伤发生率</w:t>
      </w:r>
      <w:r>
        <w:rPr>
          <w:rFonts w:ascii="Times New Roman" w:hAnsi="Times New Roman" w:cs="Times New Roman" w:hint="eastAsia"/>
          <w:b/>
          <w:bCs/>
          <w:sz w:val="28"/>
          <w:szCs w:val="28"/>
        </w:rPr>
        <w:t>相关</w:t>
      </w:r>
    </w:p>
    <w:p w14:paraId="41E39C6F" w14:textId="77777777" w:rsidR="005D619F" w:rsidRPr="00BC3AFB" w:rsidRDefault="00690A6D">
      <w:pPr>
        <w:spacing w:line="360" w:lineRule="auto"/>
        <w:rPr>
          <w:rFonts w:ascii="Times New Roman" w:hAnsi="Times New Roman" w:cs="Times New Roman"/>
          <w:sz w:val="24"/>
        </w:rPr>
      </w:pPr>
      <w:r w:rsidRPr="00BC3AFB">
        <w:rPr>
          <w:rFonts w:ascii="Times New Roman" w:hAnsi="Times New Roman" w:cs="Times New Roman" w:hint="eastAsia"/>
          <w:sz w:val="24"/>
        </w:rPr>
        <w:t>翻译：黄国栋</w:t>
      </w:r>
      <w:r w:rsidRPr="00BC3AFB">
        <w:rPr>
          <w:rFonts w:ascii="Times New Roman" w:hAnsi="Times New Roman" w:cs="Times New Roman" w:hint="eastAsia"/>
          <w:sz w:val="24"/>
        </w:rPr>
        <w:t xml:space="preserve"> </w:t>
      </w:r>
      <w:r w:rsidRPr="00BC3AFB">
        <w:rPr>
          <w:rFonts w:ascii="Times New Roman" w:hAnsi="Times New Roman" w:cs="Times New Roman"/>
          <w:sz w:val="24"/>
        </w:rPr>
        <w:t xml:space="preserve"> </w:t>
      </w:r>
      <w:r w:rsidRPr="00BC3AFB">
        <w:rPr>
          <w:rFonts w:ascii="Times New Roman" w:hAnsi="Times New Roman" w:cs="Times New Roman" w:hint="eastAsia"/>
          <w:sz w:val="24"/>
        </w:rPr>
        <w:t>广州市妇女儿童医疗中心</w:t>
      </w:r>
    </w:p>
    <w:p w14:paraId="53F51BE0" w14:textId="77777777" w:rsidR="005D619F" w:rsidRPr="00BC3AFB" w:rsidRDefault="00690A6D">
      <w:pPr>
        <w:spacing w:line="360" w:lineRule="auto"/>
        <w:rPr>
          <w:rFonts w:ascii="Times New Roman" w:hAnsi="Times New Roman" w:cs="Times New Roman"/>
          <w:sz w:val="24"/>
        </w:rPr>
      </w:pPr>
      <w:r w:rsidRPr="00BC3AFB">
        <w:rPr>
          <w:rFonts w:ascii="Times New Roman" w:hAnsi="Times New Roman" w:cs="Times New Roman" w:hint="eastAsia"/>
          <w:sz w:val="24"/>
        </w:rPr>
        <w:t>审校：周荣华</w:t>
      </w:r>
      <w:r w:rsidRPr="00BC3AFB">
        <w:rPr>
          <w:rFonts w:ascii="Times New Roman" w:hAnsi="Times New Roman" w:cs="Times New Roman" w:hint="eastAsia"/>
          <w:sz w:val="24"/>
        </w:rPr>
        <w:t xml:space="preserve"> </w:t>
      </w:r>
      <w:r w:rsidRPr="00BC3AFB">
        <w:rPr>
          <w:rFonts w:ascii="Times New Roman" w:hAnsi="Times New Roman" w:cs="Times New Roman"/>
          <w:sz w:val="24"/>
        </w:rPr>
        <w:t xml:space="preserve"> </w:t>
      </w:r>
      <w:r w:rsidRPr="00BC3AFB">
        <w:rPr>
          <w:rFonts w:ascii="Times New Roman" w:hAnsi="Times New Roman" w:cs="Times New Roman" w:hint="eastAsia"/>
          <w:sz w:val="24"/>
        </w:rPr>
        <w:t>四川大学华西医院</w:t>
      </w:r>
    </w:p>
    <w:p w14:paraId="7D3B3A23" w14:textId="77777777" w:rsidR="005D619F" w:rsidRDefault="005D619F" w:rsidP="0030442D">
      <w:pPr>
        <w:spacing w:line="360" w:lineRule="auto"/>
        <w:rPr>
          <w:rFonts w:ascii="Times New Roman" w:hAnsi="Times New Roman" w:cs="Times New Roman"/>
          <w:sz w:val="24"/>
        </w:rPr>
      </w:pPr>
    </w:p>
    <w:p w14:paraId="643241C8" w14:textId="77777777" w:rsidR="005D619F" w:rsidRDefault="00690A6D">
      <w:pPr>
        <w:spacing w:line="360" w:lineRule="auto"/>
        <w:rPr>
          <w:rFonts w:ascii="Times New Roman" w:hAnsi="Times New Roman" w:cs="Times New Roman"/>
          <w:b/>
          <w:bCs/>
          <w:sz w:val="28"/>
          <w:szCs w:val="28"/>
        </w:rPr>
      </w:pPr>
      <w:r>
        <w:rPr>
          <w:rFonts w:ascii="Times New Roman" w:hAnsi="Times New Roman" w:cs="Times New Roman"/>
          <w:b/>
          <w:bCs/>
          <w:sz w:val="28"/>
          <w:szCs w:val="28"/>
        </w:rPr>
        <w:t>摘要</w:t>
      </w:r>
    </w:p>
    <w:p w14:paraId="7712733D" w14:textId="174C9860" w:rsidR="005D619F" w:rsidRDefault="00690A6D">
      <w:pPr>
        <w:spacing w:line="360" w:lineRule="auto"/>
        <w:ind w:firstLineChars="100" w:firstLine="241"/>
        <w:rPr>
          <w:rFonts w:ascii="Times New Roman" w:hAnsi="Times New Roman" w:cs="Times New Roman"/>
          <w:sz w:val="24"/>
        </w:rPr>
      </w:pPr>
      <w:r>
        <w:rPr>
          <w:rFonts w:ascii="Times New Roman" w:hAnsi="Times New Roman" w:cs="Times New Roman"/>
          <w:b/>
          <w:bCs/>
          <w:sz w:val="24"/>
        </w:rPr>
        <w:t>目的</w:t>
      </w:r>
      <w:r>
        <w:rPr>
          <w:rFonts w:ascii="Times New Roman" w:hAnsi="Times New Roman" w:cs="Times New Roman" w:hint="eastAsia"/>
          <w:sz w:val="24"/>
        </w:rPr>
        <w:t>：</w:t>
      </w:r>
      <w:r>
        <w:rPr>
          <w:rFonts w:ascii="Times New Roman" w:hAnsi="Times New Roman" w:cs="Times New Roman"/>
          <w:sz w:val="24"/>
        </w:rPr>
        <w:t>充分的灌注是体外循环</w:t>
      </w:r>
      <w:r>
        <w:rPr>
          <w:rFonts w:ascii="Times New Roman" w:hAnsi="Times New Roman" w:cs="Times New Roman"/>
          <w:sz w:val="24"/>
        </w:rPr>
        <w:t>(CPB)</w:t>
      </w:r>
      <w:r>
        <w:rPr>
          <w:rFonts w:ascii="Times New Roman" w:hAnsi="Times New Roman" w:cs="Times New Roman"/>
          <w:sz w:val="24"/>
        </w:rPr>
        <w:t>中最重要的问题</w:t>
      </w:r>
      <w:r>
        <w:rPr>
          <w:rFonts w:ascii="Times New Roman" w:hAnsi="Times New Roman" w:cs="Times New Roman" w:hint="eastAsia"/>
          <w:sz w:val="24"/>
        </w:rPr>
        <w:t>，采用</w:t>
      </w:r>
      <w:r>
        <w:rPr>
          <w:rFonts w:ascii="Times New Roman" w:hAnsi="Times New Roman" w:cs="Times New Roman"/>
          <w:sz w:val="24"/>
        </w:rPr>
        <w:t>不同的灌注方法</w:t>
      </w:r>
      <w:r>
        <w:rPr>
          <w:rFonts w:ascii="Times New Roman" w:hAnsi="Times New Roman" w:cs="Times New Roman" w:hint="eastAsia"/>
          <w:sz w:val="24"/>
        </w:rPr>
        <w:t>以优化</w:t>
      </w:r>
      <w:r>
        <w:rPr>
          <w:rFonts w:ascii="Times New Roman" w:hAnsi="Times New Roman" w:cs="Times New Roman"/>
          <w:sz w:val="24"/>
        </w:rPr>
        <w:t>氧</w:t>
      </w:r>
      <w:r>
        <w:rPr>
          <w:rFonts w:ascii="Times New Roman" w:hAnsi="Times New Roman" w:cs="Times New Roman" w:hint="eastAsia"/>
          <w:sz w:val="24"/>
        </w:rPr>
        <w:t>供</w:t>
      </w:r>
      <w:r>
        <w:rPr>
          <w:rFonts w:ascii="Times New Roman" w:hAnsi="Times New Roman" w:cs="Times New Roman"/>
          <w:sz w:val="24"/>
        </w:rPr>
        <w:t>。在</w:t>
      </w:r>
      <w:r>
        <w:rPr>
          <w:rFonts w:ascii="Times New Roman" w:hAnsi="Times New Roman" w:cs="Times New Roman" w:hint="eastAsia"/>
          <w:sz w:val="24"/>
        </w:rPr>
        <w:t>C</w:t>
      </w:r>
      <w:r>
        <w:rPr>
          <w:rFonts w:ascii="Times New Roman" w:hAnsi="Times New Roman" w:cs="Times New Roman"/>
          <w:sz w:val="24"/>
        </w:rPr>
        <w:t>PB</w:t>
      </w:r>
      <w:r>
        <w:rPr>
          <w:rFonts w:ascii="Times New Roman" w:hAnsi="Times New Roman" w:cs="Times New Roman"/>
          <w:sz w:val="24"/>
        </w:rPr>
        <w:t>期间，温度、红细胞</w:t>
      </w:r>
      <w:r>
        <w:rPr>
          <w:rFonts w:ascii="Times New Roman" w:hAnsi="Times New Roman" w:cs="Times New Roman" w:hint="eastAsia"/>
          <w:sz w:val="24"/>
        </w:rPr>
        <w:t>压</w:t>
      </w:r>
      <w:r>
        <w:rPr>
          <w:rFonts w:ascii="Times New Roman" w:hAnsi="Times New Roman" w:cs="Times New Roman"/>
          <w:sz w:val="24"/>
        </w:rPr>
        <w:t>积和心脏指数都需要调节至适当的范围</w:t>
      </w:r>
      <w:r w:rsidR="00D148A5">
        <w:rPr>
          <w:rFonts w:ascii="Times New Roman" w:hAnsi="Times New Roman" w:cs="Times New Roman" w:hint="eastAsia"/>
          <w:sz w:val="24"/>
        </w:rPr>
        <w:t>以确保提供适当的支持</w:t>
      </w:r>
      <w:r>
        <w:rPr>
          <w:rFonts w:ascii="Times New Roman" w:hAnsi="Times New Roman" w:cs="Times New Roman"/>
          <w:sz w:val="24"/>
        </w:rPr>
        <w:t>。本研究探讨了两种不同的灌注策略（</w:t>
      </w:r>
      <w:r>
        <w:rPr>
          <w:rFonts w:ascii="Times New Roman" w:hAnsi="Times New Roman" w:cs="Times New Roman"/>
          <w:sz w:val="24"/>
        </w:rPr>
        <w:t>PS</w:t>
      </w:r>
      <w:r>
        <w:rPr>
          <w:rFonts w:ascii="Times New Roman" w:hAnsi="Times New Roman" w:cs="Times New Roman"/>
          <w:sz w:val="24"/>
        </w:rPr>
        <w:t>）及其对各种预后指标的影响</w:t>
      </w:r>
      <w:r>
        <w:rPr>
          <w:rFonts w:ascii="Times New Roman" w:hAnsi="Times New Roman" w:cs="Times New Roman" w:hint="eastAsia"/>
          <w:sz w:val="24"/>
        </w:rPr>
        <w:t>，</w:t>
      </w:r>
      <w:r>
        <w:rPr>
          <w:rFonts w:ascii="Times New Roman" w:hAnsi="Times New Roman" w:cs="Times New Roman"/>
          <w:sz w:val="24"/>
        </w:rPr>
        <w:t>包括急性肾损伤</w:t>
      </w:r>
      <w:r>
        <w:rPr>
          <w:rFonts w:ascii="Times New Roman" w:hAnsi="Times New Roman" w:cs="Times New Roman"/>
          <w:sz w:val="24"/>
        </w:rPr>
        <w:t>(AKI)</w:t>
      </w:r>
      <w:r>
        <w:rPr>
          <w:rFonts w:ascii="Times New Roman" w:hAnsi="Times New Roman" w:cs="Times New Roman"/>
          <w:sz w:val="24"/>
        </w:rPr>
        <w:t>、尿量、</w:t>
      </w:r>
      <w:r>
        <w:rPr>
          <w:rFonts w:ascii="Times New Roman" w:hAnsi="Times New Roman" w:cs="Times New Roman"/>
          <w:sz w:val="24"/>
        </w:rPr>
        <w:t>ICU</w:t>
      </w:r>
      <w:r>
        <w:rPr>
          <w:rFonts w:ascii="Times New Roman" w:hAnsi="Times New Roman" w:cs="Times New Roman"/>
          <w:sz w:val="24"/>
        </w:rPr>
        <w:t>住院时间、拔管时间和死亡率。</w:t>
      </w:r>
    </w:p>
    <w:p w14:paraId="24208920" w14:textId="333B0138" w:rsidR="005D619F" w:rsidRDefault="00690A6D">
      <w:pPr>
        <w:spacing w:line="360" w:lineRule="auto"/>
        <w:ind w:firstLineChars="100" w:firstLine="241"/>
        <w:rPr>
          <w:rFonts w:ascii="Times New Roman" w:hAnsi="Times New Roman" w:cs="Times New Roman"/>
          <w:sz w:val="24"/>
        </w:rPr>
      </w:pPr>
      <w:r>
        <w:rPr>
          <w:rFonts w:ascii="Times New Roman" w:hAnsi="Times New Roman" w:cs="Times New Roman"/>
          <w:b/>
          <w:bCs/>
          <w:sz w:val="24"/>
        </w:rPr>
        <w:t>方法</w:t>
      </w:r>
      <w:r>
        <w:rPr>
          <w:rFonts w:ascii="Times New Roman" w:hAnsi="Times New Roman" w:cs="Times New Roman" w:hint="eastAsia"/>
          <w:sz w:val="24"/>
        </w:rPr>
        <w:t>：</w:t>
      </w:r>
      <w:r>
        <w:rPr>
          <w:rFonts w:ascii="Times New Roman" w:hAnsi="Times New Roman" w:cs="Times New Roman"/>
          <w:sz w:val="24"/>
        </w:rPr>
        <w:t>根据外科医生的偏好，研究机构</w:t>
      </w:r>
      <w:r w:rsidR="00D148A5">
        <w:rPr>
          <w:rFonts w:ascii="Times New Roman" w:hAnsi="Times New Roman" w:cs="Times New Roman"/>
          <w:sz w:val="24"/>
        </w:rPr>
        <w:t>在需要体外循环的先天性心脏手术中</w:t>
      </w:r>
      <w:r>
        <w:rPr>
          <w:rFonts w:ascii="Times New Roman" w:hAnsi="Times New Roman" w:cs="Times New Roman"/>
          <w:sz w:val="24"/>
        </w:rPr>
        <w:t>采用两种不同</w:t>
      </w:r>
      <w:r w:rsidR="00D148A5">
        <w:rPr>
          <w:rFonts w:ascii="Times New Roman" w:hAnsi="Times New Roman" w:cs="Times New Roman" w:hint="eastAsia"/>
          <w:sz w:val="24"/>
        </w:rPr>
        <w:t>的</w:t>
      </w:r>
      <w:r>
        <w:rPr>
          <w:rFonts w:ascii="Times New Roman" w:hAnsi="Times New Roman" w:cs="Times New Roman"/>
          <w:sz w:val="24"/>
        </w:rPr>
        <w:t>灌注策略</w:t>
      </w:r>
      <w:r>
        <w:rPr>
          <w:rFonts w:ascii="Times New Roman" w:hAnsi="Times New Roman" w:cs="Times New Roman"/>
          <w:sz w:val="24"/>
        </w:rPr>
        <w:t>(PS)</w:t>
      </w:r>
      <w:r>
        <w:rPr>
          <w:rFonts w:ascii="Times New Roman" w:hAnsi="Times New Roman" w:cs="Times New Roman"/>
          <w:sz w:val="24"/>
        </w:rPr>
        <w:t>。一种</w:t>
      </w:r>
      <w:r>
        <w:rPr>
          <w:rFonts w:ascii="Times New Roman" w:hAnsi="Times New Roman" w:cs="Times New Roman" w:hint="eastAsia"/>
          <w:sz w:val="24"/>
        </w:rPr>
        <w:t>策略灌注</w:t>
      </w:r>
      <w:r>
        <w:rPr>
          <w:rFonts w:ascii="Times New Roman" w:hAnsi="Times New Roman" w:cs="Times New Roman"/>
          <w:sz w:val="24"/>
        </w:rPr>
        <w:t>目标为</w:t>
      </w:r>
      <w:r>
        <w:rPr>
          <w:rFonts w:ascii="Times New Roman" w:hAnsi="Times New Roman" w:cs="Times New Roman"/>
          <w:sz w:val="24"/>
        </w:rPr>
        <w:t>2.4 L/min/m</w:t>
      </w:r>
      <w:r w:rsidRPr="00663F13">
        <w:rPr>
          <w:rFonts w:ascii="Times New Roman" w:hAnsi="Times New Roman" w:cs="Times New Roman"/>
          <w:sz w:val="24"/>
          <w:vertAlign w:val="superscript"/>
        </w:rPr>
        <w:t>2</w:t>
      </w:r>
      <w:r>
        <w:rPr>
          <w:rFonts w:ascii="Times New Roman" w:hAnsi="Times New Roman" w:cs="Times New Roman"/>
          <w:sz w:val="24"/>
        </w:rPr>
        <w:t xml:space="preserve"> CI</w:t>
      </w:r>
      <w:r>
        <w:rPr>
          <w:rFonts w:ascii="Times New Roman" w:hAnsi="Times New Roman" w:cs="Times New Roman"/>
          <w:sz w:val="24"/>
        </w:rPr>
        <w:t>，最低红细胞压积为</w:t>
      </w:r>
      <w:r>
        <w:rPr>
          <w:rFonts w:ascii="Times New Roman" w:hAnsi="Times New Roman" w:cs="Times New Roman"/>
          <w:sz w:val="24"/>
        </w:rPr>
        <w:t>28% (PS1)</w:t>
      </w:r>
      <w:r>
        <w:rPr>
          <w:rFonts w:ascii="Times New Roman" w:hAnsi="Times New Roman" w:cs="Times New Roman"/>
          <w:sz w:val="24"/>
        </w:rPr>
        <w:t>，另一</w:t>
      </w:r>
      <w:r>
        <w:rPr>
          <w:rFonts w:ascii="Times New Roman" w:hAnsi="Times New Roman" w:cs="Times New Roman" w:hint="eastAsia"/>
          <w:sz w:val="24"/>
        </w:rPr>
        <w:t>种灌注</w:t>
      </w:r>
      <w:r>
        <w:rPr>
          <w:rFonts w:ascii="Times New Roman" w:hAnsi="Times New Roman" w:cs="Times New Roman"/>
          <w:sz w:val="24"/>
        </w:rPr>
        <w:t>目标为</w:t>
      </w:r>
      <w:r>
        <w:rPr>
          <w:rFonts w:ascii="Times New Roman" w:hAnsi="Times New Roman" w:cs="Times New Roman"/>
          <w:sz w:val="24"/>
        </w:rPr>
        <w:t>3.0 L/min/m</w:t>
      </w:r>
      <w:r w:rsidRPr="00663F13">
        <w:rPr>
          <w:rFonts w:ascii="Times New Roman" w:hAnsi="Times New Roman" w:cs="Times New Roman"/>
          <w:sz w:val="24"/>
          <w:vertAlign w:val="superscript"/>
        </w:rPr>
        <w:t>2</w:t>
      </w:r>
      <w:r>
        <w:rPr>
          <w:rFonts w:ascii="Times New Roman" w:hAnsi="Times New Roman" w:cs="Times New Roman"/>
          <w:sz w:val="24"/>
          <w:vertAlign w:val="superscript"/>
        </w:rPr>
        <w:t xml:space="preserve"> </w:t>
      </w:r>
      <w:r>
        <w:rPr>
          <w:rFonts w:ascii="Times New Roman" w:hAnsi="Times New Roman" w:cs="Times New Roman"/>
          <w:sz w:val="24"/>
        </w:rPr>
        <w:t>CI</w:t>
      </w:r>
      <w:r>
        <w:rPr>
          <w:rFonts w:ascii="Times New Roman" w:hAnsi="Times New Roman" w:cs="Times New Roman" w:hint="eastAsia"/>
          <w:sz w:val="24"/>
        </w:rPr>
        <w:t>，</w:t>
      </w:r>
      <w:r>
        <w:rPr>
          <w:rFonts w:ascii="Times New Roman" w:hAnsi="Times New Roman" w:cs="Times New Roman"/>
          <w:sz w:val="24"/>
        </w:rPr>
        <w:t>最低红细胞压积为</w:t>
      </w:r>
      <w:r>
        <w:rPr>
          <w:rFonts w:ascii="Times New Roman" w:hAnsi="Times New Roman" w:cs="Times New Roman"/>
          <w:sz w:val="24"/>
        </w:rPr>
        <w:t>25% (PS2)</w:t>
      </w:r>
      <w:r>
        <w:rPr>
          <w:rFonts w:ascii="Times New Roman" w:hAnsi="Times New Roman" w:cs="Times New Roman"/>
          <w:sz w:val="24"/>
        </w:rPr>
        <w:t>。本研究回顾性分析</w:t>
      </w:r>
      <w:r>
        <w:rPr>
          <w:rFonts w:ascii="Times New Roman" w:hAnsi="Times New Roman" w:cs="Times New Roman" w:hint="eastAsia"/>
          <w:sz w:val="24"/>
        </w:rPr>
        <w:t>了</w:t>
      </w:r>
      <w:r>
        <w:rPr>
          <w:rFonts w:ascii="Times New Roman" w:hAnsi="Times New Roman" w:cs="Times New Roman"/>
          <w:sz w:val="24"/>
        </w:rPr>
        <w:t>CPB</w:t>
      </w:r>
      <w:r>
        <w:rPr>
          <w:rFonts w:ascii="Times New Roman" w:hAnsi="Times New Roman" w:cs="Times New Roman"/>
          <w:sz w:val="24"/>
        </w:rPr>
        <w:t>病例</w:t>
      </w:r>
      <w:r>
        <w:rPr>
          <w:rFonts w:ascii="Times New Roman" w:hAnsi="Times New Roman" w:cs="Times New Roman" w:hint="eastAsia"/>
          <w:sz w:val="24"/>
        </w:rPr>
        <w:t>中</w:t>
      </w:r>
      <w:r>
        <w:rPr>
          <w:rFonts w:ascii="Times New Roman" w:hAnsi="Times New Roman" w:cs="Times New Roman"/>
          <w:sz w:val="24"/>
        </w:rPr>
        <w:t>两种灌注策略</w:t>
      </w:r>
      <w:r>
        <w:rPr>
          <w:rFonts w:ascii="Times New Roman" w:hAnsi="Times New Roman" w:cs="Times New Roman" w:hint="eastAsia"/>
          <w:sz w:val="24"/>
        </w:rPr>
        <w:t>对</w:t>
      </w:r>
      <w:r>
        <w:rPr>
          <w:rFonts w:ascii="Times New Roman" w:hAnsi="Times New Roman" w:cs="Times New Roman" w:hint="eastAsia"/>
          <w:sz w:val="24"/>
        </w:rPr>
        <w:t>C</w:t>
      </w:r>
      <w:r>
        <w:rPr>
          <w:rFonts w:ascii="Times New Roman" w:hAnsi="Times New Roman" w:cs="Times New Roman"/>
          <w:sz w:val="24"/>
        </w:rPr>
        <w:t>PB</w:t>
      </w:r>
      <w:r>
        <w:rPr>
          <w:rFonts w:ascii="Times New Roman" w:hAnsi="Times New Roman" w:cs="Times New Roman" w:hint="eastAsia"/>
          <w:sz w:val="24"/>
        </w:rPr>
        <w:t>中库存</w:t>
      </w:r>
      <w:r>
        <w:rPr>
          <w:rFonts w:ascii="Times New Roman" w:hAnsi="Times New Roman" w:cs="Times New Roman"/>
          <w:sz w:val="24"/>
        </w:rPr>
        <w:t>红细胞</w:t>
      </w:r>
      <w:r>
        <w:rPr>
          <w:rFonts w:ascii="Times New Roman" w:hAnsi="Times New Roman" w:cs="Times New Roman" w:hint="eastAsia"/>
          <w:sz w:val="24"/>
        </w:rPr>
        <w:t>输注量</w:t>
      </w:r>
      <w:r>
        <w:rPr>
          <w:rFonts w:ascii="Times New Roman" w:hAnsi="Times New Roman" w:cs="Times New Roman"/>
          <w:sz w:val="24"/>
        </w:rPr>
        <w:t>、尿量，</w:t>
      </w:r>
      <w:r>
        <w:rPr>
          <w:rFonts w:ascii="Times New Roman" w:hAnsi="Times New Roman" w:cs="Times New Roman"/>
          <w:sz w:val="24"/>
        </w:rPr>
        <w:t>CPB</w:t>
      </w:r>
      <w:r>
        <w:rPr>
          <w:rFonts w:ascii="Times New Roman" w:hAnsi="Times New Roman" w:cs="Times New Roman"/>
          <w:sz w:val="24"/>
        </w:rPr>
        <w:t>后的</w:t>
      </w:r>
      <w:r>
        <w:rPr>
          <w:rFonts w:ascii="Times New Roman" w:hAnsi="Times New Roman" w:cs="Times New Roman"/>
          <w:sz w:val="24"/>
        </w:rPr>
        <w:t>AKI</w:t>
      </w:r>
      <w:r>
        <w:rPr>
          <w:rFonts w:ascii="Times New Roman" w:hAnsi="Times New Roman" w:cs="Times New Roman" w:hint="eastAsia"/>
          <w:sz w:val="24"/>
        </w:rPr>
        <w:t>（</w:t>
      </w:r>
      <w:r>
        <w:rPr>
          <w:rFonts w:ascii="Times New Roman" w:hAnsi="Times New Roman" w:cs="Times New Roman"/>
          <w:sz w:val="24"/>
        </w:rPr>
        <w:t>KDIGO</w:t>
      </w:r>
      <w:r>
        <w:rPr>
          <w:rFonts w:ascii="Times New Roman" w:hAnsi="Times New Roman" w:cs="Times New Roman"/>
          <w:sz w:val="24"/>
        </w:rPr>
        <w:t>标准</w:t>
      </w:r>
      <w:r>
        <w:rPr>
          <w:rFonts w:ascii="Times New Roman" w:hAnsi="Times New Roman" w:cs="Times New Roman" w:hint="eastAsia"/>
          <w:sz w:val="24"/>
        </w:rPr>
        <w:t>）</w:t>
      </w:r>
      <w:r>
        <w:rPr>
          <w:rFonts w:ascii="Times New Roman" w:hAnsi="Times New Roman" w:cs="Times New Roman"/>
          <w:sz w:val="24"/>
        </w:rPr>
        <w:t>和手术生存率</w:t>
      </w:r>
      <w:r>
        <w:rPr>
          <w:rFonts w:ascii="Times New Roman" w:hAnsi="Times New Roman" w:cs="Times New Roman" w:hint="eastAsia"/>
          <w:sz w:val="24"/>
        </w:rPr>
        <w:t>的影响</w:t>
      </w:r>
      <w:r>
        <w:rPr>
          <w:rFonts w:ascii="Times New Roman" w:hAnsi="Times New Roman" w:cs="Times New Roman"/>
          <w:sz w:val="24"/>
        </w:rPr>
        <w:t>。</w:t>
      </w:r>
    </w:p>
    <w:p w14:paraId="75FADD32" w14:textId="757BABAB" w:rsidR="005D619F" w:rsidRDefault="00690A6D">
      <w:pPr>
        <w:spacing w:line="360" w:lineRule="auto"/>
        <w:ind w:firstLineChars="100" w:firstLine="241"/>
        <w:rPr>
          <w:rFonts w:ascii="Times New Roman" w:hAnsi="Times New Roman" w:cs="Times New Roman"/>
          <w:sz w:val="24"/>
        </w:rPr>
      </w:pPr>
      <w:r>
        <w:rPr>
          <w:rFonts w:ascii="Times New Roman" w:hAnsi="Times New Roman" w:cs="Times New Roman"/>
          <w:b/>
          <w:bCs/>
          <w:sz w:val="24"/>
        </w:rPr>
        <w:t>结果</w:t>
      </w:r>
      <w:r>
        <w:rPr>
          <w:rFonts w:ascii="Times New Roman" w:hAnsi="Times New Roman" w:cs="Times New Roman" w:hint="eastAsia"/>
          <w:sz w:val="24"/>
        </w:rPr>
        <w:t>：</w:t>
      </w:r>
      <w:r>
        <w:rPr>
          <w:rFonts w:ascii="Times New Roman" w:hAnsi="Times New Roman" w:cs="Times New Roman"/>
          <w:sz w:val="24"/>
        </w:rPr>
        <w:t>两组</w:t>
      </w:r>
      <w:r>
        <w:rPr>
          <w:rFonts w:ascii="Times New Roman" w:hAnsi="Times New Roman" w:cs="Times New Roman" w:hint="eastAsia"/>
          <w:sz w:val="24"/>
        </w:rPr>
        <w:t>C</w:t>
      </w:r>
      <w:r>
        <w:rPr>
          <w:rFonts w:ascii="Times New Roman" w:hAnsi="Times New Roman" w:cs="Times New Roman"/>
          <w:sz w:val="24"/>
        </w:rPr>
        <w:t>PB</w:t>
      </w:r>
      <w:r>
        <w:rPr>
          <w:rFonts w:ascii="Times New Roman" w:hAnsi="Times New Roman" w:cs="Times New Roman"/>
          <w:sz w:val="24"/>
        </w:rPr>
        <w:t>中尿量</w:t>
      </w:r>
      <w:r>
        <w:rPr>
          <w:rFonts w:ascii="Times New Roman" w:hAnsi="Times New Roman" w:cs="Times New Roman"/>
          <w:sz w:val="24"/>
        </w:rPr>
        <w:t xml:space="preserve"> (p &lt;0.01)</w:t>
      </w:r>
      <w:r>
        <w:rPr>
          <w:rFonts w:ascii="Times New Roman" w:hAnsi="Times New Roman" w:cs="Times New Roman" w:hint="eastAsia"/>
          <w:sz w:val="24"/>
        </w:rPr>
        <w:t>、</w:t>
      </w:r>
      <w:r>
        <w:rPr>
          <w:rFonts w:ascii="Times New Roman" w:hAnsi="Times New Roman" w:cs="Times New Roman"/>
          <w:sz w:val="24"/>
        </w:rPr>
        <w:t>术后</w:t>
      </w:r>
      <w:r>
        <w:rPr>
          <w:rFonts w:ascii="Times New Roman" w:hAnsi="Times New Roman" w:cs="Times New Roman"/>
          <w:sz w:val="24"/>
        </w:rPr>
        <w:t>AKI (p =0.01)</w:t>
      </w:r>
      <w:r>
        <w:rPr>
          <w:rFonts w:ascii="Times New Roman" w:hAnsi="Times New Roman" w:cs="Times New Roman"/>
          <w:sz w:val="24"/>
        </w:rPr>
        <w:t>有统计学差异，</w:t>
      </w:r>
      <w:r>
        <w:rPr>
          <w:rFonts w:ascii="Times New Roman" w:hAnsi="Times New Roman" w:cs="Times New Roman"/>
          <w:sz w:val="24"/>
        </w:rPr>
        <w:t xml:space="preserve"> PS2</w:t>
      </w:r>
      <w:r>
        <w:rPr>
          <w:rFonts w:ascii="Times New Roman" w:hAnsi="Times New Roman" w:cs="Times New Roman"/>
          <w:sz w:val="24"/>
        </w:rPr>
        <w:t>组均优于</w:t>
      </w:r>
      <w:r>
        <w:rPr>
          <w:rFonts w:ascii="Times New Roman" w:hAnsi="Times New Roman" w:cs="Times New Roman"/>
          <w:sz w:val="24"/>
        </w:rPr>
        <w:t>PS1</w:t>
      </w:r>
      <w:r>
        <w:rPr>
          <w:rFonts w:ascii="Times New Roman" w:hAnsi="Times New Roman" w:cs="Times New Roman"/>
          <w:sz w:val="24"/>
        </w:rPr>
        <w:t>组。两组</w:t>
      </w:r>
      <w:r>
        <w:rPr>
          <w:rFonts w:ascii="Times New Roman" w:hAnsi="Times New Roman" w:cs="Times New Roman" w:hint="eastAsia"/>
          <w:sz w:val="24"/>
        </w:rPr>
        <w:t>患者的</w:t>
      </w:r>
      <w:r>
        <w:rPr>
          <w:rFonts w:ascii="Times New Roman" w:hAnsi="Times New Roman" w:cs="Times New Roman"/>
          <w:sz w:val="24"/>
        </w:rPr>
        <w:t>红细胞</w:t>
      </w:r>
      <w:r>
        <w:rPr>
          <w:rFonts w:ascii="Times New Roman" w:hAnsi="Times New Roman" w:cs="Times New Roman" w:hint="eastAsia"/>
          <w:sz w:val="24"/>
        </w:rPr>
        <w:t>输注量</w:t>
      </w:r>
      <w:r>
        <w:rPr>
          <w:rFonts w:ascii="Times New Roman" w:hAnsi="Times New Roman" w:cs="Times New Roman"/>
          <w:sz w:val="24"/>
        </w:rPr>
        <w:t>、死亡率、拔管时间或</w:t>
      </w:r>
      <w:r>
        <w:rPr>
          <w:rFonts w:ascii="Times New Roman" w:hAnsi="Times New Roman" w:cs="Times New Roman"/>
          <w:sz w:val="24"/>
        </w:rPr>
        <w:t>ICU</w:t>
      </w:r>
      <w:r>
        <w:rPr>
          <w:rFonts w:ascii="Times New Roman" w:hAnsi="Times New Roman" w:cs="Times New Roman"/>
          <w:sz w:val="24"/>
        </w:rPr>
        <w:t>住院时间无</w:t>
      </w:r>
      <w:r>
        <w:rPr>
          <w:rFonts w:ascii="Times New Roman" w:hAnsi="Times New Roman" w:cs="Times New Roman" w:hint="eastAsia"/>
          <w:sz w:val="24"/>
        </w:rPr>
        <w:t>显著</w:t>
      </w:r>
      <w:r>
        <w:rPr>
          <w:rFonts w:ascii="Times New Roman" w:hAnsi="Times New Roman" w:cs="Times New Roman"/>
          <w:sz w:val="24"/>
        </w:rPr>
        <w:t>差异</w:t>
      </w:r>
      <w:r>
        <w:rPr>
          <w:rFonts w:ascii="Times New Roman" w:hAnsi="Times New Roman" w:cs="Times New Roman" w:hint="eastAsia"/>
          <w:sz w:val="24"/>
        </w:rPr>
        <w:t>。</w:t>
      </w:r>
    </w:p>
    <w:p w14:paraId="27802657" w14:textId="1B755F24" w:rsidR="005D619F" w:rsidRDefault="00690A6D">
      <w:pPr>
        <w:spacing w:line="360" w:lineRule="auto"/>
        <w:ind w:firstLineChars="100" w:firstLine="241"/>
        <w:rPr>
          <w:rFonts w:ascii="Times New Roman" w:hAnsi="Times New Roman" w:cs="Times New Roman"/>
          <w:sz w:val="24"/>
        </w:rPr>
      </w:pPr>
      <w:r>
        <w:rPr>
          <w:rFonts w:ascii="Times New Roman" w:hAnsi="Times New Roman" w:cs="Times New Roman"/>
          <w:b/>
          <w:bCs/>
          <w:sz w:val="24"/>
        </w:rPr>
        <w:t>结论</w:t>
      </w:r>
      <w:r>
        <w:rPr>
          <w:rFonts w:ascii="Times New Roman" w:hAnsi="Times New Roman" w:cs="Times New Roman" w:hint="eastAsia"/>
          <w:sz w:val="24"/>
        </w:rPr>
        <w:t>：本研究可以确定</w:t>
      </w:r>
      <w:r>
        <w:rPr>
          <w:rFonts w:ascii="Times New Roman" w:hAnsi="Times New Roman" w:cs="Times New Roman" w:hint="eastAsia"/>
          <w:sz w:val="24"/>
        </w:rPr>
        <w:t>C</w:t>
      </w:r>
      <w:r>
        <w:rPr>
          <w:rFonts w:ascii="Times New Roman" w:hAnsi="Times New Roman" w:cs="Times New Roman"/>
          <w:sz w:val="24"/>
        </w:rPr>
        <w:t>PB</w:t>
      </w:r>
      <w:r>
        <w:rPr>
          <w:rFonts w:ascii="Times New Roman" w:hAnsi="Times New Roman" w:cs="Times New Roman" w:hint="eastAsia"/>
          <w:sz w:val="24"/>
        </w:rPr>
        <w:t>中应</w:t>
      </w:r>
      <w:r>
        <w:rPr>
          <w:rFonts w:ascii="Times New Roman" w:hAnsi="Times New Roman" w:cs="Times New Roman"/>
          <w:sz w:val="24"/>
        </w:rPr>
        <w:t>避免</w:t>
      </w:r>
      <w:r>
        <w:rPr>
          <w:rFonts w:ascii="Times New Roman" w:hAnsi="Times New Roman" w:cs="Times New Roman" w:hint="eastAsia"/>
          <w:sz w:val="24"/>
        </w:rPr>
        <w:t>最低</w:t>
      </w:r>
      <w:r>
        <w:rPr>
          <w:rFonts w:ascii="Times New Roman" w:hAnsi="Times New Roman" w:cs="Times New Roman"/>
          <w:sz w:val="24"/>
        </w:rPr>
        <w:t>红细胞压积低于</w:t>
      </w:r>
      <w:r>
        <w:rPr>
          <w:rFonts w:ascii="Times New Roman" w:hAnsi="Times New Roman" w:cs="Times New Roman"/>
          <w:sz w:val="24"/>
        </w:rPr>
        <w:t>25%</w:t>
      </w:r>
      <w:r>
        <w:rPr>
          <w:rFonts w:ascii="Times New Roman" w:hAnsi="Times New Roman" w:cs="Times New Roman" w:hint="eastAsia"/>
          <w:sz w:val="24"/>
        </w:rPr>
        <w:t>以满足足够的氧供</w:t>
      </w:r>
      <w:r>
        <w:rPr>
          <w:rFonts w:ascii="Times New Roman" w:hAnsi="Times New Roman" w:cs="Times New Roman"/>
          <w:sz w:val="24"/>
        </w:rPr>
        <w:t>，但维持更高</w:t>
      </w:r>
      <w:r>
        <w:rPr>
          <w:rFonts w:ascii="Times New Roman" w:hAnsi="Times New Roman" w:cs="Times New Roman" w:hint="eastAsia"/>
          <w:sz w:val="24"/>
        </w:rPr>
        <w:t>的红细胞</w:t>
      </w:r>
      <w:r>
        <w:rPr>
          <w:rFonts w:ascii="Times New Roman" w:hAnsi="Times New Roman" w:cs="Times New Roman"/>
          <w:sz w:val="24"/>
        </w:rPr>
        <w:t>压积</w:t>
      </w:r>
      <w:r>
        <w:rPr>
          <w:rFonts w:ascii="Times New Roman" w:hAnsi="Times New Roman" w:cs="Times New Roman" w:hint="eastAsia"/>
          <w:sz w:val="24"/>
        </w:rPr>
        <w:t>可能</w:t>
      </w:r>
      <w:r>
        <w:rPr>
          <w:rFonts w:ascii="Times New Roman" w:hAnsi="Times New Roman" w:cs="Times New Roman"/>
          <w:sz w:val="24"/>
        </w:rPr>
        <w:t>是没必要的。我们的结果表明</w:t>
      </w:r>
      <w:r>
        <w:rPr>
          <w:rFonts w:ascii="Times New Roman" w:hAnsi="Times New Roman" w:cs="Times New Roman" w:hint="eastAsia"/>
          <w:sz w:val="24"/>
        </w:rPr>
        <w:t>，</w:t>
      </w:r>
      <w:r>
        <w:rPr>
          <w:rFonts w:ascii="Times New Roman" w:hAnsi="Times New Roman" w:cs="Times New Roman" w:hint="eastAsia"/>
          <w:sz w:val="24"/>
        </w:rPr>
        <w:t>C</w:t>
      </w:r>
      <w:r>
        <w:rPr>
          <w:rFonts w:ascii="Times New Roman" w:hAnsi="Times New Roman" w:cs="Times New Roman"/>
          <w:sz w:val="24"/>
        </w:rPr>
        <w:t>PB</w:t>
      </w:r>
      <w:r>
        <w:rPr>
          <w:rFonts w:ascii="Times New Roman" w:hAnsi="Times New Roman" w:cs="Times New Roman"/>
          <w:sz w:val="24"/>
        </w:rPr>
        <w:t>中较高的心脏指数和氧</w:t>
      </w:r>
      <w:r>
        <w:rPr>
          <w:rFonts w:ascii="Times New Roman" w:hAnsi="Times New Roman" w:cs="Times New Roman" w:hint="eastAsia"/>
          <w:sz w:val="24"/>
        </w:rPr>
        <w:t>供</w:t>
      </w:r>
      <w:r>
        <w:rPr>
          <w:rFonts w:ascii="Times New Roman" w:hAnsi="Times New Roman" w:cs="Times New Roman"/>
          <w:sz w:val="24"/>
        </w:rPr>
        <w:t>与较低的</w:t>
      </w:r>
      <w:r>
        <w:rPr>
          <w:rFonts w:ascii="Times New Roman" w:hAnsi="Times New Roman" w:cs="Times New Roman"/>
          <w:sz w:val="24"/>
        </w:rPr>
        <w:t>AKI</w:t>
      </w:r>
      <w:r>
        <w:rPr>
          <w:rFonts w:ascii="Times New Roman" w:hAnsi="Times New Roman" w:cs="Times New Roman"/>
          <w:sz w:val="24"/>
        </w:rPr>
        <w:t>发生率相关，这可能</w:t>
      </w:r>
      <w:r>
        <w:rPr>
          <w:rFonts w:ascii="Times New Roman" w:hAnsi="Times New Roman" w:cs="Times New Roman" w:hint="eastAsia"/>
          <w:sz w:val="24"/>
        </w:rPr>
        <w:t>通过</w:t>
      </w:r>
      <w:r>
        <w:rPr>
          <w:rFonts w:ascii="Times New Roman" w:hAnsi="Times New Roman" w:cs="Times New Roman"/>
          <w:sz w:val="24"/>
        </w:rPr>
        <w:t>增加流量而不是增加红细胞压积</w:t>
      </w:r>
      <w:r>
        <w:rPr>
          <w:rFonts w:ascii="Times New Roman" w:hAnsi="Times New Roman" w:cs="Times New Roman" w:hint="eastAsia"/>
          <w:sz w:val="24"/>
        </w:rPr>
        <w:t>来实现</w:t>
      </w:r>
      <w:r>
        <w:rPr>
          <w:rFonts w:ascii="Times New Roman" w:hAnsi="Times New Roman" w:cs="Times New Roman"/>
          <w:sz w:val="24"/>
        </w:rPr>
        <w:t>，从而避免不必要的输血。</w:t>
      </w:r>
    </w:p>
    <w:p w14:paraId="1DA0D5B4" w14:textId="00CF99E9" w:rsidR="005D619F" w:rsidRDefault="00690A6D">
      <w:pPr>
        <w:spacing w:line="360" w:lineRule="auto"/>
        <w:rPr>
          <w:rFonts w:ascii="Times New Roman" w:hAnsi="Times New Roman" w:cs="Times New Roman"/>
          <w:sz w:val="24"/>
        </w:rPr>
      </w:pPr>
      <w:r>
        <w:rPr>
          <w:rFonts w:ascii="Times New Roman" w:hAnsi="Times New Roman" w:cs="Times New Roman" w:hint="eastAsia"/>
          <w:sz w:val="24"/>
        </w:rPr>
        <w:t xml:space="preserve"> </w:t>
      </w:r>
      <w:r>
        <w:rPr>
          <w:rFonts w:ascii="Times New Roman" w:hAnsi="Times New Roman" w:cs="Times New Roman"/>
          <w:sz w:val="24"/>
        </w:rPr>
        <w:t xml:space="preserve"> </w:t>
      </w:r>
      <w:r>
        <w:rPr>
          <w:rFonts w:ascii="Times New Roman" w:hAnsi="Times New Roman" w:cs="Times New Roman"/>
          <w:b/>
          <w:bCs/>
          <w:sz w:val="24"/>
        </w:rPr>
        <w:t>关键词</w:t>
      </w:r>
      <w:r>
        <w:rPr>
          <w:rFonts w:ascii="Times New Roman" w:hAnsi="Times New Roman" w:cs="Times New Roman" w:hint="eastAsia"/>
          <w:sz w:val="24"/>
        </w:rPr>
        <w:t>：</w:t>
      </w:r>
      <w:r>
        <w:rPr>
          <w:rFonts w:ascii="Times New Roman" w:hAnsi="Times New Roman" w:cs="Times New Roman"/>
          <w:sz w:val="24"/>
        </w:rPr>
        <w:t>体外循环（</w:t>
      </w:r>
      <w:r>
        <w:rPr>
          <w:rFonts w:ascii="Times New Roman" w:hAnsi="Times New Roman" w:cs="Times New Roman"/>
          <w:sz w:val="24"/>
        </w:rPr>
        <w:t>CPB</w:t>
      </w:r>
      <w:r>
        <w:rPr>
          <w:rFonts w:ascii="Times New Roman" w:hAnsi="Times New Roman" w:cs="Times New Roman"/>
          <w:sz w:val="24"/>
        </w:rPr>
        <w:t>）；</w:t>
      </w:r>
      <w:r>
        <w:rPr>
          <w:rFonts w:ascii="Times New Roman" w:hAnsi="Times New Roman" w:cs="Times New Roman"/>
          <w:sz w:val="24"/>
        </w:rPr>
        <w:t>AKI</w:t>
      </w:r>
      <w:r>
        <w:rPr>
          <w:rFonts w:ascii="Times New Roman" w:hAnsi="Times New Roman" w:cs="Times New Roman"/>
          <w:sz w:val="24"/>
        </w:rPr>
        <w:t>；儿科；心脏指数</w:t>
      </w:r>
    </w:p>
    <w:p w14:paraId="3E3326E5" w14:textId="77777777" w:rsidR="005D619F" w:rsidRDefault="005D619F">
      <w:pPr>
        <w:spacing w:line="360" w:lineRule="auto"/>
        <w:rPr>
          <w:rFonts w:ascii="Times New Roman" w:hAnsi="Times New Roman" w:cs="Times New Roman"/>
          <w:sz w:val="24"/>
        </w:rPr>
      </w:pPr>
    </w:p>
    <w:p w14:paraId="27740F57" w14:textId="77777777" w:rsidR="005D619F" w:rsidRDefault="00690A6D">
      <w:pPr>
        <w:spacing w:line="360" w:lineRule="auto"/>
        <w:rPr>
          <w:rFonts w:ascii="Times New Roman" w:hAnsi="Times New Roman" w:cs="Times New Roman"/>
          <w:sz w:val="24"/>
        </w:rPr>
      </w:pPr>
      <w:r>
        <w:rPr>
          <w:rFonts w:ascii="Times New Roman" w:hAnsi="Times New Roman" w:cs="Times New Roman"/>
          <w:noProof/>
          <w:sz w:val="24"/>
        </w:rPr>
        <w:lastRenderedPageBreak/>
        <w:drawing>
          <wp:inline distT="0" distB="0" distL="114300" distR="114300" wp14:anchorId="44D153A2" wp14:editId="2D8236C2">
            <wp:extent cx="5268595" cy="3277235"/>
            <wp:effectExtent l="0" t="0" r="444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8595" cy="3277235"/>
                    </a:xfrm>
                    <a:prstGeom prst="rect">
                      <a:avLst/>
                    </a:prstGeom>
                    <a:noFill/>
                    <a:ln>
                      <a:noFill/>
                    </a:ln>
                  </pic:spPr>
                </pic:pic>
              </a:graphicData>
            </a:graphic>
          </wp:inline>
        </w:drawing>
      </w:r>
    </w:p>
    <w:p w14:paraId="7C092957" w14:textId="77777777" w:rsidR="005D619F" w:rsidRDefault="005D619F">
      <w:pPr>
        <w:spacing w:line="360" w:lineRule="auto"/>
        <w:rPr>
          <w:rFonts w:ascii="Times New Roman" w:hAnsi="Times New Roman" w:cs="Times New Roman"/>
          <w:sz w:val="24"/>
        </w:rPr>
      </w:pPr>
    </w:p>
    <w:p w14:paraId="0683E452" w14:textId="77777777" w:rsidR="005D619F" w:rsidRDefault="00690A6D">
      <w:pPr>
        <w:spacing w:line="360" w:lineRule="auto"/>
        <w:rPr>
          <w:rFonts w:ascii="Times New Roman" w:hAnsi="Times New Roman" w:cs="Times New Roman"/>
          <w:b/>
          <w:bCs/>
          <w:sz w:val="28"/>
          <w:szCs w:val="28"/>
        </w:rPr>
      </w:pPr>
      <w:r>
        <w:rPr>
          <w:rFonts w:ascii="Times New Roman" w:hAnsi="Times New Roman" w:cs="Times New Roman"/>
          <w:b/>
          <w:bCs/>
          <w:sz w:val="28"/>
          <w:szCs w:val="28"/>
        </w:rPr>
        <w:t>背景</w:t>
      </w:r>
    </w:p>
    <w:p w14:paraId="1676D44F" w14:textId="480A2F49" w:rsidR="005D619F" w:rsidRDefault="00690A6D" w:rsidP="0030442D">
      <w:pPr>
        <w:spacing w:line="360" w:lineRule="auto"/>
        <w:ind w:firstLineChars="200" w:firstLine="480"/>
        <w:rPr>
          <w:rFonts w:ascii="Times New Roman" w:hAnsi="Times New Roman" w:cs="Times New Roman"/>
          <w:sz w:val="24"/>
        </w:rPr>
      </w:pPr>
      <w:r>
        <w:rPr>
          <w:rFonts w:ascii="Times New Roman" w:hAnsi="Times New Roman" w:cs="Times New Roman"/>
          <w:sz w:val="24"/>
        </w:rPr>
        <w:t>根据</w:t>
      </w:r>
      <w:r>
        <w:rPr>
          <w:rFonts w:ascii="Times New Roman" w:hAnsi="Times New Roman" w:cs="Times New Roman"/>
          <w:sz w:val="24"/>
        </w:rPr>
        <w:t>AKI</w:t>
      </w:r>
      <w:r>
        <w:rPr>
          <w:rFonts w:ascii="Times New Roman" w:hAnsi="Times New Roman" w:cs="Times New Roman"/>
          <w:sz w:val="24"/>
        </w:rPr>
        <w:t>的定义，使用体外循环</w:t>
      </w:r>
      <w:r>
        <w:rPr>
          <w:rFonts w:ascii="Times New Roman" w:hAnsi="Times New Roman" w:cs="Times New Roman"/>
          <w:sz w:val="24"/>
        </w:rPr>
        <w:t>(CPB)</w:t>
      </w:r>
      <w:r>
        <w:rPr>
          <w:rFonts w:ascii="Times New Roman" w:hAnsi="Times New Roman" w:cs="Times New Roman"/>
          <w:sz w:val="24"/>
        </w:rPr>
        <w:t>的小儿心脏手术约</w:t>
      </w:r>
      <w:r>
        <w:rPr>
          <w:rFonts w:ascii="Times New Roman" w:hAnsi="Times New Roman" w:cs="Times New Roman"/>
          <w:sz w:val="24"/>
        </w:rPr>
        <w:t>5 - 33%</w:t>
      </w:r>
      <w:r>
        <w:rPr>
          <w:rFonts w:ascii="Times New Roman" w:hAnsi="Times New Roman" w:cs="Times New Roman"/>
          <w:sz w:val="24"/>
        </w:rPr>
        <w:t>的病例</w:t>
      </w:r>
      <w:r w:rsidR="008B7708">
        <w:rPr>
          <w:rFonts w:ascii="Times New Roman" w:hAnsi="Times New Roman" w:cs="Times New Roman" w:hint="eastAsia"/>
          <w:sz w:val="24"/>
        </w:rPr>
        <w:t>并</w:t>
      </w:r>
      <w:r>
        <w:rPr>
          <w:rFonts w:ascii="Times New Roman" w:hAnsi="Times New Roman" w:cs="Times New Roman"/>
          <w:sz w:val="24"/>
        </w:rPr>
        <w:t>发</w:t>
      </w:r>
      <w:r w:rsidR="008B7708">
        <w:rPr>
          <w:rFonts w:ascii="Times New Roman" w:hAnsi="Times New Roman" w:cs="Times New Roman" w:hint="eastAsia"/>
          <w:sz w:val="24"/>
        </w:rPr>
        <w:t>急性肾</w:t>
      </w:r>
      <w:r>
        <w:rPr>
          <w:rFonts w:ascii="Times New Roman" w:hAnsi="Times New Roman" w:cs="Times New Roman"/>
          <w:sz w:val="24"/>
        </w:rPr>
        <w:t>损伤</w:t>
      </w:r>
      <w:r>
        <w:rPr>
          <w:rFonts w:ascii="Times New Roman" w:hAnsi="Times New Roman" w:cs="Times New Roman"/>
          <w:sz w:val="24"/>
        </w:rPr>
        <w:t>(AKI)</w:t>
      </w:r>
      <w:r>
        <w:rPr>
          <w:rFonts w:ascii="Times New Roman" w:hAnsi="Times New Roman" w:cs="Times New Roman"/>
          <w:sz w:val="24"/>
        </w:rPr>
        <w:t>。</w:t>
      </w:r>
      <w:r w:rsidR="008B7708">
        <w:rPr>
          <w:rFonts w:ascii="Times New Roman" w:hAnsi="Times New Roman" w:cs="Times New Roman" w:hint="eastAsia"/>
          <w:sz w:val="24"/>
        </w:rPr>
        <w:t>合并</w:t>
      </w:r>
      <w:r>
        <w:rPr>
          <w:rFonts w:ascii="Times New Roman" w:hAnsi="Times New Roman" w:cs="Times New Roman"/>
          <w:sz w:val="24"/>
        </w:rPr>
        <w:t>AKI</w:t>
      </w:r>
      <w:r w:rsidR="008B7708">
        <w:rPr>
          <w:rFonts w:ascii="Times New Roman" w:hAnsi="Times New Roman" w:cs="Times New Roman" w:hint="eastAsia"/>
          <w:sz w:val="24"/>
        </w:rPr>
        <w:t>的</w:t>
      </w:r>
      <w:r>
        <w:rPr>
          <w:rFonts w:ascii="Times New Roman" w:hAnsi="Times New Roman" w:cs="Times New Roman"/>
          <w:sz w:val="24"/>
        </w:rPr>
        <w:t>患者</w:t>
      </w:r>
      <w:r w:rsidR="008B7708">
        <w:rPr>
          <w:rFonts w:ascii="Times New Roman" w:hAnsi="Times New Roman" w:cs="Times New Roman" w:hint="eastAsia"/>
          <w:sz w:val="24"/>
        </w:rPr>
        <w:t>，</w:t>
      </w:r>
      <w:r>
        <w:rPr>
          <w:rFonts w:ascii="Times New Roman" w:hAnsi="Times New Roman" w:cs="Times New Roman"/>
          <w:sz w:val="24"/>
        </w:rPr>
        <w:t>死亡率增加</w:t>
      </w:r>
      <w:r w:rsidR="008B7708">
        <w:rPr>
          <w:rFonts w:ascii="Times New Roman" w:hAnsi="Times New Roman" w:cs="Times New Roman" w:hint="eastAsia"/>
          <w:sz w:val="24"/>
        </w:rPr>
        <w:t>到</w:t>
      </w:r>
      <w:r>
        <w:rPr>
          <w:rFonts w:ascii="Times New Roman" w:hAnsi="Times New Roman" w:cs="Times New Roman"/>
          <w:sz w:val="24"/>
        </w:rPr>
        <w:t>20 - 79%</w:t>
      </w:r>
      <w:r>
        <w:rPr>
          <w:rFonts w:ascii="Times New Roman" w:hAnsi="Times New Roman" w:cs="Times New Roman"/>
          <w:sz w:val="24"/>
        </w:rPr>
        <w:t>。此外，小儿心脏手术后发生</w:t>
      </w:r>
      <w:r>
        <w:rPr>
          <w:rFonts w:ascii="Times New Roman" w:hAnsi="Times New Roman" w:cs="Times New Roman"/>
          <w:sz w:val="24"/>
        </w:rPr>
        <w:t>AKI</w:t>
      </w:r>
      <w:r w:rsidR="00D82049">
        <w:rPr>
          <w:rFonts w:ascii="Times New Roman" w:hAnsi="Times New Roman" w:cs="Times New Roman" w:hint="eastAsia"/>
          <w:sz w:val="24"/>
        </w:rPr>
        <w:t>增加并发症发生率，包括：</w:t>
      </w:r>
      <w:r>
        <w:rPr>
          <w:rFonts w:ascii="Times New Roman" w:hAnsi="Times New Roman" w:cs="Times New Roman" w:hint="eastAsia"/>
          <w:sz w:val="24"/>
        </w:rPr>
        <w:t>延长</w:t>
      </w:r>
      <w:r>
        <w:rPr>
          <w:rFonts w:ascii="Times New Roman" w:hAnsi="Times New Roman" w:cs="Times New Roman" w:hint="eastAsia"/>
          <w:sz w:val="24"/>
        </w:rPr>
        <w:t>I</w:t>
      </w:r>
      <w:r>
        <w:rPr>
          <w:rFonts w:ascii="Times New Roman" w:hAnsi="Times New Roman" w:cs="Times New Roman"/>
          <w:sz w:val="24"/>
        </w:rPr>
        <w:t>CU</w:t>
      </w:r>
      <w:r>
        <w:rPr>
          <w:rFonts w:ascii="Times New Roman" w:hAnsi="Times New Roman" w:cs="Times New Roman"/>
          <w:sz w:val="24"/>
        </w:rPr>
        <w:t>时间、住院时间</w:t>
      </w:r>
      <w:r>
        <w:rPr>
          <w:rFonts w:ascii="Times New Roman" w:hAnsi="Times New Roman" w:cs="Times New Roman"/>
          <w:sz w:val="24"/>
        </w:rPr>
        <w:t>(LOS)</w:t>
      </w:r>
      <w:r>
        <w:rPr>
          <w:rFonts w:ascii="Times New Roman" w:hAnsi="Times New Roman" w:cs="Times New Roman" w:hint="eastAsia"/>
          <w:sz w:val="24"/>
        </w:rPr>
        <w:t>、</w:t>
      </w:r>
      <w:r>
        <w:rPr>
          <w:rFonts w:ascii="Times New Roman" w:hAnsi="Times New Roman" w:cs="Times New Roman"/>
          <w:sz w:val="24"/>
        </w:rPr>
        <w:t>机械通气时间，</w:t>
      </w:r>
      <w:r>
        <w:rPr>
          <w:rFonts w:ascii="Times New Roman" w:hAnsi="Times New Roman" w:cs="Times New Roman" w:hint="eastAsia"/>
          <w:sz w:val="24"/>
        </w:rPr>
        <w:t>增加血管活性药物使用，并可</w:t>
      </w:r>
      <w:r>
        <w:rPr>
          <w:rFonts w:ascii="Times New Roman" w:hAnsi="Times New Roman" w:cs="Times New Roman"/>
          <w:sz w:val="24"/>
        </w:rPr>
        <w:t>进展</w:t>
      </w:r>
      <w:r>
        <w:rPr>
          <w:rFonts w:ascii="Times New Roman" w:hAnsi="Times New Roman" w:cs="Times New Roman" w:hint="eastAsia"/>
          <w:sz w:val="24"/>
        </w:rPr>
        <w:t>为</w:t>
      </w:r>
      <w:r>
        <w:rPr>
          <w:rFonts w:ascii="Times New Roman" w:hAnsi="Times New Roman" w:cs="Times New Roman"/>
          <w:sz w:val="24"/>
        </w:rPr>
        <w:t>慢性肾脏疾病</w:t>
      </w:r>
      <w:r>
        <w:rPr>
          <w:rFonts w:ascii="Times New Roman" w:hAnsi="Times New Roman" w:cs="Times New Roman"/>
          <w:sz w:val="24"/>
        </w:rPr>
        <w:t xml:space="preserve">(CKD) </w:t>
      </w:r>
      <w:r>
        <w:rPr>
          <w:rFonts w:ascii="Times New Roman" w:hAnsi="Times New Roman" w:cs="Times New Roman"/>
          <w:sz w:val="24"/>
        </w:rPr>
        <w:t>。</w:t>
      </w:r>
    </w:p>
    <w:p w14:paraId="67BB9DE8" w14:textId="03686C26" w:rsidR="005D619F" w:rsidRDefault="00690A6D" w:rsidP="0030442D">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已有研究显示</w:t>
      </w:r>
      <w:r>
        <w:rPr>
          <w:rFonts w:ascii="Times New Roman" w:hAnsi="Times New Roman" w:cs="Times New Roman" w:hint="eastAsia"/>
          <w:sz w:val="24"/>
        </w:rPr>
        <w:t>C</w:t>
      </w:r>
      <w:r>
        <w:rPr>
          <w:rFonts w:ascii="Times New Roman" w:hAnsi="Times New Roman" w:cs="Times New Roman"/>
          <w:sz w:val="24"/>
        </w:rPr>
        <w:t>PB</w:t>
      </w:r>
      <w:r>
        <w:rPr>
          <w:rFonts w:ascii="Times New Roman" w:hAnsi="Times New Roman" w:cs="Times New Roman"/>
          <w:sz w:val="24"/>
        </w:rPr>
        <w:t>的使用和时间长短都是</w:t>
      </w:r>
      <w:r>
        <w:rPr>
          <w:rFonts w:ascii="Times New Roman" w:hAnsi="Times New Roman" w:cs="Times New Roman"/>
          <w:sz w:val="24"/>
        </w:rPr>
        <w:t>AKI</w:t>
      </w:r>
      <w:r>
        <w:rPr>
          <w:rFonts w:ascii="Times New Roman" w:hAnsi="Times New Roman" w:cs="Times New Roman"/>
          <w:sz w:val="24"/>
        </w:rPr>
        <w:t>的危险因素，</w:t>
      </w:r>
      <w:r>
        <w:rPr>
          <w:rFonts w:ascii="Times New Roman" w:hAnsi="Times New Roman" w:cs="Times New Roman" w:hint="eastAsia"/>
          <w:sz w:val="24"/>
        </w:rPr>
        <w:t>且各种</w:t>
      </w:r>
      <w:r>
        <w:rPr>
          <w:rFonts w:ascii="Times New Roman" w:hAnsi="Times New Roman" w:cs="Times New Roman"/>
          <w:sz w:val="24"/>
        </w:rPr>
        <w:t>CPB</w:t>
      </w:r>
      <w:r>
        <w:rPr>
          <w:rFonts w:ascii="Times New Roman" w:hAnsi="Times New Roman" w:cs="Times New Roman"/>
          <w:sz w:val="24"/>
        </w:rPr>
        <w:t>参数</w:t>
      </w:r>
      <w:r>
        <w:rPr>
          <w:rFonts w:ascii="Times New Roman" w:hAnsi="Times New Roman" w:cs="Times New Roman" w:hint="eastAsia"/>
          <w:sz w:val="24"/>
        </w:rPr>
        <w:t>也</w:t>
      </w:r>
      <w:r>
        <w:rPr>
          <w:rFonts w:ascii="Times New Roman" w:hAnsi="Times New Roman" w:cs="Times New Roman"/>
          <w:sz w:val="24"/>
        </w:rPr>
        <w:t>与</w:t>
      </w:r>
      <w:r>
        <w:rPr>
          <w:rFonts w:ascii="Times New Roman" w:hAnsi="Times New Roman" w:cs="Times New Roman"/>
          <w:sz w:val="24"/>
        </w:rPr>
        <w:t>AKI</w:t>
      </w:r>
      <w:r>
        <w:rPr>
          <w:rFonts w:ascii="Times New Roman" w:hAnsi="Times New Roman" w:cs="Times New Roman" w:hint="eastAsia"/>
          <w:sz w:val="24"/>
        </w:rPr>
        <w:t>相关</w:t>
      </w:r>
      <w:r>
        <w:rPr>
          <w:rFonts w:ascii="Times New Roman" w:hAnsi="Times New Roman" w:cs="Times New Roman"/>
          <w:sz w:val="24"/>
        </w:rPr>
        <w:t>。来自成人的数据表明</w:t>
      </w:r>
      <w:r>
        <w:rPr>
          <w:rFonts w:ascii="Times New Roman" w:hAnsi="Times New Roman" w:cs="Times New Roman" w:hint="eastAsia"/>
          <w:sz w:val="24"/>
        </w:rPr>
        <w:t>最低</w:t>
      </w:r>
      <w:r>
        <w:rPr>
          <w:rFonts w:ascii="Times New Roman" w:hAnsi="Times New Roman" w:cs="Times New Roman"/>
          <w:sz w:val="24"/>
        </w:rPr>
        <w:t>红细胞压积低</w:t>
      </w:r>
      <w:r>
        <w:rPr>
          <w:rFonts w:ascii="Times New Roman" w:hAnsi="Times New Roman" w:cs="Times New Roman" w:hint="eastAsia"/>
          <w:sz w:val="24"/>
        </w:rPr>
        <w:t>与</w:t>
      </w:r>
      <w:r>
        <w:rPr>
          <w:rFonts w:ascii="Times New Roman" w:hAnsi="Times New Roman" w:cs="Times New Roman"/>
          <w:sz w:val="24"/>
        </w:rPr>
        <w:t>术后肾功能不全</w:t>
      </w:r>
      <w:r w:rsidR="00D80A90">
        <w:rPr>
          <w:rFonts w:ascii="Times New Roman" w:hAnsi="Times New Roman" w:cs="Times New Roman" w:hint="eastAsia"/>
          <w:sz w:val="24"/>
        </w:rPr>
        <w:t>密切</w:t>
      </w:r>
      <w:r>
        <w:rPr>
          <w:rFonts w:ascii="Times New Roman" w:hAnsi="Times New Roman" w:cs="Times New Roman" w:hint="eastAsia"/>
          <w:sz w:val="24"/>
        </w:rPr>
        <w:t>相关</w:t>
      </w:r>
      <w:r>
        <w:rPr>
          <w:rFonts w:ascii="Times New Roman" w:hAnsi="Times New Roman" w:cs="Times New Roman"/>
          <w:sz w:val="24"/>
        </w:rPr>
        <w:t>。尽管</w:t>
      </w:r>
      <w:r w:rsidR="00D82049">
        <w:rPr>
          <w:rFonts w:ascii="Times New Roman" w:hAnsi="Times New Roman" w:cs="Times New Roman" w:hint="eastAsia"/>
          <w:sz w:val="24"/>
        </w:rPr>
        <w:t>人们</w:t>
      </w:r>
      <w:r>
        <w:rPr>
          <w:rFonts w:ascii="Times New Roman" w:hAnsi="Times New Roman" w:cs="Times New Roman"/>
          <w:sz w:val="24"/>
        </w:rPr>
        <w:t>普遍</w:t>
      </w:r>
      <w:r>
        <w:rPr>
          <w:rFonts w:ascii="Times New Roman" w:hAnsi="Times New Roman" w:cs="Times New Roman" w:hint="eastAsia"/>
          <w:sz w:val="24"/>
        </w:rPr>
        <w:t>认为</w:t>
      </w:r>
      <w:r w:rsidR="00D82049">
        <w:rPr>
          <w:rFonts w:ascii="Times New Roman" w:hAnsi="Times New Roman" w:cs="Times New Roman" w:hint="eastAsia"/>
          <w:sz w:val="24"/>
        </w:rPr>
        <w:t>最低</w:t>
      </w:r>
      <w:r>
        <w:rPr>
          <w:rFonts w:ascii="Times New Roman" w:hAnsi="Times New Roman" w:cs="Times New Roman"/>
          <w:sz w:val="24"/>
        </w:rPr>
        <w:t>红细胞压积</w:t>
      </w:r>
      <w:r>
        <w:rPr>
          <w:rFonts w:ascii="Times New Roman" w:hAnsi="Times New Roman" w:cs="Times New Roman"/>
          <w:sz w:val="24"/>
        </w:rPr>
        <w:t>&lt;25%</w:t>
      </w:r>
      <w:r>
        <w:rPr>
          <w:rFonts w:ascii="Times New Roman" w:hAnsi="Times New Roman" w:cs="Times New Roman"/>
          <w:sz w:val="24"/>
        </w:rPr>
        <w:t>可增加</w:t>
      </w:r>
      <w:r w:rsidR="00D82049">
        <w:rPr>
          <w:rFonts w:ascii="Times New Roman" w:hAnsi="Times New Roman" w:cs="Times New Roman"/>
          <w:sz w:val="24"/>
        </w:rPr>
        <w:t>儿童</w:t>
      </w:r>
      <w:r w:rsidR="00D82049">
        <w:rPr>
          <w:rFonts w:ascii="Times New Roman" w:hAnsi="Times New Roman" w:cs="Times New Roman" w:hint="eastAsia"/>
          <w:sz w:val="24"/>
        </w:rPr>
        <w:t>和</w:t>
      </w:r>
      <w:r w:rsidR="00D82049">
        <w:rPr>
          <w:rFonts w:ascii="Times New Roman" w:hAnsi="Times New Roman" w:cs="Times New Roman"/>
          <w:sz w:val="24"/>
        </w:rPr>
        <w:t>成人</w:t>
      </w:r>
      <w:r>
        <w:rPr>
          <w:rFonts w:ascii="Times New Roman" w:hAnsi="Times New Roman" w:cs="Times New Roman"/>
          <w:sz w:val="24"/>
        </w:rPr>
        <w:t>AKI</w:t>
      </w:r>
      <w:r>
        <w:rPr>
          <w:rFonts w:ascii="Times New Roman" w:hAnsi="Times New Roman" w:cs="Times New Roman"/>
          <w:sz w:val="24"/>
        </w:rPr>
        <w:t>发病率</w:t>
      </w:r>
      <w:r>
        <w:rPr>
          <w:rFonts w:ascii="Times New Roman" w:hAnsi="Times New Roman" w:cs="Times New Roman" w:hint="eastAsia"/>
          <w:sz w:val="24"/>
        </w:rPr>
        <w:t>，但</w:t>
      </w:r>
      <w:r w:rsidR="00D82049">
        <w:rPr>
          <w:rFonts w:ascii="Times New Roman" w:hAnsi="Times New Roman" w:cs="Times New Roman" w:hint="eastAsia"/>
          <w:sz w:val="24"/>
        </w:rPr>
        <w:t>对其</w:t>
      </w:r>
      <w:r>
        <w:rPr>
          <w:rFonts w:ascii="Times New Roman" w:hAnsi="Times New Roman" w:cs="Times New Roman"/>
          <w:sz w:val="24"/>
        </w:rPr>
        <w:t>机制尚</w:t>
      </w:r>
      <w:r w:rsidR="00D82049">
        <w:rPr>
          <w:rFonts w:ascii="Times New Roman" w:hAnsi="Times New Roman" w:cs="Times New Roman" w:hint="eastAsia"/>
          <w:sz w:val="24"/>
        </w:rPr>
        <w:t>未达成共识</w:t>
      </w:r>
      <w:r>
        <w:rPr>
          <w:rFonts w:ascii="Times New Roman" w:hAnsi="Times New Roman" w:cs="Times New Roman"/>
          <w:sz w:val="24"/>
        </w:rPr>
        <w:t>。在成人中，</w:t>
      </w:r>
      <w:r>
        <w:rPr>
          <w:rFonts w:ascii="Times New Roman" w:hAnsi="Times New Roman" w:cs="Times New Roman"/>
          <w:sz w:val="24"/>
        </w:rPr>
        <w:t>Andersson</w:t>
      </w:r>
      <w:r>
        <w:rPr>
          <w:rFonts w:ascii="Times New Roman" w:hAnsi="Times New Roman" w:cs="Times New Roman" w:hint="eastAsia"/>
          <w:sz w:val="24"/>
        </w:rPr>
        <w:t>等研究</w:t>
      </w:r>
      <w:r>
        <w:rPr>
          <w:rFonts w:ascii="Times New Roman" w:hAnsi="Times New Roman" w:cs="Times New Roman"/>
          <w:sz w:val="24"/>
        </w:rPr>
        <w:t>发现肾脏的血流量随着泵流量的变化而变化。同样，最低氧</w:t>
      </w:r>
      <w:r>
        <w:rPr>
          <w:rFonts w:ascii="Times New Roman" w:hAnsi="Times New Roman" w:cs="Times New Roman" w:hint="eastAsia"/>
          <w:sz w:val="24"/>
        </w:rPr>
        <w:t>供</w:t>
      </w:r>
      <w:r>
        <w:rPr>
          <w:rFonts w:ascii="Times New Roman" w:hAnsi="Times New Roman" w:cs="Times New Roman"/>
          <w:sz w:val="24"/>
        </w:rPr>
        <w:t>(DO</w:t>
      </w:r>
      <w:r>
        <w:rPr>
          <w:rFonts w:ascii="Times New Roman" w:hAnsi="Times New Roman" w:cs="Times New Roman"/>
          <w:sz w:val="24"/>
          <w:vertAlign w:val="subscript"/>
        </w:rPr>
        <w:t>2</w:t>
      </w:r>
      <w:r>
        <w:rPr>
          <w:rFonts w:ascii="Times New Roman" w:hAnsi="Times New Roman" w:cs="Times New Roman"/>
          <w:sz w:val="24"/>
        </w:rPr>
        <w:t>i)</w:t>
      </w:r>
      <w:r>
        <w:rPr>
          <w:rFonts w:ascii="Times New Roman" w:hAnsi="Times New Roman" w:cs="Times New Roman" w:hint="eastAsia"/>
          <w:sz w:val="24"/>
        </w:rPr>
        <w:t>阈值</w:t>
      </w:r>
      <w:r>
        <w:rPr>
          <w:rFonts w:ascii="Times New Roman" w:hAnsi="Times New Roman" w:cs="Times New Roman"/>
          <w:sz w:val="24"/>
        </w:rPr>
        <w:t>为</w:t>
      </w:r>
      <w:r>
        <w:rPr>
          <w:rFonts w:ascii="Times New Roman" w:hAnsi="Times New Roman" w:cs="Times New Roman"/>
          <w:sz w:val="24"/>
        </w:rPr>
        <w:t>272 mL/min/ m2</w:t>
      </w:r>
      <w:r w:rsidR="00D82049">
        <w:rPr>
          <w:rFonts w:ascii="Times New Roman" w:hAnsi="Times New Roman" w:cs="Times New Roman" w:hint="eastAsia"/>
          <w:sz w:val="24"/>
        </w:rPr>
        <w:t>以被确定</w:t>
      </w:r>
      <w:r>
        <w:rPr>
          <w:rFonts w:ascii="Times New Roman" w:hAnsi="Times New Roman" w:cs="Times New Roman"/>
          <w:sz w:val="24"/>
        </w:rPr>
        <w:t>为</w:t>
      </w:r>
      <w:r>
        <w:rPr>
          <w:rFonts w:ascii="Times New Roman" w:hAnsi="Times New Roman" w:cs="Times New Roman"/>
          <w:sz w:val="24"/>
        </w:rPr>
        <w:t>AKI</w:t>
      </w:r>
      <w:r>
        <w:rPr>
          <w:rFonts w:ascii="Times New Roman" w:hAnsi="Times New Roman" w:cs="Times New Roman"/>
          <w:sz w:val="24"/>
        </w:rPr>
        <w:t>的独立预测因子</w:t>
      </w:r>
      <w:r>
        <w:rPr>
          <w:rFonts w:ascii="Times New Roman" w:hAnsi="Times New Roman" w:cs="Times New Roman"/>
          <w:sz w:val="24"/>
        </w:rPr>
        <w:t>(11)</w:t>
      </w:r>
      <w:r>
        <w:rPr>
          <w:rFonts w:ascii="Times New Roman" w:hAnsi="Times New Roman" w:cs="Times New Roman"/>
          <w:sz w:val="24"/>
        </w:rPr>
        <w:t>。在</w:t>
      </w:r>
      <w:r>
        <w:rPr>
          <w:rFonts w:ascii="Times New Roman" w:hAnsi="Times New Roman" w:cs="Times New Roman"/>
          <w:sz w:val="24"/>
        </w:rPr>
        <w:t>CPB</w:t>
      </w:r>
      <w:r>
        <w:rPr>
          <w:rFonts w:ascii="Times New Roman" w:hAnsi="Times New Roman" w:cs="Times New Roman"/>
          <w:sz w:val="24"/>
        </w:rPr>
        <w:t>中，可以通过</w:t>
      </w:r>
      <w:r w:rsidR="00D82049">
        <w:rPr>
          <w:rFonts w:ascii="Times New Roman" w:hAnsi="Times New Roman" w:cs="Times New Roman" w:hint="eastAsia"/>
          <w:sz w:val="24"/>
        </w:rPr>
        <w:t>调整</w:t>
      </w:r>
      <w:r>
        <w:rPr>
          <w:rFonts w:ascii="Times New Roman" w:hAnsi="Times New Roman" w:cs="Times New Roman"/>
          <w:sz w:val="24"/>
        </w:rPr>
        <w:t>红细胞压积和</w:t>
      </w:r>
      <w:r>
        <w:rPr>
          <w:rFonts w:ascii="Times New Roman" w:hAnsi="Times New Roman" w:cs="Times New Roman"/>
          <w:sz w:val="24"/>
        </w:rPr>
        <w:t>/</w:t>
      </w:r>
      <w:r>
        <w:rPr>
          <w:rFonts w:ascii="Times New Roman" w:hAnsi="Times New Roman" w:cs="Times New Roman"/>
          <w:sz w:val="24"/>
        </w:rPr>
        <w:t>或</w:t>
      </w:r>
      <w:r>
        <w:rPr>
          <w:rFonts w:ascii="Times New Roman" w:hAnsi="Times New Roman" w:cs="Times New Roman"/>
          <w:sz w:val="24"/>
        </w:rPr>
        <w:t>CPB</w:t>
      </w:r>
      <w:r>
        <w:rPr>
          <w:rFonts w:ascii="Times New Roman" w:hAnsi="Times New Roman" w:cs="Times New Roman"/>
          <w:sz w:val="24"/>
        </w:rPr>
        <w:t>流量来</w:t>
      </w:r>
      <w:r w:rsidR="00D82049">
        <w:rPr>
          <w:rFonts w:ascii="Times New Roman" w:hAnsi="Times New Roman" w:cs="Times New Roman" w:hint="eastAsia"/>
          <w:sz w:val="24"/>
        </w:rPr>
        <w:t>改变</w:t>
      </w:r>
      <w:r w:rsidR="00D82049">
        <w:rPr>
          <w:rFonts w:ascii="Times New Roman" w:hAnsi="Times New Roman" w:cs="Times New Roman"/>
          <w:sz w:val="24"/>
        </w:rPr>
        <w:t>DO</w:t>
      </w:r>
      <w:r w:rsidR="00D82049">
        <w:rPr>
          <w:rFonts w:ascii="Times New Roman" w:hAnsi="Times New Roman" w:cs="Times New Roman"/>
          <w:sz w:val="24"/>
          <w:vertAlign w:val="subscript"/>
        </w:rPr>
        <w:t>2</w:t>
      </w:r>
      <w:r w:rsidR="00D82049">
        <w:rPr>
          <w:rFonts w:ascii="Times New Roman" w:hAnsi="Times New Roman" w:cs="Times New Roman"/>
          <w:sz w:val="24"/>
        </w:rPr>
        <w:t>i</w:t>
      </w:r>
      <w:r>
        <w:rPr>
          <w:rFonts w:ascii="Times New Roman" w:hAnsi="Times New Roman" w:cs="Times New Roman"/>
          <w:sz w:val="24"/>
        </w:rPr>
        <w:t>。然而，目前还没有相关数据支持在小儿</w:t>
      </w:r>
      <w:r>
        <w:rPr>
          <w:rFonts w:ascii="Times New Roman" w:hAnsi="Times New Roman" w:cs="Times New Roman"/>
          <w:sz w:val="24"/>
        </w:rPr>
        <w:t>CPB</w:t>
      </w:r>
      <w:r>
        <w:rPr>
          <w:rFonts w:ascii="Times New Roman" w:hAnsi="Times New Roman" w:cs="Times New Roman"/>
          <w:sz w:val="24"/>
        </w:rPr>
        <w:t>中在调整</w:t>
      </w:r>
      <w:r>
        <w:rPr>
          <w:rFonts w:ascii="Times New Roman" w:hAnsi="Times New Roman" w:cs="Times New Roman"/>
          <w:sz w:val="24"/>
        </w:rPr>
        <w:t>DO</w:t>
      </w:r>
      <w:r>
        <w:rPr>
          <w:rFonts w:ascii="Times New Roman" w:hAnsi="Times New Roman" w:cs="Times New Roman"/>
          <w:sz w:val="24"/>
          <w:vertAlign w:val="subscript"/>
        </w:rPr>
        <w:t>2</w:t>
      </w:r>
      <w:r>
        <w:rPr>
          <w:rFonts w:ascii="Times New Roman" w:hAnsi="Times New Roman" w:cs="Times New Roman"/>
          <w:sz w:val="24"/>
        </w:rPr>
        <w:t>i</w:t>
      </w:r>
      <w:r>
        <w:rPr>
          <w:rFonts w:ascii="Times New Roman" w:hAnsi="Times New Roman" w:cs="Times New Roman"/>
          <w:sz w:val="24"/>
        </w:rPr>
        <w:t>是否会影响临床结果比如</w:t>
      </w:r>
      <w:r>
        <w:rPr>
          <w:rFonts w:ascii="Times New Roman" w:hAnsi="Times New Roman" w:cs="Times New Roman"/>
          <w:sz w:val="24"/>
        </w:rPr>
        <w:t>AKI</w:t>
      </w:r>
      <w:r>
        <w:rPr>
          <w:rFonts w:ascii="Times New Roman" w:hAnsi="Times New Roman" w:cs="Times New Roman"/>
          <w:sz w:val="24"/>
        </w:rPr>
        <w:t>等。</w:t>
      </w:r>
    </w:p>
    <w:p w14:paraId="15E08305" w14:textId="5CDFAA2B" w:rsidR="005D619F" w:rsidRDefault="00690A6D">
      <w:pPr>
        <w:spacing w:line="360" w:lineRule="auto"/>
        <w:ind w:firstLineChars="200" w:firstLine="480"/>
        <w:rPr>
          <w:rFonts w:ascii="Times New Roman" w:hAnsi="Times New Roman" w:cs="Times New Roman"/>
          <w:sz w:val="24"/>
        </w:rPr>
      </w:pPr>
      <w:r>
        <w:rPr>
          <w:rFonts w:ascii="Times New Roman" w:hAnsi="Times New Roman" w:cs="Times New Roman"/>
          <w:sz w:val="24"/>
        </w:rPr>
        <w:t>在我们中心，在先天性心脏手术中采用了两种不同的灌注策略。一种方法</w:t>
      </w:r>
      <w:r w:rsidR="00FB4B69">
        <w:rPr>
          <w:rFonts w:ascii="Times New Roman" w:hAnsi="Times New Roman" w:cs="Times New Roman" w:hint="eastAsia"/>
          <w:sz w:val="24"/>
        </w:rPr>
        <w:t>的灌注</w:t>
      </w:r>
      <w:r>
        <w:rPr>
          <w:rFonts w:ascii="Times New Roman" w:hAnsi="Times New Roman" w:cs="Times New Roman"/>
          <w:sz w:val="24"/>
        </w:rPr>
        <w:t>目标</w:t>
      </w:r>
      <w:r w:rsidR="00FB4B69">
        <w:rPr>
          <w:rFonts w:ascii="Times New Roman" w:hAnsi="Times New Roman" w:cs="Times New Roman" w:hint="eastAsia"/>
          <w:sz w:val="24"/>
        </w:rPr>
        <w:t>为</w:t>
      </w:r>
      <w:r w:rsidR="00FB4B69">
        <w:rPr>
          <w:rFonts w:ascii="Times New Roman" w:hAnsi="Times New Roman" w:cs="Times New Roman"/>
          <w:sz w:val="24"/>
        </w:rPr>
        <w:t>2.4 L/min/ m</w:t>
      </w:r>
      <w:r w:rsidR="00FB4B69" w:rsidRPr="0030442D">
        <w:rPr>
          <w:rFonts w:ascii="Times New Roman" w:hAnsi="Times New Roman" w:cs="Times New Roman"/>
          <w:sz w:val="24"/>
          <w:vertAlign w:val="superscript"/>
        </w:rPr>
        <w:t>2</w:t>
      </w:r>
      <w:r w:rsidR="00FB4B69">
        <w:rPr>
          <w:rFonts w:ascii="Times New Roman" w:hAnsi="Times New Roman" w:cs="Times New Roman" w:hint="eastAsia"/>
          <w:sz w:val="24"/>
        </w:rPr>
        <w:t>的</w:t>
      </w:r>
      <w:r>
        <w:rPr>
          <w:rFonts w:ascii="Times New Roman" w:hAnsi="Times New Roman" w:cs="Times New Roman"/>
          <w:sz w:val="24"/>
        </w:rPr>
        <w:t>心脏指数</w:t>
      </w:r>
      <w:r>
        <w:rPr>
          <w:rFonts w:ascii="Times New Roman" w:hAnsi="Times New Roman" w:cs="Times New Roman"/>
          <w:sz w:val="24"/>
        </w:rPr>
        <w:t>(CI)</w:t>
      </w:r>
      <w:r w:rsidR="00FB4B69" w:rsidDel="00FB4B69">
        <w:rPr>
          <w:rFonts w:ascii="Times New Roman" w:hAnsi="Times New Roman" w:cs="Times New Roman"/>
          <w:sz w:val="24"/>
        </w:rPr>
        <w:t xml:space="preserve"> </w:t>
      </w:r>
      <w:r>
        <w:rPr>
          <w:rFonts w:ascii="Times New Roman" w:hAnsi="Times New Roman" w:cs="Times New Roman"/>
          <w:sz w:val="24"/>
        </w:rPr>
        <w:t>和</w:t>
      </w:r>
      <w:r w:rsidR="00FB4B69">
        <w:rPr>
          <w:rFonts w:ascii="Times New Roman" w:hAnsi="Times New Roman" w:cs="Times New Roman"/>
          <w:sz w:val="24"/>
        </w:rPr>
        <w:t>28%</w:t>
      </w:r>
      <w:r w:rsidR="00FB4B69">
        <w:rPr>
          <w:rFonts w:ascii="Times New Roman" w:hAnsi="Times New Roman" w:cs="Times New Roman" w:hint="eastAsia"/>
          <w:sz w:val="24"/>
        </w:rPr>
        <w:t>的</w:t>
      </w:r>
      <w:r w:rsidR="00FB4B69">
        <w:rPr>
          <w:rFonts w:ascii="Times New Roman" w:hAnsi="Times New Roman" w:cs="Times New Roman"/>
          <w:sz w:val="24"/>
        </w:rPr>
        <w:t>最低</w:t>
      </w:r>
      <w:r>
        <w:rPr>
          <w:rFonts w:ascii="Times New Roman" w:hAnsi="Times New Roman" w:cs="Times New Roman"/>
          <w:sz w:val="24"/>
        </w:rPr>
        <w:t>红细胞压积，另一种</w:t>
      </w:r>
      <w:r w:rsidR="00FB4B69">
        <w:rPr>
          <w:rFonts w:ascii="Times New Roman" w:hAnsi="Times New Roman" w:cs="Times New Roman" w:hint="eastAsia"/>
          <w:sz w:val="24"/>
        </w:rPr>
        <w:t>目标为</w:t>
      </w:r>
      <w:r>
        <w:rPr>
          <w:rFonts w:ascii="Times New Roman" w:hAnsi="Times New Roman" w:cs="Times New Roman"/>
          <w:sz w:val="24"/>
        </w:rPr>
        <w:t>3.0 L/min/m</w:t>
      </w:r>
      <w:r w:rsidRPr="0030442D">
        <w:rPr>
          <w:rFonts w:ascii="Times New Roman" w:hAnsi="Times New Roman" w:cs="Times New Roman"/>
          <w:sz w:val="24"/>
          <w:vertAlign w:val="superscript"/>
        </w:rPr>
        <w:t>2</w:t>
      </w:r>
      <w:r>
        <w:rPr>
          <w:rFonts w:ascii="Times New Roman" w:hAnsi="Times New Roman" w:cs="Times New Roman"/>
          <w:sz w:val="24"/>
        </w:rPr>
        <w:t xml:space="preserve"> CI</w:t>
      </w:r>
      <w:r w:rsidR="00834203">
        <w:rPr>
          <w:rFonts w:ascii="Times New Roman" w:hAnsi="Times New Roman" w:cs="Times New Roman" w:hint="eastAsia"/>
          <w:sz w:val="24"/>
        </w:rPr>
        <w:t>、</w:t>
      </w:r>
      <w:r w:rsidR="00FB4B69">
        <w:rPr>
          <w:rFonts w:ascii="Times New Roman" w:hAnsi="Times New Roman" w:cs="Times New Roman"/>
          <w:sz w:val="24"/>
        </w:rPr>
        <w:t>最低</w:t>
      </w:r>
      <w:r>
        <w:rPr>
          <w:rFonts w:ascii="Times New Roman" w:hAnsi="Times New Roman" w:cs="Times New Roman"/>
          <w:sz w:val="24"/>
        </w:rPr>
        <w:t>红细胞压积</w:t>
      </w:r>
      <w:r>
        <w:rPr>
          <w:rFonts w:ascii="Times New Roman" w:hAnsi="Times New Roman" w:cs="Times New Roman"/>
          <w:sz w:val="24"/>
        </w:rPr>
        <w:t>25%</w:t>
      </w:r>
      <w:r>
        <w:rPr>
          <w:rFonts w:ascii="Times New Roman" w:hAnsi="Times New Roman" w:cs="Times New Roman"/>
          <w:sz w:val="24"/>
        </w:rPr>
        <w:t>。因此</w:t>
      </w:r>
      <w:r>
        <w:rPr>
          <w:rFonts w:ascii="Times New Roman" w:hAnsi="Times New Roman" w:cs="Times New Roman"/>
          <w:sz w:val="24"/>
        </w:rPr>
        <w:t>,</w:t>
      </w:r>
      <w:r>
        <w:rPr>
          <w:rFonts w:ascii="Times New Roman" w:hAnsi="Times New Roman" w:cs="Times New Roman"/>
          <w:sz w:val="24"/>
        </w:rPr>
        <w:t>我们选择回顾性研究两种不同体外循环策略对临床结果的影响，包括死亡率、拔管时间、</w:t>
      </w:r>
      <w:r>
        <w:rPr>
          <w:rFonts w:ascii="Times New Roman" w:hAnsi="Times New Roman" w:cs="Times New Roman"/>
          <w:sz w:val="24"/>
        </w:rPr>
        <w:t>ICU</w:t>
      </w:r>
      <w:r>
        <w:rPr>
          <w:rFonts w:ascii="Times New Roman" w:hAnsi="Times New Roman" w:cs="Times New Roman"/>
          <w:sz w:val="24"/>
        </w:rPr>
        <w:t>时间和</w:t>
      </w:r>
      <w:r>
        <w:rPr>
          <w:rFonts w:ascii="Times New Roman" w:hAnsi="Times New Roman" w:cs="Times New Roman"/>
          <w:sz w:val="24"/>
        </w:rPr>
        <w:t>AKI</w:t>
      </w:r>
      <w:r>
        <w:rPr>
          <w:rFonts w:ascii="Times New Roman" w:hAnsi="Times New Roman" w:cs="Times New Roman"/>
          <w:sz w:val="24"/>
        </w:rPr>
        <w:t>。</w:t>
      </w:r>
    </w:p>
    <w:p w14:paraId="47CEA845" w14:textId="77777777" w:rsidR="005D619F" w:rsidRDefault="00690A6D">
      <w:pPr>
        <w:spacing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方法</w:t>
      </w:r>
      <w:r>
        <w:rPr>
          <w:rFonts w:ascii="Times New Roman" w:hAnsi="Times New Roman" w:cs="Times New Roman"/>
          <w:b/>
          <w:bCs/>
          <w:sz w:val="28"/>
          <w:szCs w:val="28"/>
        </w:rPr>
        <w:t xml:space="preserve">  </w:t>
      </w:r>
    </w:p>
    <w:p w14:paraId="1FD34E3B" w14:textId="27F53D96" w:rsidR="00214228" w:rsidRPr="001B76B8" w:rsidRDefault="00690A6D" w:rsidP="0030442D">
      <w:pPr>
        <w:pStyle w:val="1"/>
        <w:widowControl/>
        <w:spacing w:beforeAutospacing="0" w:afterAutospacing="0" w:line="360" w:lineRule="auto"/>
        <w:ind w:firstLineChars="200" w:firstLine="480"/>
        <w:rPr>
          <w:rFonts w:ascii="Times New Roman" w:eastAsiaTheme="minorEastAsia" w:hAnsi="Times New Roman" w:hint="default"/>
          <w:b w:val="0"/>
          <w:kern w:val="2"/>
          <w:sz w:val="24"/>
          <w:szCs w:val="24"/>
        </w:rPr>
      </w:pPr>
      <w:r>
        <w:rPr>
          <w:rFonts w:ascii="Times New Roman" w:eastAsiaTheme="minorEastAsia" w:hAnsi="Times New Roman" w:hint="default"/>
          <w:b w:val="0"/>
          <w:kern w:val="2"/>
          <w:sz w:val="24"/>
          <w:szCs w:val="24"/>
        </w:rPr>
        <w:t>作为一项回顾性观察研究，辛辛那提儿童医院机构审查董事会认为这项研究不受监管。病人数据来自心血管</w:t>
      </w:r>
      <w:proofErr w:type="gramStart"/>
      <w:r>
        <w:rPr>
          <w:rFonts w:ascii="Times New Roman" w:eastAsiaTheme="minorEastAsia" w:hAnsi="Times New Roman" w:hint="default"/>
          <w:b w:val="0"/>
          <w:kern w:val="2"/>
          <w:sz w:val="24"/>
          <w:szCs w:val="24"/>
        </w:rPr>
        <w:t>灌注部</w:t>
      </w:r>
      <w:proofErr w:type="gramEnd"/>
      <w:r w:rsidR="001B76B8" w:rsidRPr="0030442D">
        <w:rPr>
          <w:rFonts w:ascii="Times New Roman" w:eastAsiaTheme="minorEastAsia" w:hAnsi="Times New Roman"/>
          <w:b w:val="0"/>
          <w:kern w:val="2"/>
          <w:sz w:val="24"/>
          <w:szCs w:val="24"/>
        </w:rPr>
        <w:t>的</w:t>
      </w:r>
      <w:r>
        <w:rPr>
          <w:rFonts w:ascii="Times New Roman" w:eastAsiaTheme="minorEastAsia" w:hAnsi="Times New Roman" w:hint="default"/>
          <w:b w:val="0"/>
          <w:kern w:val="2"/>
          <w:sz w:val="24"/>
          <w:szCs w:val="24"/>
        </w:rPr>
        <w:t>视觉数据库</w:t>
      </w:r>
      <w:r>
        <w:rPr>
          <w:rFonts w:ascii="Times New Roman" w:eastAsiaTheme="minorEastAsia" w:hAnsi="Times New Roman" w:hint="default"/>
          <w:b w:val="0"/>
          <w:kern w:val="2"/>
          <w:sz w:val="24"/>
          <w:szCs w:val="24"/>
        </w:rPr>
        <w:t>(Spectrum Medical, Fort Mill, SC)</w:t>
      </w:r>
      <w:r>
        <w:rPr>
          <w:rFonts w:ascii="Times New Roman" w:eastAsiaTheme="minorEastAsia" w:hAnsi="Times New Roman" w:hint="default"/>
          <w:b w:val="0"/>
          <w:kern w:val="2"/>
          <w:sz w:val="24"/>
          <w:szCs w:val="24"/>
        </w:rPr>
        <w:t>，</w:t>
      </w:r>
      <w:r w:rsidR="001B76B8" w:rsidRPr="0030442D">
        <w:rPr>
          <w:rFonts w:ascii="Times New Roman" w:eastAsiaTheme="minorEastAsia" w:hAnsi="Times New Roman"/>
          <w:b w:val="0"/>
          <w:kern w:val="2"/>
          <w:sz w:val="24"/>
          <w:szCs w:val="24"/>
        </w:rPr>
        <w:t>纳入</w:t>
      </w:r>
      <w:r>
        <w:rPr>
          <w:rFonts w:ascii="Times New Roman" w:eastAsiaTheme="minorEastAsia" w:hAnsi="Times New Roman" w:hint="default"/>
          <w:b w:val="0"/>
          <w:kern w:val="2"/>
          <w:sz w:val="24"/>
          <w:szCs w:val="24"/>
        </w:rPr>
        <w:t>2015</w:t>
      </w:r>
      <w:r>
        <w:rPr>
          <w:rFonts w:ascii="Times New Roman" w:eastAsiaTheme="minorEastAsia" w:hAnsi="Times New Roman" w:hint="default"/>
          <w:b w:val="0"/>
          <w:kern w:val="2"/>
          <w:sz w:val="24"/>
          <w:szCs w:val="24"/>
        </w:rPr>
        <w:t>年</w:t>
      </w:r>
      <w:r>
        <w:rPr>
          <w:rFonts w:ascii="Times New Roman" w:eastAsiaTheme="minorEastAsia" w:hAnsi="Times New Roman" w:hint="default"/>
          <w:b w:val="0"/>
          <w:kern w:val="2"/>
          <w:sz w:val="24"/>
          <w:szCs w:val="24"/>
        </w:rPr>
        <w:t>8</w:t>
      </w:r>
      <w:r>
        <w:rPr>
          <w:rFonts w:ascii="Times New Roman" w:eastAsiaTheme="minorEastAsia" w:hAnsi="Times New Roman" w:hint="default"/>
          <w:b w:val="0"/>
          <w:kern w:val="2"/>
          <w:sz w:val="24"/>
          <w:szCs w:val="24"/>
        </w:rPr>
        <w:t>月</w:t>
      </w:r>
      <w:r>
        <w:rPr>
          <w:rFonts w:ascii="Times New Roman" w:eastAsiaTheme="minorEastAsia" w:hAnsi="Times New Roman" w:hint="default"/>
          <w:b w:val="0"/>
          <w:kern w:val="2"/>
          <w:sz w:val="24"/>
          <w:szCs w:val="24"/>
        </w:rPr>
        <w:t>1</w:t>
      </w:r>
      <w:r>
        <w:rPr>
          <w:rFonts w:ascii="Times New Roman" w:eastAsiaTheme="minorEastAsia" w:hAnsi="Times New Roman" w:hint="default"/>
          <w:b w:val="0"/>
          <w:kern w:val="2"/>
          <w:sz w:val="24"/>
          <w:szCs w:val="24"/>
        </w:rPr>
        <w:t>日至</w:t>
      </w:r>
      <w:r>
        <w:rPr>
          <w:rFonts w:ascii="Times New Roman" w:eastAsiaTheme="minorEastAsia" w:hAnsi="Times New Roman" w:hint="default"/>
          <w:b w:val="0"/>
          <w:kern w:val="2"/>
          <w:sz w:val="24"/>
          <w:szCs w:val="24"/>
        </w:rPr>
        <w:t>2017</w:t>
      </w:r>
      <w:r>
        <w:rPr>
          <w:rFonts w:ascii="Times New Roman" w:eastAsiaTheme="minorEastAsia" w:hAnsi="Times New Roman" w:hint="default"/>
          <w:b w:val="0"/>
          <w:kern w:val="2"/>
          <w:sz w:val="24"/>
          <w:szCs w:val="24"/>
        </w:rPr>
        <w:t>年</w:t>
      </w:r>
      <w:r>
        <w:rPr>
          <w:rFonts w:ascii="Times New Roman" w:eastAsiaTheme="minorEastAsia" w:hAnsi="Times New Roman" w:hint="default"/>
          <w:b w:val="0"/>
          <w:kern w:val="2"/>
          <w:sz w:val="24"/>
          <w:szCs w:val="24"/>
        </w:rPr>
        <w:t>9</w:t>
      </w:r>
      <w:r>
        <w:rPr>
          <w:rFonts w:ascii="Times New Roman" w:eastAsiaTheme="minorEastAsia" w:hAnsi="Times New Roman" w:hint="default"/>
          <w:b w:val="0"/>
          <w:kern w:val="2"/>
          <w:sz w:val="24"/>
          <w:szCs w:val="24"/>
        </w:rPr>
        <w:t>月</w:t>
      </w:r>
      <w:r>
        <w:rPr>
          <w:rFonts w:ascii="Times New Roman" w:eastAsiaTheme="minorEastAsia" w:hAnsi="Times New Roman" w:hint="default"/>
          <w:b w:val="0"/>
          <w:kern w:val="2"/>
          <w:sz w:val="24"/>
          <w:szCs w:val="24"/>
        </w:rPr>
        <w:t>30</w:t>
      </w:r>
      <w:r>
        <w:rPr>
          <w:rFonts w:ascii="Times New Roman" w:eastAsiaTheme="minorEastAsia" w:hAnsi="Times New Roman" w:hint="default"/>
          <w:b w:val="0"/>
          <w:kern w:val="2"/>
          <w:sz w:val="24"/>
          <w:szCs w:val="24"/>
        </w:rPr>
        <w:t>日</w:t>
      </w:r>
      <w:r w:rsidR="001B76B8" w:rsidRPr="0030442D">
        <w:rPr>
          <w:rFonts w:ascii="Times New Roman" w:eastAsiaTheme="minorEastAsia" w:hAnsi="Times New Roman"/>
          <w:b w:val="0"/>
          <w:kern w:val="2"/>
          <w:sz w:val="24"/>
          <w:szCs w:val="24"/>
        </w:rPr>
        <w:t>期间接收</w:t>
      </w:r>
      <w:r>
        <w:rPr>
          <w:rFonts w:ascii="Times New Roman" w:eastAsiaTheme="minorEastAsia" w:hAnsi="Times New Roman" w:hint="default"/>
          <w:b w:val="0"/>
          <w:kern w:val="2"/>
          <w:sz w:val="24"/>
          <w:szCs w:val="24"/>
        </w:rPr>
        <w:t>先天性心脏病手术的所有患者。</w:t>
      </w:r>
    </w:p>
    <w:p w14:paraId="418FF7A9" w14:textId="0B852FB3" w:rsidR="001343C3" w:rsidRDefault="007C7EA4" w:rsidP="0030442D">
      <w:pPr>
        <w:pStyle w:val="1"/>
        <w:widowControl/>
        <w:spacing w:beforeAutospacing="0" w:afterAutospacing="0" w:line="360" w:lineRule="auto"/>
        <w:ind w:firstLineChars="100" w:firstLine="240"/>
        <w:rPr>
          <w:rFonts w:hint="default"/>
        </w:rPr>
      </w:pPr>
      <w:r>
        <w:rPr>
          <w:rFonts w:ascii="Times New Roman" w:eastAsiaTheme="minorEastAsia" w:hAnsi="Times New Roman"/>
          <w:b w:val="0"/>
          <w:kern w:val="2"/>
          <w:sz w:val="24"/>
          <w:szCs w:val="24"/>
        </w:rPr>
        <w:t>全身</w:t>
      </w:r>
      <w:r w:rsidR="00690A6D">
        <w:rPr>
          <w:rFonts w:ascii="Times New Roman" w:eastAsiaTheme="minorEastAsia" w:hAnsi="Times New Roman" w:hint="default"/>
          <w:b w:val="0"/>
          <w:kern w:val="2"/>
          <w:sz w:val="24"/>
          <w:szCs w:val="24"/>
        </w:rPr>
        <w:t>停循环</w:t>
      </w:r>
      <w:r w:rsidR="00E6518E">
        <w:rPr>
          <w:rFonts w:ascii="Times New Roman" w:eastAsiaTheme="minorEastAsia" w:hAnsi="Times New Roman"/>
          <w:b w:val="0"/>
          <w:kern w:val="2"/>
          <w:sz w:val="24"/>
          <w:szCs w:val="24"/>
        </w:rPr>
        <w:t>联合</w:t>
      </w:r>
      <w:r w:rsidR="00E6518E">
        <w:rPr>
          <w:rFonts w:ascii="Times New Roman" w:eastAsiaTheme="minorEastAsia" w:hAnsi="Times New Roman" w:hint="default"/>
          <w:b w:val="0"/>
          <w:kern w:val="2"/>
          <w:sz w:val="24"/>
          <w:szCs w:val="24"/>
        </w:rPr>
        <w:t>顺行性脑灌注</w:t>
      </w:r>
      <w:r w:rsidR="00690A6D">
        <w:rPr>
          <w:rFonts w:ascii="Times New Roman" w:eastAsiaTheme="minorEastAsia" w:hAnsi="Times New Roman" w:hint="default"/>
          <w:b w:val="0"/>
          <w:kern w:val="2"/>
          <w:sz w:val="24"/>
          <w:szCs w:val="24"/>
        </w:rPr>
        <w:t>的病人增加了</w:t>
      </w:r>
      <w:r w:rsidR="00690A6D">
        <w:rPr>
          <w:rFonts w:ascii="Times New Roman" w:eastAsiaTheme="minorEastAsia" w:hAnsi="Times New Roman" w:hint="default"/>
          <w:b w:val="0"/>
          <w:kern w:val="2"/>
          <w:sz w:val="24"/>
          <w:szCs w:val="24"/>
        </w:rPr>
        <w:t>STAT</w:t>
      </w:r>
      <w:r w:rsidR="00690A6D">
        <w:rPr>
          <w:rFonts w:ascii="Times New Roman" w:eastAsiaTheme="minorEastAsia" w:hAnsi="Times New Roman" w:hint="default"/>
          <w:b w:val="0"/>
          <w:kern w:val="2"/>
          <w:sz w:val="24"/>
          <w:szCs w:val="24"/>
        </w:rPr>
        <w:t>死亡评分，</w:t>
      </w:r>
      <w:r>
        <w:rPr>
          <w:rFonts w:ascii="Times New Roman" w:eastAsiaTheme="minorEastAsia" w:hAnsi="Times New Roman"/>
          <w:b w:val="0"/>
          <w:kern w:val="2"/>
          <w:sz w:val="24"/>
          <w:szCs w:val="24"/>
        </w:rPr>
        <w:t>在</w:t>
      </w:r>
      <w:r>
        <w:rPr>
          <w:rFonts w:ascii="Times New Roman" w:eastAsiaTheme="minorEastAsia" w:hAnsi="Times New Roman"/>
          <w:b w:val="0"/>
          <w:kern w:val="2"/>
          <w:sz w:val="24"/>
          <w:szCs w:val="24"/>
        </w:rPr>
        <w:t>C</w:t>
      </w:r>
      <w:r>
        <w:rPr>
          <w:rFonts w:ascii="Times New Roman" w:eastAsiaTheme="minorEastAsia" w:hAnsi="Times New Roman" w:hint="default"/>
          <w:b w:val="0"/>
          <w:kern w:val="2"/>
          <w:sz w:val="24"/>
          <w:szCs w:val="24"/>
        </w:rPr>
        <w:t>PB</w:t>
      </w:r>
      <w:r>
        <w:rPr>
          <w:rFonts w:ascii="Times New Roman" w:eastAsiaTheme="minorEastAsia" w:hAnsi="Times New Roman"/>
          <w:b w:val="0"/>
          <w:kern w:val="2"/>
          <w:sz w:val="24"/>
          <w:szCs w:val="24"/>
        </w:rPr>
        <w:t>期间</w:t>
      </w:r>
      <w:r w:rsidR="00690A6D">
        <w:rPr>
          <w:rFonts w:ascii="Times New Roman" w:eastAsiaTheme="minorEastAsia" w:hAnsi="Times New Roman" w:hint="default"/>
          <w:b w:val="0"/>
          <w:kern w:val="2"/>
          <w:sz w:val="24"/>
          <w:szCs w:val="24"/>
        </w:rPr>
        <w:t>维持心脏指数</w:t>
      </w:r>
      <w:r>
        <w:rPr>
          <w:rFonts w:ascii="Times New Roman" w:eastAsiaTheme="minorEastAsia" w:hAnsi="Times New Roman" w:hint="default"/>
          <w:b w:val="0"/>
          <w:kern w:val="2"/>
          <w:sz w:val="24"/>
          <w:szCs w:val="24"/>
        </w:rPr>
        <w:t>大于</w:t>
      </w:r>
      <w:r w:rsidR="00690A6D">
        <w:rPr>
          <w:rFonts w:ascii="Times New Roman" w:eastAsiaTheme="minorEastAsia" w:hAnsi="Times New Roman" w:hint="default"/>
          <w:b w:val="0"/>
          <w:kern w:val="2"/>
          <w:sz w:val="24"/>
          <w:szCs w:val="24"/>
        </w:rPr>
        <w:t>目标</w:t>
      </w:r>
      <w:r>
        <w:rPr>
          <w:rFonts w:ascii="Times New Roman" w:eastAsiaTheme="minorEastAsia" w:hAnsi="Times New Roman"/>
          <w:b w:val="0"/>
          <w:kern w:val="2"/>
          <w:sz w:val="24"/>
          <w:szCs w:val="24"/>
        </w:rPr>
        <w:t>值的</w:t>
      </w:r>
      <w:r w:rsidR="00690A6D">
        <w:rPr>
          <w:rFonts w:ascii="Times New Roman" w:eastAsiaTheme="minorEastAsia" w:hAnsi="Times New Roman" w:hint="default"/>
          <w:b w:val="0"/>
          <w:kern w:val="2"/>
          <w:sz w:val="24"/>
          <w:szCs w:val="24"/>
        </w:rPr>
        <w:t>±10%</w:t>
      </w:r>
      <w:r>
        <w:rPr>
          <w:rFonts w:ascii="Times New Roman" w:eastAsiaTheme="minorEastAsia" w:hAnsi="Times New Roman"/>
          <w:b w:val="0"/>
          <w:kern w:val="2"/>
          <w:sz w:val="24"/>
          <w:szCs w:val="24"/>
        </w:rPr>
        <w:t>、且持续时间超过</w:t>
      </w:r>
      <w:r w:rsidR="00690A6D">
        <w:rPr>
          <w:rFonts w:ascii="Times New Roman" w:eastAsiaTheme="minorEastAsia" w:hAnsi="Times New Roman" w:hint="default"/>
          <w:b w:val="0"/>
          <w:kern w:val="2"/>
          <w:sz w:val="24"/>
          <w:szCs w:val="24"/>
        </w:rPr>
        <w:t>10%</w:t>
      </w:r>
      <w:r>
        <w:rPr>
          <w:rFonts w:ascii="Times New Roman" w:eastAsiaTheme="minorEastAsia" w:hAnsi="Times New Roman"/>
          <w:b w:val="0"/>
          <w:kern w:val="2"/>
          <w:sz w:val="24"/>
          <w:szCs w:val="24"/>
        </w:rPr>
        <w:t>，</w:t>
      </w:r>
      <w:r w:rsidR="00690A6D">
        <w:rPr>
          <w:rFonts w:ascii="Times New Roman" w:eastAsiaTheme="minorEastAsia" w:hAnsi="Times New Roman" w:hint="default"/>
          <w:b w:val="0"/>
          <w:kern w:val="2"/>
          <w:sz w:val="24"/>
          <w:szCs w:val="24"/>
        </w:rPr>
        <w:t>所以被排除；数据来源于</w:t>
      </w:r>
      <w:r w:rsidR="00690A6D">
        <w:rPr>
          <w:rFonts w:ascii="Times New Roman" w:eastAsiaTheme="minorEastAsia" w:hAnsi="Times New Roman" w:hint="default"/>
          <w:b w:val="0"/>
          <w:kern w:val="2"/>
          <w:sz w:val="24"/>
          <w:szCs w:val="24"/>
        </w:rPr>
        <w:t>Epic</w:t>
      </w:r>
      <w:r w:rsidR="00690A6D">
        <w:rPr>
          <w:rFonts w:ascii="Times New Roman" w:eastAsiaTheme="minorEastAsia" w:hAnsi="Times New Roman" w:hint="default"/>
          <w:b w:val="0"/>
          <w:kern w:val="2"/>
          <w:sz w:val="24"/>
          <w:szCs w:val="24"/>
        </w:rPr>
        <w:t>、</w:t>
      </w:r>
      <w:r w:rsidR="00690A6D">
        <w:rPr>
          <w:rFonts w:ascii="Times New Roman" w:eastAsiaTheme="minorEastAsia" w:hAnsi="Times New Roman" w:hint="default"/>
          <w:b w:val="0"/>
          <w:kern w:val="2"/>
          <w:sz w:val="24"/>
          <w:szCs w:val="24"/>
        </w:rPr>
        <w:t>VISION</w:t>
      </w:r>
      <w:r w:rsidR="00690A6D">
        <w:rPr>
          <w:rFonts w:ascii="Times New Roman" w:eastAsiaTheme="minorEastAsia" w:hAnsi="Times New Roman" w:hint="default"/>
          <w:b w:val="0"/>
          <w:kern w:val="2"/>
          <w:sz w:val="24"/>
          <w:szCs w:val="24"/>
        </w:rPr>
        <w:t>、</w:t>
      </w:r>
      <w:proofErr w:type="spellStart"/>
      <w:r w:rsidR="00690A6D">
        <w:rPr>
          <w:rFonts w:ascii="Times New Roman" w:eastAsiaTheme="minorEastAsia" w:hAnsi="Times New Roman" w:hint="default"/>
          <w:b w:val="0"/>
          <w:kern w:val="2"/>
          <w:sz w:val="24"/>
          <w:szCs w:val="24"/>
        </w:rPr>
        <w:t>Lumedx</w:t>
      </w:r>
      <w:proofErr w:type="spellEnd"/>
      <w:r w:rsidR="00690A6D">
        <w:rPr>
          <w:rFonts w:ascii="Times New Roman" w:eastAsiaTheme="minorEastAsia" w:hAnsi="Times New Roman" w:hint="default"/>
          <w:b w:val="0"/>
          <w:kern w:val="2"/>
          <w:sz w:val="24"/>
          <w:szCs w:val="24"/>
        </w:rPr>
        <w:t>数据库。有遗漏任何数据的病人都被排除。</w:t>
      </w:r>
    </w:p>
    <w:p w14:paraId="13D3A345" w14:textId="577C18C7" w:rsidR="007C7EA4" w:rsidRPr="00AB4A9F" w:rsidRDefault="00690A6D" w:rsidP="0030442D">
      <w:pPr>
        <w:spacing w:line="360" w:lineRule="auto"/>
        <w:rPr>
          <w:rFonts w:ascii="Times New Roman" w:hAnsi="Times New Roman" w:cs="Times New Roman"/>
          <w:b/>
          <w:bCs/>
          <w:sz w:val="24"/>
        </w:rPr>
      </w:pPr>
      <w:r w:rsidRPr="00AB4A9F">
        <w:rPr>
          <w:rFonts w:ascii="Times New Roman" w:hAnsi="Times New Roman" w:cs="Times New Roman" w:hint="eastAsia"/>
          <w:b/>
          <w:bCs/>
          <w:sz w:val="24"/>
        </w:rPr>
        <w:t>灌注</w:t>
      </w:r>
      <w:r w:rsidR="001343C3" w:rsidRPr="00AB4A9F">
        <w:rPr>
          <w:rFonts w:ascii="Times New Roman" w:hAnsi="Times New Roman" w:cs="Times New Roman" w:hint="eastAsia"/>
          <w:b/>
          <w:bCs/>
          <w:sz w:val="24"/>
        </w:rPr>
        <w:t>实施</w:t>
      </w:r>
    </w:p>
    <w:p w14:paraId="4A907955" w14:textId="6F527DE9" w:rsidR="005D619F" w:rsidRPr="005C1499" w:rsidRDefault="00690A6D" w:rsidP="0030442D">
      <w:pPr>
        <w:pStyle w:val="a5"/>
        <w:widowControl/>
        <w:spacing w:beforeAutospacing="0" w:afterAutospacing="0" w:line="360" w:lineRule="auto"/>
        <w:ind w:firstLineChars="200" w:firstLine="480"/>
        <w:jc w:val="both"/>
        <w:rPr>
          <w:rFonts w:ascii="Times New Roman" w:hAnsi="Times New Roman"/>
        </w:rPr>
      </w:pPr>
      <w:r w:rsidRPr="00E623BD">
        <w:rPr>
          <w:rFonts w:ascii="Times New Roman" w:hAnsi="Times New Roman" w:hint="eastAsia"/>
        </w:rPr>
        <w:t>心血管</w:t>
      </w:r>
      <w:proofErr w:type="gramStart"/>
      <w:r w:rsidRPr="00E623BD">
        <w:rPr>
          <w:rFonts w:ascii="Times New Roman" w:hAnsi="Times New Roman" w:hint="eastAsia"/>
        </w:rPr>
        <w:t>灌注部</w:t>
      </w:r>
      <w:proofErr w:type="gramEnd"/>
      <w:r w:rsidRPr="00E623BD">
        <w:rPr>
          <w:rFonts w:ascii="Times New Roman" w:hAnsi="Times New Roman" w:hint="eastAsia"/>
        </w:rPr>
        <w:t>有详细的指南来指导灌注。每个团队成员都严格遵守这些指南，以</w:t>
      </w:r>
      <w:r w:rsidR="008F2E6A" w:rsidRPr="00E623BD">
        <w:rPr>
          <w:rFonts w:ascii="Times New Roman" w:hAnsi="Times New Roman" w:hint="eastAsia"/>
        </w:rPr>
        <w:t>尽量</w:t>
      </w:r>
      <w:r w:rsidRPr="00E623BD">
        <w:rPr>
          <w:rFonts w:ascii="Times New Roman" w:hAnsi="Times New Roman" w:hint="eastAsia"/>
        </w:rPr>
        <w:t>减少</w:t>
      </w:r>
      <w:r w:rsidR="008F2E6A" w:rsidRPr="00E623BD">
        <w:rPr>
          <w:rFonts w:ascii="Times New Roman" w:hAnsi="Times New Roman" w:hint="eastAsia"/>
        </w:rPr>
        <w:t>实践</w:t>
      </w:r>
      <w:r w:rsidRPr="00E623BD">
        <w:rPr>
          <w:rFonts w:ascii="Times New Roman" w:hAnsi="Times New Roman" w:hint="eastAsia"/>
        </w:rPr>
        <w:t>差异。虽然有些</w:t>
      </w:r>
      <w:r w:rsidR="00125D5C" w:rsidRPr="00E623BD">
        <w:rPr>
          <w:rFonts w:ascii="Times New Roman" w:hAnsi="Times New Roman" w:hint="eastAsia"/>
        </w:rPr>
        <w:t>差异</w:t>
      </w:r>
      <w:r w:rsidRPr="00E623BD">
        <w:rPr>
          <w:rFonts w:ascii="Times New Roman" w:hAnsi="Times New Roman" w:hint="eastAsia"/>
        </w:rPr>
        <w:t>会</w:t>
      </w:r>
      <w:r w:rsidR="008F2E6A" w:rsidRPr="00E623BD">
        <w:rPr>
          <w:rFonts w:ascii="Times New Roman" w:hAnsi="Times New Roman" w:hint="eastAsia"/>
        </w:rPr>
        <w:t>总是</w:t>
      </w:r>
      <w:r w:rsidRPr="00E623BD">
        <w:rPr>
          <w:rFonts w:ascii="Times New Roman" w:hAnsi="Times New Roman" w:hint="eastAsia"/>
        </w:rPr>
        <w:t>存在</w:t>
      </w:r>
      <w:r w:rsidR="008F2E6A" w:rsidRPr="00E623BD">
        <w:rPr>
          <w:rFonts w:ascii="Times New Roman" w:hAnsi="Times New Roman" w:hint="eastAsia"/>
        </w:rPr>
        <w:t>的</w:t>
      </w:r>
      <w:r w:rsidRPr="00E623BD">
        <w:rPr>
          <w:rFonts w:ascii="Times New Roman" w:hAnsi="Times New Roman" w:hint="eastAsia"/>
        </w:rPr>
        <w:t>，但我们部门的</w:t>
      </w:r>
      <w:r w:rsidR="008F2E6A" w:rsidRPr="00E623BD">
        <w:rPr>
          <w:rFonts w:ascii="Times New Roman" w:hAnsi="Times New Roman" w:hint="eastAsia"/>
        </w:rPr>
        <w:t>一直致力于减少与已有证据、美国体外技术学会发布的标准和指南以及公认的实践标准之间的差异</w:t>
      </w:r>
      <w:r w:rsidRPr="00E623BD">
        <w:rPr>
          <w:rFonts w:ascii="Times New Roman" w:hAnsi="Times New Roman" w:hint="eastAsia"/>
        </w:rPr>
        <w:t>。遵循这些指南的合理细节。</w:t>
      </w:r>
      <w:r w:rsidR="00125D5C" w:rsidRPr="00E623BD">
        <w:rPr>
          <w:rFonts w:ascii="Times New Roman" w:hAnsi="Times New Roman" w:hint="eastAsia"/>
        </w:rPr>
        <w:t>根据</w:t>
      </w:r>
      <w:r w:rsidR="005C1499" w:rsidRPr="00E623BD">
        <w:rPr>
          <w:rFonts w:ascii="Times New Roman" w:hAnsi="Times New Roman" w:hint="eastAsia"/>
        </w:rPr>
        <w:t>体外</w:t>
      </w:r>
      <w:r w:rsidR="00125D5C" w:rsidRPr="005C1499">
        <w:rPr>
          <w:rFonts w:ascii="Times New Roman" w:hAnsi="Times New Roman" w:hint="eastAsia"/>
        </w:rPr>
        <w:t>环路大小、病人需求和</w:t>
      </w:r>
      <w:r w:rsidR="005C1499" w:rsidRPr="005C1499">
        <w:rPr>
          <w:rFonts w:ascii="Times New Roman" w:hAnsi="Times New Roman" w:hint="eastAsia"/>
        </w:rPr>
        <w:t>科室</w:t>
      </w:r>
      <w:r w:rsidR="00125D5C" w:rsidRPr="005C1499">
        <w:rPr>
          <w:rFonts w:ascii="Times New Roman" w:hAnsi="Times New Roman" w:hint="eastAsia"/>
        </w:rPr>
        <w:t>指南</w:t>
      </w:r>
      <w:r w:rsidR="005C1499" w:rsidRPr="005C1499">
        <w:rPr>
          <w:rFonts w:ascii="Times New Roman" w:hAnsi="Times New Roman" w:hint="eastAsia"/>
        </w:rPr>
        <w:t>，</w:t>
      </w:r>
      <w:r w:rsidR="005C1499" w:rsidRPr="00E623BD">
        <w:rPr>
          <w:rFonts w:ascii="Times New Roman" w:hAnsi="Times New Roman" w:hint="eastAsia"/>
        </w:rPr>
        <w:t>使用</w:t>
      </w:r>
      <w:proofErr w:type="gramStart"/>
      <w:r w:rsidRPr="005C1499">
        <w:rPr>
          <w:rFonts w:ascii="Times New Roman" w:hAnsi="Times New Roman" w:hint="eastAsia"/>
        </w:rPr>
        <w:t>勃脉力</w:t>
      </w:r>
      <w:proofErr w:type="gramEnd"/>
      <w:r w:rsidRPr="005C1499">
        <w:rPr>
          <w:rFonts w:ascii="Times New Roman" w:hAnsi="Times New Roman"/>
        </w:rPr>
        <w:t>A (Baxter, Deerfield, IL)</w:t>
      </w:r>
      <w:r w:rsidR="005C1499" w:rsidRPr="00E623BD">
        <w:rPr>
          <w:rFonts w:ascii="Times New Roman" w:hAnsi="Times New Roman" w:hint="eastAsia"/>
        </w:rPr>
        <w:t>、</w:t>
      </w:r>
      <w:r w:rsidRPr="005C1499">
        <w:rPr>
          <w:rFonts w:ascii="Times New Roman" w:hAnsi="Times New Roman" w:hint="eastAsia"/>
        </w:rPr>
        <w:t>白蛋白</w:t>
      </w:r>
      <w:r w:rsidR="005C1499" w:rsidRPr="00E623BD">
        <w:rPr>
          <w:rFonts w:ascii="Times New Roman" w:hAnsi="Times New Roman" w:hint="eastAsia"/>
        </w:rPr>
        <w:t>、</w:t>
      </w:r>
      <w:r w:rsidRPr="005C1499">
        <w:rPr>
          <w:rFonts w:ascii="Times New Roman" w:hAnsi="Times New Roman" w:hint="eastAsia"/>
        </w:rPr>
        <w:t>洗涤</w:t>
      </w:r>
      <w:r w:rsidRPr="00E623BD">
        <w:rPr>
          <w:rFonts w:ascii="Times New Roman" w:hAnsi="Times New Roman" w:hint="eastAsia"/>
        </w:rPr>
        <w:t>红细胞</w:t>
      </w:r>
      <w:r w:rsidR="005C1499" w:rsidRPr="00E623BD">
        <w:rPr>
          <w:rFonts w:ascii="Times New Roman" w:hAnsi="Times New Roman" w:hint="eastAsia"/>
        </w:rPr>
        <w:t>、</w:t>
      </w:r>
      <w:r w:rsidRPr="00E623BD">
        <w:rPr>
          <w:rFonts w:ascii="Times New Roman" w:hAnsi="Times New Roman" w:hint="eastAsia"/>
        </w:rPr>
        <w:t>新鲜冰冻血浆</w:t>
      </w:r>
      <w:r w:rsidR="005C1499" w:rsidRPr="00E623BD">
        <w:rPr>
          <w:rFonts w:ascii="Times New Roman" w:hAnsi="Times New Roman" w:hint="eastAsia"/>
        </w:rPr>
        <w:t>、</w:t>
      </w:r>
      <w:proofErr w:type="gramStart"/>
      <w:r w:rsidRPr="005C1499">
        <w:rPr>
          <w:rFonts w:ascii="Times New Roman" w:hAnsi="Times New Roman" w:hint="eastAsia"/>
        </w:rPr>
        <w:t>氨甲环酸</w:t>
      </w:r>
      <w:proofErr w:type="gramEnd"/>
      <w:r w:rsidRPr="005C1499">
        <w:rPr>
          <w:rFonts w:ascii="Times New Roman" w:hAnsi="Times New Roman"/>
        </w:rPr>
        <w:t>(100</w:t>
      </w:r>
      <w:r w:rsidRPr="00E623BD">
        <w:rPr>
          <w:rFonts w:ascii="Times New Roman" w:hAnsi="Times New Roman"/>
        </w:rPr>
        <w:t>mg/kg</w:t>
      </w:r>
      <w:r w:rsidRPr="00E623BD">
        <w:rPr>
          <w:rFonts w:ascii="Times New Roman" w:hAnsi="Times New Roman" w:hint="eastAsia"/>
        </w:rPr>
        <w:t>至</w:t>
      </w:r>
      <w:r w:rsidRPr="00E623BD">
        <w:rPr>
          <w:rFonts w:ascii="Times New Roman" w:hAnsi="Times New Roman"/>
        </w:rPr>
        <w:t>1000mg)</w:t>
      </w:r>
      <w:r w:rsidRPr="00E623BD">
        <w:rPr>
          <w:rFonts w:ascii="Times New Roman" w:hAnsi="Times New Roman" w:hint="eastAsia"/>
        </w:rPr>
        <w:t>，甲基泼尼松龙</w:t>
      </w:r>
      <w:r w:rsidRPr="00E623BD">
        <w:rPr>
          <w:rFonts w:ascii="Times New Roman" w:hAnsi="Times New Roman"/>
        </w:rPr>
        <w:t xml:space="preserve">(30mg/kg </w:t>
      </w:r>
      <w:r w:rsidRPr="00E623BD">
        <w:rPr>
          <w:rFonts w:ascii="Times New Roman" w:hAnsi="Times New Roman" w:hint="eastAsia"/>
        </w:rPr>
        <w:t>至</w:t>
      </w:r>
      <w:r w:rsidR="005C1499" w:rsidRPr="00E623BD">
        <w:rPr>
          <w:rFonts w:ascii="Times New Roman" w:hAnsi="Times New Roman" w:hint="eastAsia"/>
        </w:rPr>
        <w:t>7</w:t>
      </w:r>
      <w:r w:rsidRPr="005C1499">
        <w:rPr>
          <w:rFonts w:ascii="Times New Roman" w:hAnsi="Times New Roman"/>
        </w:rPr>
        <w:t>500mg)</w:t>
      </w:r>
      <w:r w:rsidRPr="005C1499">
        <w:rPr>
          <w:rFonts w:ascii="Times New Roman" w:hAnsi="Times New Roman" w:hint="eastAsia"/>
        </w:rPr>
        <w:t>、抗生素和肝素</w:t>
      </w:r>
      <w:r w:rsidR="005C1499" w:rsidRPr="005C1499">
        <w:rPr>
          <w:rFonts w:ascii="Times New Roman" w:hAnsi="Times New Roman" w:hint="eastAsia"/>
        </w:rPr>
        <w:t>进行预</w:t>
      </w:r>
      <w:proofErr w:type="gramStart"/>
      <w:r w:rsidR="005C1499" w:rsidRPr="005C1499">
        <w:rPr>
          <w:rFonts w:ascii="Times New Roman" w:hAnsi="Times New Roman" w:hint="eastAsia"/>
        </w:rPr>
        <w:t>充</w:t>
      </w:r>
      <w:proofErr w:type="gramEnd"/>
      <w:r w:rsidRPr="00E623BD">
        <w:rPr>
          <w:rFonts w:ascii="Times New Roman" w:hAnsi="Times New Roman" w:hint="eastAsia"/>
        </w:rPr>
        <w:t>。</w:t>
      </w:r>
      <w:r>
        <w:rPr>
          <w:rFonts w:ascii="Times New Roman" w:hAnsi="Times New Roman"/>
        </w:rPr>
        <w:t>当需要转机时，会根据</w:t>
      </w:r>
      <w:r w:rsidR="005C1499">
        <w:rPr>
          <w:rFonts w:ascii="Times New Roman" w:hAnsi="Times New Roman" w:hint="eastAsia"/>
        </w:rPr>
        <w:t>环</w:t>
      </w:r>
      <w:r>
        <w:rPr>
          <w:rFonts w:ascii="Times New Roman" w:hAnsi="Times New Roman"/>
        </w:rPr>
        <w:t>路大小和血容量要求遵循特定的预充配方。每个团队成员遵循相同的方法</w:t>
      </w:r>
      <w:r w:rsidR="005C1499">
        <w:rPr>
          <w:rFonts w:ascii="Times New Roman" w:hAnsi="Times New Roman" w:hint="eastAsia"/>
        </w:rPr>
        <w:t>以</w:t>
      </w:r>
      <w:r>
        <w:rPr>
          <w:rFonts w:ascii="Times New Roman" w:hAnsi="Times New Roman"/>
        </w:rPr>
        <w:t>确保</w:t>
      </w:r>
      <w:r w:rsidR="005C1499">
        <w:rPr>
          <w:rFonts w:ascii="Times New Roman" w:hAnsi="Times New Roman" w:hint="eastAsia"/>
        </w:rPr>
        <w:t>通过</w:t>
      </w:r>
      <w:r>
        <w:rPr>
          <w:rFonts w:ascii="Times New Roman" w:hAnsi="Times New Roman"/>
        </w:rPr>
        <w:t>血气和电解质分析</w:t>
      </w:r>
      <w:r w:rsidR="005C1499">
        <w:rPr>
          <w:rFonts w:ascii="Times New Roman" w:hAnsi="Times New Roman" w:hint="eastAsia"/>
        </w:rPr>
        <w:t>验证的可重复、</w:t>
      </w:r>
      <w:r>
        <w:rPr>
          <w:rFonts w:ascii="Times New Roman" w:hAnsi="Times New Roman"/>
        </w:rPr>
        <w:t>高质量</w:t>
      </w:r>
      <w:r w:rsidR="005C1499" w:rsidRPr="0030442D">
        <w:rPr>
          <w:rFonts w:ascii="Times New Roman" w:hAnsi="Times New Roman"/>
        </w:rPr>
        <w:t>的基本配方</w:t>
      </w:r>
      <w:r>
        <w:rPr>
          <w:rFonts w:ascii="Times New Roman" w:hAnsi="Times New Roman"/>
        </w:rPr>
        <w:t>。体外循环是通过标准的胸骨正中切开术，主动脉插管和右心房单管或者</w:t>
      </w:r>
      <w:proofErr w:type="gramStart"/>
      <w:r>
        <w:rPr>
          <w:rFonts w:ascii="Times New Roman" w:hAnsi="Times New Roman"/>
        </w:rPr>
        <w:t>上下腔双管</w:t>
      </w:r>
      <w:proofErr w:type="gramEnd"/>
      <w:r>
        <w:rPr>
          <w:rFonts w:ascii="Times New Roman" w:hAnsi="Times New Roman"/>
        </w:rPr>
        <w:t>建立的。温度管理因手术方式而异。必要时，采用顺行灌注</w:t>
      </w:r>
      <w:proofErr w:type="spellStart"/>
      <w:r>
        <w:rPr>
          <w:rFonts w:ascii="Times New Roman" w:hAnsi="Times New Roman"/>
        </w:rPr>
        <w:t>del+Nido</w:t>
      </w:r>
      <w:proofErr w:type="spellEnd"/>
      <w:r>
        <w:rPr>
          <w:rFonts w:ascii="Times New Roman" w:hAnsi="Times New Roman"/>
        </w:rPr>
        <w:t>停搏液</w:t>
      </w:r>
      <w:r>
        <w:rPr>
          <w:rFonts w:ascii="Times New Roman" w:hAnsi="Times New Roman"/>
        </w:rPr>
        <w:t>(</w:t>
      </w:r>
      <w:r>
        <w:rPr>
          <w:rFonts w:ascii="Times New Roman" w:hAnsi="Times New Roman"/>
          <w:color w:val="111111"/>
          <w:shd w:val="clear" w:color="auto" w:fill="FFFFFF"/>
        </w:rPr>
        <w:t>DN</w:t>
      </w:r>
      <w:r>
        <w:rPr>
          <w:rFonts w:ascii="Times New Roman" w:hAnsi="Times New Roman"/>
          <w:color w:val="111111"/>
          <w:shd w:val="clear" w:color="auto" w:fill="FFFFFF"/>
        </w:rPr>
        <w:t>液</w:t>
      </w:r>
      <w:r>
        <w:rPr>
          <w:rFonts w:ascii="Times New Roman" w:hAnsi="Times New Roman"/>
        </w:rPr>
        <w:t>)</w:t>
      </w:r>
      <w:r>
        <w:rPr>
          <w:rFonts w:ascii="Times New Roman" w:hAnsi="Times New Roman"/>
        </w:rPr>
        <w:t>来保护心肌。体外循环</w:t>
      </w:r>
      <w:r w:rsidR="005C1499">
        <w:rPr>
          <w:rFonts w:ascii="Times New Roman" w:hAnsi="Times New Roman" w:hint="eastAsia"/>
        </w:rPr>
        <w:t>灌注策略的目标为，</w:t>
      </w:r>
      <w:r>
        <w:rPr>
          <w:rFonts w:ascii="Times New Roman" w:hAnsi="Times New Roman"/>
        </w:rPr>
        <w:t>流量</w:t>
      </w:r>
      <w:r>
        <w:rPr>
          <w:rFonts w:ascii="Times New Roman" w:hAnsi="Times New Roman"/>
        </w:rPr>
        <w:t>2.4 CI</w:t>
      </w:r>
      <w:r>
        <w:rPr>
          <w:rFonts w:ascii="Times New Roman" w:hAnsi="Times New Roman"/>
        </w:rPr>
        <w:t>，最低红细胞压积</w:t>
      </w:r>
      <w:r>
        <w:rPr>
          <w:rFonts w:ascii="Times New Roman" w:hAnsi="Times New Roman"/>
        </w:rPr>
        <w:t>28%(PS1)</w:t>
      </w:r>
      <w:r w:rsidR="005C1499">
        <w:rPr>
          <w:rFonts w:ascii="Times New Roman" w:hAnsi="Times New Roman" w:hint="eastAsia"/>
        </w:rPr>
        <w:t>；</w:t>
      </w:r>
      <w:r>
        <w:rPr>
          <w:rFonts w:ascii="Times New Roman" w:hAnsi="Times New Roman"/>
        </w:rPr>
        <w:t>或</w:t>
      </w:r>
      <w:r>
        <w:rPr>
          <w:rFonts w:ascii="Times New Roman" w:hAnsi="Times New Roman"/>
        </w:rPr>
        <w:t>3.0 CI</w:t>
      </w:r>
      <w:r>
        <w:rPr>
          <w:rFonts w:ascii="Times New Roman" w:hAnsi="Times New Roman"/>
        </w:rPr>
        <w:t>和最低红细胞压积</w:t>
      </w:r>
      <w:r>
        <w:rPr>
          <w:rFonts w:ascii="Times New Roman" w:hAnsi="Times New Roman"/>
        </w:rPr>
        <w:t>25%(PS2)</w:t>
      </w:r>
      <w:r>
        <w:rPr>
          <w:rFonts w:ascii="Times New Roman" w:hAnsi="Times New Roman"/>
        </w:rPr>
        <w:t>。按照指南，在整个</w:t>
      </w:r>
      <w:r>
        <w:rPr>
          <w:rFonts w:ascii="Times New Roman" w:hAnsi="Times New Roman"/>
        </w:rPr>
        <w:t>CPB</w:t>
      </w:r>
      <w:r>
        <w:rPr>
          <w:rFonts w:ascii="Times New Roman" w:hAnsi="Times New Roman"/>
        </w:rPr>
        <w:t>中保持目标流量，而不考虑温度。根据指南平均动脉血压根据患者体重进行维持。抗凝治疗基于美</w:t>
      </w:r>
      <w:proofErr w:type="gramStart"/>
      <w:r>
        <w:rPr>
          <w:rFonts w:ascii="Times New Roman" w:hAnsi="Times New Roman"/>
        </w:rPr>
        <w:t>敦</w:t>
      </w:r>
      <w:proofErr w:type="gramEnd"/>
      <w:r>
        <w:rPr>
          <w:rFonts w:ascii="Times New Roman" w:hAnsi="Times New Roman"/>
        </w:rPr>
        <w:t>力</w:t>
      </w:r>
      <w:r>
        <w:rPr>
          <w:rFonts w:ascii="Times New Roman" w:hAnsi="Times New Roman"/>
        </w:rPr>
        <w:t>HMS</w:t>
      </w:r>
      <w:r w:rsidR="005C1499">
        <w:rPr>
          <w:rFonts w:ascii="Times New Roman" w:hAnsi="Times New Roman"/>
        </w:rPr>
        <w:t xml:space="preserve"> </w:t>
      </w:r>
      <w:r>
        <w:rPr>
          <w:rFonts w:ascii="Times New Roman" w:hAnsi="Times New Roman"/>
        </w:rPr>
        <w:t>Plus(</w:t>
      </w:r>
      <w:r w:rsidR="005C1499">
        <w:rPr>
          <w:rFonts w:ascii="Arial" w:hAnsi="Arial" w:cs="Arial"/>
          <w:spacing w:val="12"/>
          <w:sz w:val="19"/>
          <w:szCs w:val="19"/>
        </w:rPr>
        <w:t>Medtronic</w:t>
      </w:r>
      <w:r w:rsidR="005C1499">
        <w:rPr>
          <w:rFonts w:ascii="Arial" w:hAnsi="Arial" w:cs="Arial"/>
          <w:spacing w:val="12"/>
          <w:sz w:val="19"/>
          <w:szCs w:val="19"/>
        </w:rPr>
        <w:t>，</w:t>
      </w:r>
      <w:r w:rsidR="005C1499">
        <w:rPr>
          <w:rFonts w:ascii="Arial" w:hAnsi="Arial" w:cs="Arial"/>
          <w:spacing w:val="12"/>
          <w:sz w:val="19"/>
          <w:szCs w:val="19"/>
        </w:rPr>
        <w:t>Minneapolis</w:t>
      </w:r>
      <w:r w:rsidR="005C1499">
        <w:rPr>
          <w:rFonts w:ascii="Arial" w:hAnsi="Arial" w:cs="Arial"/>
          <w:spacing w:val="12"/>
          <w:sz w:val="19"/>
          <w:szCs w:val="19"/>
        </w:rPr>
        <w:t>，</w:t>
      </w:r>
      <w:r w:rsidR="005C1499">
        <w:rPr>
          <w:rFonts w:ascii="Arial" w:hAnsi="Arial" w:cs="Arial"/>
          <w:spacing w:val="12"/>
          <w:sz w:val="19"/>
          <w:szCs w:val="19"/>
        </w:rPr>
        <w:t>MN</w:t>
      </w:r>
      <w:r>
        <w:rPr>
          <w:rFonts w:ascii="Times New Roman" w:hAnsi="Times New Roman"/>
        </w:rPr>
        <w:t>)</w:t>
      </w:r>
      <w:r>
        <w:rPr>
          <w:rFonts w:ascii="Times New Roman" w:hAnsi="Times New Roman"/>
        </w:rPr>
        <w:t>肝素剂量</w:t>
      </w:r>
      <w:r w:rsidR="005C1499">
        <w:rPr>
          <w:rFonts w:ascii="Times New Roman" w:hAnsi="Times New Roman" w:hint="eastAsia"/>
        </w:rPr>
        <w:t>反应</w:t>
      </w:r>
      <w:r>
        <w:rPr>
          <w:rFonts w:ascii="Times New Roman" w:hAnsi="Times New Roman"/>
        </w:rPr>
        <w:t>，</w:t>
      </w:r>
      <w:r w:rsidR="00E623BD" w:rsidDel="00E623BD">
        <w:rPr>
          <w:rFonts w:ascii="Times New Roman" w:hAnsi="Times New Roman"/>
        </w:rPr>
        <w:t xml:space="preserve"> </w:t>
      </w:r>
      <w:r>
        <w:rPr>
          <w:rFonts w:ascii="Times New Roman" w:hAnsi="Times New Roman"/>
        </w:rPr>
        <w:t>CPB</w:t>
      </w:r>
      <w:r w:rsidR="00E623BD">
        <w:rPr>
          <w:rFonts w:ascii="Times New Roman" w:hAnsi="Times New Roman" w:hint="eastAsia"/>
        </w:rPr>
        <w:t>前肝素使用</w:t>
      </w:r>
      <w:r>
        <w:rPr>
          <w:rFonts w:ascii="Times New Roman" w:hAnsi="Times New Roman"/>
        </w:rPr>
        <w:t>最低剂量为</w:t>
      </w:r>
      <w:r>
        <w:rPr>
          <w:rFonts w:ascii="Times New Roman" w:hAnsi="Times New Roman"/>
        </w:rPr>
        <w:t>300U/kg</w:t>
      </w:r>
      <w:r>
        <w:rPr>
          <w:rFonts w:ascii="Times New Roman" w:hAnsi="Times New Roman"/>
        </w:rPr>
        <w:t>。激活凝血时间</w:t>
      </w:r>
      <w:r>
        <w:rPr>
          <w:rFonts w:ascii="Times New Roman" w:hAnsi="Times New Roman"/>
        </w:rPr>
        <w:t>(ACT)</w:t>
      </w:r>
      <w:r>
        <w:rPr>
          <w:rFonts w:ascii="Times New Roman" w:hAnsi="Times New Roman"/>
        </w:rPr>
        <w:t>大于</w:t>
      </w:r>
      <w:r>
        <w:rPr>
          <w:rFonts w:ascii="Times New Roman" w:hAnsi="Times New Roman"/>
        </w:rPr>
        <w:t>400</w:t>
      </w:r>
      <w:r>
        <w:rPr>
          <w:rFonts w:ascii="Times New Roman" w:hAnsi="Times New Roman"/>
        </w:rPr>
        <w:t>秒时可启动</w:t>
      </w:r>
      <w:r>
        <w:rPr>
          <w:rFonts w:ascii="Times New Roman" w:hAnsi="Times New Roman"/>
        </w:rPr>
        <w:t>CPB</w:t>
      </w:r>
      <w:r>
        <w:rPr>
          <w:rFonts w:ascii="Times New Roman" w:hAnsi="Times New Roman"/>
        </w:rPr>
        <w:t>。</w:t>
      </w:r>
      <w:r>
        <w:rPr>
          <w:rFonts w:ascii="Times New Roman" w:hAnsi="Times New Roman"/>
        </w:rPr>
        <w:t>CPB</w:t>
      </w:r>
      <w:r>
        <w:rPr>
          <w:rFonts w:ascii="Times New Roman" w:hAnsi="Times New Roman"/>
        </w:rPr>
        <w:t>中</w:t>
      </w:r>
      <w:r w:rsidR="00E623BD">
        <w:rPr>
          <w:rFonts w:ascii="Times New Roman" w:hAnsi="Times New Roman" w:hint="eastAsia"/>
        </w:rPr>
        <w:t>维持个体化肝素浓度和</w:t>
      </w:r>
      <w:r>
        <w:rPr>
          <w:rFonts w:ascii="Times New Roman" w:hAnsi="Times New Roman"/>
        </w:rPr>
        <w:t>ACT</w:t>
      </w:r>
      <w:r w:rsidR="00E623BD">
        <w:rPr>
          <w:rFonts w:ascii="Arial" w:hAnsi="Arial" w:cs="Arial"/>
          <w:spacing w:val="12"/>
          <w:sz w:val="19"/>
          <w:szCs w:val="19"/>
        </w:rPr>
        <w:t>&gt;</w:t>
      </w:r>
      <w:r>
        <w:rPr>
          <w:rFonts w:ascii="Times New Roman" w:hAnsi="Times New Roman"/>
        </w:rPr>
        <w:t>480</w:t>
      </w:r>
      <w:r>
        <w:rPr>
          <w:rFonts w:ascii="Times New Roman" w:hAnsi="Times New Roman"/>
        </w:rPr>
        <w:t>秒。体外循环后，根据</w:t>
      </w:r>
      <w:r>
        <w:rPr>
          <w:rFonts w:ascii="Times New Roman" w:hAnsi="Times New Roman"/>
        </w:rPr>
        <w:t>HMS</w:t>
      </w:r>
      <w:r w:rsidR="00E623BD">
        <w:rPr>
          <w:rFonts w:ascii="Times New Roman" w:hAnsi="Times New Roman"/>
        </w:rPr>
        <w:t xml:space="preserve"> </w:t>
      </w:r>
      <w:r>
        <w:rPr>
          <w:rFonts w:ascii="Times New Roman" w:hAnsi="Times New Roman"/>
        </w:rPr>
        <w:t>Plus</w:t>
      </w:r>
      <w:r>
        <w:rPr>
          <w:rFonts w:ascii="Times New Roman" w:hAnsi="Times New Roman"/>
        </w:rPr>
        <w:t>提供的</w:t>
      </w:r>
      <w:r w:rsidR="00E623BD" w:rsidRPr="004B0365">
        <w:rPr>
          <w:rFonts w:ascii="Times New Roman" w:hAnsi="Times New Roman"/>
        </w:rPr>
        <w:t>肝素鱼精蛋白滴定剂量</w:t>
      </w:r>
      <w:r w:rsidR="00E623BD" w:rsidRPr="004B0365">
        <w:rPr>
          <w:rFonts w:ascii="Times New Roman" w:hAnsi="Times New Roman" w:hint="eastAsia"/>
        </w:rPr>
        <w:t>来</w:t>
      </w:r>
      <w:r w:rsidR="004B0365" w:rsidRPr="004B0365">
        <w:rPr>
          <w:rFonts w:ascii="Times New Roman" w:hAnsi="Times New Roman" w:hint="eastAsia"/>
        </w:rPr>
        <w:t>中和</w:t>
      </w:r>
      <w:r w:rsidR="00E623BD" w:rsidRPr="004B0365">
        <w:rPr>
          <w:rFonts w:ascii="Times New Roman" w:hAnsi="Times New Roman"/>
        </w:rPr>
        <w:t>肝素</w:t>
      </w:r>
      <w:r>
        <w:rPr>
          <w:rFonts w:ascii="Times New Roman" w:hAnsi="Times New Roman"/>
        </w:rPr>
        <w:t>。</w:t>
      </w:r>
      <w:r>
        <w:rPr>
          <w:rFonts w:ascii="Times New Roman" w:hAnsi="Times New Roman"/>
        </w:rPr>
        <w:t>CPB</w:t>
      </w:r>
      <w:r>
        <w:rPr>
          <w:rFonts w:ascii="Times New Roman" w:hAnsi="Times New Roman"/>
        </w:rPr>
        <w:t>后，紫</w:t>
      </w:r>
      <w:proofErr w:type="gramStart"/>
      <w:r>
        <w:rPr>
          <w:rFonts w:ascii="Times New Roman" w:hAnsi="Times New Roman"/>
        </w:rPr>
        <w:t>绀</w:t>
      </w:r>
      <w:proofErr w:type="gramEnd"/>
      <w:r>
        <w:rPr>
          <w:rFonts w:ascii="Times New Roman" w:hAnsi="Times New Roman"/>
        </w:rPr>
        <w:t>型患者的红细胞压积目标为大于</w:t>
      </w:r>
      <w:r>
        <w:rPr>
          <w:rFonts w:ascii="Times New Roman" w:hAnsi="Times New Roman"/>
        </w:rPr>
        <w:t>40%</w:t>
      </w:r>
      <w:r>
        <w:rPr>
          <w:rFonts w:ascii="Times New Roman" w:hAnsi="Times New Roman"/>
        </w:rPr>
        <w:t>，非紫</w:t>
      </w:r>
      <w:proofErr w:type="gramStart"/>
      <w:r>
        <w:rPr>
          <w:rFonts w:ascii="Times New Roman" w:hAnsi="Times New Roman"/>
        </w:rPr>
        <w:t>绀</w:t>
      </w:r>
      <w:proofErr w:type="gramEnd"/>
      <w:r>
        <w:rPr>
          <w:rFonts w:ascii="Times New Roman" w:hAnsi="Times New Roman"/>
        </w:rPr>
        <w:t>患者红细胞压积大于</w:t>
      </w:r>
      <w:r>
        <w:rPr>
          <w:rFonts w:ascii="Times New Roman" w:hAnsi="Times New Roman"/>
        </w:rPr>
        <w:t>30%</w:t>
      </w:r>
    </w:p>
    <w:p w14:paraId="08F3FD6C" w14:textId="4F19360C" w:rsidR="008D483C" w:rsidRPr="00663F13" w:rsidRDefault="00690A6D" w:rsidP="0030442D">
      <w:pPr>
        <w:spacing w:line="360" w:lineRule="auto"/>
        <w:rPr>
          <w:rFonts w:ascii="Times New Roman" w:hAnsi="Times New Roman" w:cs="Times New Roman"/>
          <w:b/>
          <w:bCs/>
          <w:sz w:val="24"/>
        </w:rPr>
      </w:pPr>
      <w:proofErr w:type="gramStart"/>
      <w:r w:rsidRPr="0030442D">
        <w:rPr>
          <w:rFonts w:ascii="Times New Roman" w:hAnsi="Times New Roman" w:cs="Times New Roman"/>
          <w:b/>
          <w:bCs/>
          <w:sz w:val="24"/>
        </w:rPr>
        <w:t>围手术期</w:t>
      </w:r>
      <w:proofErr w:type="gramEnd"/>
      <w:r w:rsidR="008D483C" w:rsidRPr="0030442D">
        <w:rPr>
          <w:rFonts w:ascii="Times New Roman" w:hAnsi="Times New Roman" w:cs="Times New Roman" w:hint="eastAsia"/>
          <w:b/>
          <w:bCs/>
          <w:sz w:val="24"/>
        </w:rPr>
        <w:t>管理</w:t>
      </w:r>
    </w:p>
    <w:p w14:paraId="47BFE347" w14:textId="1E5AE2B3" w:rsidR="005D619F" w:rsidRDefault="008D483C" w:rsidP="0030442D">
      <w:pPr>
        <w:pStyle w:val="a5"/>
        <w:widowControl/>
        <w:spacing w:beforeAutospacing="0" w:afterAutospacing="0" w:line="368" w:lineRule="atLeast"/>
        <w:ind w:firstLineChars="200" w:firstLine="528"/>
        <w:jc w:val="both"/>
      </w:pPr>
      <w:r w:rsidRPr="008D483C">
        <w:rPr>
          <w:rFonts w:ascii="Arial" w:hAnsi="Arial" w:cs="Arial"/>
          <w:spacing w:val="12"/>
        </w:rPr>
        <w:lastRenderedPageBreak/>
        <w:t>在研究期间，所有患者均由相同的心脏麻醉和心脏</w:t>
      </w:r>
      <w:r w:rsidRPr="008D483C">
        <w:rPr>
          <w:rFonts w:ascii="Arial" w:hAnsi="Arial" w:cs="Arial"/>
          <w:spacing w:val="12"/>
        </w:rPr>
        <w:t>ICU</w:t>
      </w:r>
      <w:r w:rsidRPr="008D483C">
        <w:rPr>
          <w:rFonts w:ascii="Arial" w:hAnsi="Arial" w:cs="Arial"/>
          <w:spacing w:val="12"/>
        </w:rPr>
        <w:t>团队管理。术后，所有患者均被送往心脏</w:t>
      </w:r>
      <w:r w:rsidRPr="008D483C">
        <w:rPr>
          <w:rFonts w:ascii="Arial" w:hAnsi="Arial" w:cs="Arial"/>
          <w:spacing w:val="12"/>
        </w:rPr>
        <w:t>ICU</w:t>
      </w:r>
      <w:r w:rsidRPr="008D483C">
        <w:rPr>
          <w:rFonts w:ascii="Arial" w:hAnsi="Arial" w:cs="Arial"/>
          <w:spacing w:val="12"/>
        </w:rPr>
        <w:t>，并根据其心脏</w:t>
      </w:r>
      <w:r w:rsidRPr="008D483C">
        <w:rPr>
          <w:rFonts w:ascii="Arial" w:hAnsi="Arial" w:cs="Arial" w:hint="eastAsia"/>
          <w:spacing w:val="12"/>
        </w:rPr>
        <w:t>缺损</w:t>
      </w:r>
      <w:r w:rsidRPr="008D483C">
        <w:rPr>
          <w:rFonts w:ascii="Arial" w:hAnsi="Arial" w:cs="Arial"/>
          <w:spacing w:val="12"/>
        </w:rPr>
        <w:t>和术后状态进行管理。</w:t>
      </w:r>
    </w:p>
    <w:p w14:paraId="277EE38D" w14:textId="77777777" w:rsidR="005D619F" w:rsidRDefault="00690A6D">
      <w:pPr>
        <w:spacing w:line="360" w:lineRule="auto"/>
        <w:rPr>
          <w:rFonts w:ascii="Times New Roman" w:hAnsi="Times New Roman" w:cs="Times New Roman"/>
          <w:b/>
          <w:bCs/>
          <w:sz w:val="24"/>
        </w:rPr>
      </w:pPr>
      <w:r>
        <w:rPr>
          <w:rFonts w:ascii="Times New Roman" w:hAnsi="Times New Roman" w:cs="Times New Roman"/>
          <w:b/>
          <w:bCs/>
          <w:sz w:val="24"/>
        </w:rPr>
        <w:t>数据收集</w:t>
      </w:r>
    </w:p>
    <w:p w14:paraId="770FDB61" w14:textId="2200FF34" w:rsidR="005D619F" w:rsidRDefault="00690A6D" w:rsidP="0030442D">
      <w:pPr>
        <w:spacing w:line="360" w:lineRule="auto"/>
        <w:ind w:firstLineChars="200" w:firstLine="480"/>
        <w:rPr>
          <w:rFonts w:ascii="Times New Roman" w:hAnsi="Times New Roman" w:cs="Times New Roman"/>
          <w:sz w:val="24"/>
        </w:rPr>
      </w:pPr>
      <w:r>
        <w:rPr>
          <w:rFonts w:ascii="Times New Roman" w:hAnsi="Times New Roman" w:cs="Times New Roman"/>
          <w:sz w:val="24"/>
        </w:rPr>
        <w:t>患者基本资料，手术过程，体外循环时间，主动脉阻断时间、红细胞压积</w:t>
      </w:r>
      <w:r>
        <w:rPr>
          <w:rFonts w:ascii="Times New Roman" w:hAnsi="Times New Roman" w:cs="Times New Roman"/>
          <w:sz w:val="24"/>
        </w:rPr>
        <w:t>(CPB</w:t>
      </w:r>
      <w:r>
        <w:rPr>
          <w:rFonts w:ascii="Times New Roman" w:hAnsi="Times New Roman" w:cs="Times New Roman"/>
          <w:sz w:val="24"/>
        </w:rPr>
        <w:t>前、</w:t>
      </w:r>
      <w:r>
        <w:rPr>
          <w:rFonts w:ascii="Times New Roman" w:hAnsi="Times New Roman" w:cs="Times New Roman"/>
          <w:sz w:val="24"/>
        </w:rPr>
        <w:t>CPB</w:t>
      </w:r>
      <w:r>
        <w:rPr>
          <w:rFonts w:ascii="Times New Roman" w:hAnsi="Times New Roman" w:cs="Times New Roman"/>
          <w:sz w:val="24"/>
        </w:rPr>
        <w:t>时最低、</w:t>
      </w:r>
      <w:r>
        <w:rPr>
          <w:rFonts w:ascii="Times New Roman" w:hAnsi="Times New Roman" w:cs="Times New Roman"/>
          <w:sz w:val="24"/>
        </w:rPr>
        <w:t>CPB</w:t>
      </w:r>
      <w:r>
        <w:rPr>
          <w:rFonts w:ascii="Times New Roman" w:hAnsi="Times New Roman" w:cs="Times New Roman"/>
          <w:sz w:val="24"/>
        </w:rPr>
        <w:t>后</w:t>
      </w:r>
      <w:r>
        <w:rPr>
          <w:rFonts w:ascii="Times New Roman" w:hAnsi="Times New Roman" w:cs="Times New Roman"/>
          <w:sz w:val="24"/>
        </w:rPr>
        <w:t>)</w:t>
      </w:r>
      <w:r>
        <w:rPr>
          <w:rFonts w:ascii="Times New Roman" w:hAnsi="Times New Roman" w:cs="Times New Roman"/>
          <w:sz w:val="24"/>
        </w:rPr>
        <w:t>、持</w:t>
      </w:r>
      <w:r w:rsidR="00D0379D">
        <w:rPr>
          <w:rFonts w:ascii="Times New Roman" w:hAnsi="Times New Roman" w:cs="Times New Roman" w:hint="eastAsia"/>
          <w:sz w:val="24"/>
        </w:rPr>
        <w:t>续</w:t>
      </w:r>
      <w:r>
        <w:rPr>
          <w:rFonts w:ascii="Times New Roman" w:hAnsi="Times New Roman" w:cs="Times New Roman"/>
          <w:sz w:val="24"/>
        </w:rPr>
        <w:t>3</w:t>
      </w:r>
      <w:r>
        <w:rPr>
          <w:rFonts w:ascii="Times New Roman" w:hAnsi="Times New Roman" w:cs="Times New Roman"/>
          <w:sz w:val="24"/>
        </w:rPr>
        <w:t>分钟的</w:t>
      </w:r>
      <w:r w:rsidR="00D0379D">
        <w:rPr>
          <w:rFonts w:ascii="Times New Roman" w:hAnsi="Times New Roman" w:cs="Times New Roman" w:hint="eastAsia"/>
          <w:sz w:val="24"/>
        </w:rPr>
        <w:t>最低</w:t>
      </w:r>
      <w:r>
        <w:rPr>
          <w:rFonts w:ascii="Times New Roman" w:hAnsi="Times New Roman" w:cs="Times New Roman"/>
          <w:sz w:val="24"/>
        </w:rPr>
        <w:t>核心温度，乳酸</w:t>
      </w:r>
      <w:r>
        <w:rPr>
          <w:rFonts w:ascii="Times New Roman" w:hAnsi="Times New Roman" w:cs="Times New Roman"/>
          <w:sz w:val="24"/>
        </w:rPr>
        <w:t>(CPB</w:t>
      </w:r>
      <w:r>
        <w:rPr>
          <w:rFonts w:ascii="Times New Roman" w:hAnsi="Times New Roman" w:cs="Times New Roman"/>
          <w:sz w:val="24"/>
        </w:rPr>
        <w:t>开始前，</w:t>
      </w:r>
      <w:r>
        <w:rPr>
          <w:rFonts w:ascii="Times New Roman" w:hAnsi="Times New Roman" w:cs="Times New Roman"/>
          <w:sz w:val="24"/>
        </w:rPr>
        <w:t>CPB</w:t>
      </w:r>
      <w:r>
        <w:rPr>
          <w:rFonts w:ascii="Times New Roman" w:hAnsi="Times New Roman" w:cs="Times New Roman"/>
          <w:sz w:val="24"/>
        </w:rPr>
        <w:t>中，</w:t>
      </w:r>
      <w:r>
        <w:rPr>
          <w:rFonts w:ascii="Times New Roman" w:hAnsi="Times New Roman" w:cs="Times New Roman"/>
          <w:sz w:val="24"/>
        </w:rPr>
        <w:t>CPB</w:t>
      </w:r>
      <w:r>
        <w:rPr>
          <w:rFonts w:ascii="Times New Roman" w:hAnsi="Times New Roman" w:cs="Times New Roman"/>
          <w:sz w:val="24"/>
        </w:rPr>
        <w:t>后</w:t>
      </w:r>
      <w:r>
        <w:rPr>
          <w:rFonts w:ascii="Times New Roman" w:hAnsi="Times New Roman" w:cs="Times New Roman"/>
          <w:sz w:val="24"/>
        </w:rPr>
        <w:t>)</w:t>
      </w:r>
      <w:r>
        <w:rPr>
          <w:rFonts w:ascii="Times New Roman" w:hAnsi="Times New Roman" w:cs="Times New Roman"/>
          <w:sz w:val="24"/>
        </w:rPr>
        <w:t>，第二心脏指数，</w:t>
      </w:r>
      <w:r w:rsidR="00D0379D">
        <w:rPr>
          <w:rFonts w:ascii="Times New Roman" w:hAnsi="Times New Roman" w:cs="Times New Roman" w:hint="eastAsia"/>
          <w:sz w:val="24"/>
        </w:rPr>
        <w:t>持续</w:t>
      </w:r>
      <w:r w:rsidR="00D0379D">
        <w:rPr>
          <w:rFonts w:ascii="Times New Roman" w:hAnsi="Times New Roman" w:cs="Times New Roman"/>
          <w:sz w:val="24"/>
        </w:rPr>
        <w:t>3</w:t>
      </w:r>
      <w:r w:rsidR="00D0379D">
        <w:rPr>
          <w:rFonts w:ascii="Times New Roman" w:hAnsi="Times New Roman" w:cs="Times New Roman" w:hint="eastAsia"/>
          <w:sz w:val="24"/>
        </w:rPr>
        <w:t>、</w:t>
      </w:r>
      <w:r w:rsidR="00D0379D">
        <w:rPr>
          <w:rFonts w:ascii="Times New Roman" w:hAnsi="Times New Roman" w:cs="Times New Roman"/>
          <w:sz w:val="24"/>
        </w:rPr>
        <w:t xml:space="preserve"> 5</w:t>
      </w:r>
      <w:r w:rsidR="00D0379D">
        <w:rPr>
          <w:rFonts w:ascii="Times New Roman" w:hAnsi="Times New Roman" w:cs="Times New Roman" w:hint="eastAsia"/>
          <w:sz w:val="24"/>
        </w:rPr>
        <w:t>、</w:t>
      </w:r>
      <w:r w:rsidR="00D0379D">
        <w:rPr>
          <w:rFonts w:ascii="Times New Roman" w:hAnsi="Times New Roman" w:cs="Times New Roman"/>
          <w:sz w:val="24"/>
        </w:rPr>
        <w:t xml:space="preserve"> 10</w:t>
      </w:r>
      <w:r w:rsidR="00D0379D">
        <w:rPr>
          <w:rFonts w:ascii="Times New Roman" w:hAnsi="Times New Roman" w:cs="Times New Roman"/>
          <w:sz w:val="24"/>
        </w:rPr>
        <w:t>和</w:t>
      </w:r>
      <w:r w:rsidR="00D0379D">
        <w:rPr>
          <w:rFonts w:ascii="Times New Roman" w:hAnsi="Times New Roman" w:cs="Times New Roman"/>
          <w:sz w:val="24"/>
        </w:rPr>
        <w:t>15</w:t>
      </w:r>
      <w:r w:rsidR="00D0379D">
        <w:rPr>
          <w:rFonts w:ascii="Times New Roman" w:hAnsi="Times New Roman" w:cs="Times New Roman"/>
          <w:sz w:val="24"/>
        </w:rPr>
        <w:t>分钟的最低</w:t>
      </w:r>
      <w:r w:rsidR="00D0379D">
        <w:rPr>
          <w:rFonts w:ascii="Times New Roman" w:hAnsi="Times New Roman" w:cs="Times New Roman"/>
          <w:sz w:val="24"/>
        </w:rPr>
        <w:t>DO</w:t>
      </w:r>
      <w:r w:rsidR="00D0379D" w:rsidRPr="0030442D">
        <w:rPr>
          <w:rFonts w:ascii="Times New Roman" w:hAnsi="Times New Roman" w:cs="Times New Roman"/>
          <w:sz w:val="24"/>
        </w:rPr>
        <w:t>2</w:t>
      </w:r>
      <w:r w:rsidR="00D0379D">
        <w:rPr>
          <w:rFonts w:ascii="Times New Roman" w:hAnsi="Times New Roman" w:cs="Times New Roman"/>
          <w:sz w:val="24"/>
        </w:rPr>
        <w:t>i</w:t>
      </w:r>
      <w:r>
        <w:rPr>
          <w:rFonts w:ascii="Times New Roman" w:hAnsi="Times New Roman" w:cs="Times New Roman"/>
          <w:sz w:val="24"/>
        </w:rPr>
        <w:t>，</w:t>
      </w:r>
      <w:r w:rsidR="00D0379D" w:rsidRPr="0030442D">
        <w:rPr>
          <w:rFonts w:ascii="Times New Roman" w:hAnsi="Times New Roman" w:cs="Times New Roman" w:hint="eastAsia"/>
          <w:sz w:val="24"/>
        </w:rPr>
        <w:t>C</w:t>
      </w:r>
      <w:r w:rsidR="00D0379D" w:rsidRPr="0030442D">
        <w:rPr>
          <w:rFonts w:ascii="Times New Roman" w:hAnsi="Times New Roman" w:cs="Times New Roman"/>
          <w:sz w:val="24"/>
        </w:rPr>
        <w:t>PB</w:t>
      </w:r>
      <w:r w:rsidR="00D0379D" w:rsidRPr="0030442D">
        <w:rPr>
          <w:rFonts w:ascii="Times New Roman" w:hAnsi="Times New Roman" w:cs="Times New Roman"/>
          <w:sz w:val="24"/>
        </w:rPr>
        <w:t>尿量和</w:t>
      </w:r>
      <w:r w:rsidR="00D0379D" w:rsidRPr="0030442D">
        <w:rPr>
          <w:rFonts w:ascii="Times New Roman" w:hAnsi="Times New Roman" w:cs="Times New Roman"/>
          <w:sz w:val="24"/>
        </w:rPr>
        <w:t>PRBCs</w:t>
      </w:r>
      <w:r w:rsidR="00D0379D" w:rsidRPr="0030442D">
        <w:rPr>
          <w:rFonts w:ascii="Times New Roman" w:hAnsi="Times New Roman" w:cs="Times New Roman" w:hint="eastAsia"/>
          <w:sz w:val="24"/>
        </w:rPr>
        <w:t>输注</w:t>
      </w:r>
      <w:r w:rsidR="00D0379D" w:rsidRPr="0030442D">
        <w:rPr>
          <w:rFonts w:ascii="Times New Roman" w:hAnsi="Times New Roman" w:cs="Times New Roman"/>
          <w:sz w:val="24"/>
        </w:rPr>
        <w:t>量</w:t>
      </w:r>
      <w:r>
        <w:rPr>
          <w:rFonts w:ascii="Times New Roman" w:hAnsi="Times New Roman" w:cs="Times New Roman"/>
          <w:sz w:val="24"/>
        </w:rPr>
        <w:t>。根据</w:t>
      </w:r>
      <w:r w:rsidR="004A5835">
        <w:rPr>
          <w:rFonts w:ascii="Times New Roman" w:hAnsi="Times New Roman" w:cs="Times New Roman"/>
          <w:sz w:val="24"/>
        </w:rPr>
        <w:t>STAT</w:t>
      </w:r>
      <w:r w:rsidR="004A5835">
        <w:rPr>
          <w:rFonts w:ascii="Times New Roman" w:hAnsi="Times New Roman" w:cs="Times New Roman"/>
          <w:sz w:val="24"/>
        </w:rPr>
        <w:t>死亡率分类</w:t>
      </w:r>
      <w:r w:rsidR="004A5835">
        <w:rPr>
          <w:rFonts w:ascii="Times New Roman" w:hAnsi="Times New Roman" w:cs="Times New Roman" w:hint="eastAsia"/>
          <w:sz w:val="24"/>
        </w:rPr>
        <w:t>确定</w:t>
      </w:r>
      <w:r>
        <w:rPr>
          <w:rFonts w:ascii="Times New Roman" w:hAnsi="Times New Roman" w:cs="Times New Roman"/>
          <w:sz w:val="24"/>
        </w:rPr>
        <w:t>手术复杂性。另外，</w:t>
      </w:r>
      <w:r w:rsidR="004A5835">
        <w:rPr>
          <w:rFonts w:hint="eastAsia"/>
        </w:rPr>
        <w:t>还记录了</w:t>
      </w:r>
      <w:r>
        <w:rPr>
          <w:rFonts w:ascii="Times New Roman" w:hAnsi="Times New Roman" w:cs="Times New Roman"/>
          <w:sz w:val="24"/>
        </w:rPr>
        <w:t>ICU</w:t>
      </w:r>
      <w:r w:rsidR="004A5835">
        <w:rPr>
          <w:rFonts w:ascii="Times New Roman" w:hAnsi="Times New Roman" w:cs="Times New Roman" w:hint="eastAsia"/>
          <w:sz w:val="24"/>
        </w:rPr>
        <w:t>住院</w:t>
      </w:r>
      <w:r>
        <w:rPr>
          <w:rFonts w:ascii="Times New Roman" w:hAnsi="Times New Roman" w:cs="Times New Roman"/>
          <w:sz w:val="24"/>
        </w:rPr>
        <w:t>时间</w:t>
      </w:r>
      <w:r w:rsidR="004A5835">
        <w:rPr>
          <w:rFonts w:ascii="Times New Roman" w:hAnsi="Times New Roman" w:cs="Times New Roman" w:hint="eastAsia"/>
          <w:sz w:val="24"/>
        </w:rPr>
        <w:t>、</w:t>
      </w:r>
      <w:r>
        <w:rPr>
          <w:rFonts w:ascii="Times New Roman" w:hAnsi="Times New Roman" w:cs="Times New Roman"/>
          <w:sz w:val="24"/>
        </w:rPr>
        <w:t>拔管时间</w:t>
      </w:r>
      <w:r w:rsidR="004A5835">
        <w:rPr>
          <w:rFonts w:ascii="Times New Roman" w:hAnsi="Times New Roman" w:cs="Times New Roman" w:hint="eastAsia"/>
          <w:sz w:val="24"/>
        </w:rPr>
        <w:t>和</w:t>
      </w:r>
      <w:r>
        <w:rPr>
          <w:rFonts w:ascii="Times New Roman" w:hAnsi="Times New Roman" w:cs="Times New Roman"/>
          <w:sz w:val="24"/>
        </w:rPr>
        <w:t>死亡率。死亡率是由美国胸外科医师协会定义的，即出院后和</w:t>
      </w:r>
      <w:proofErr w:type="gramStart"/>
      <w:r>
        <w:rPr>
          <w:rFonts w:ascii="Times New Roman" w:hAnsi="Times New Roman" w:cs="Times New Roman"/>
          <w:sz w:val="24"/>
        </w:rPr>
        <w:t>术后</w:t>
      </w:r>
      <w:r>
        <w:rPr>
          <w:rFonts w:ascii="Times New Roman" w:hAnsi="Times New Roman" w:cs="Times New Roman"/>
          <w:sz w:val="24"/>
        </w:rPr>
        <w:t>30</w:t>
      </w:r>
      <w:r>
        <w:rPr>
          <w:rFonts w:ascii="Times New Roman" w:hAnsi="Times New Roman" w:cs="Times New Roman"/>
          <w:sz w:val="24"/>
        </w:rPr>
        <w:t>天</w:t>
      </w:r>
      <w:proofErr w:type="gramEnd"/>
      <w:r>
        <w:rPr>
          <w:rFonts w:ascii="Times New Roman" w:hAnsi="Times New Roman" w:cs="Times New Roman"/>
          <w:sz w:val="24"/>
        </w:rPr>
        <w:t>的存活率。肾脏疾病</w:t>
      </w:r>
      <w:r w:rsidR="004A5835">
        <w:rPr>
          <w:rFonts w:ascii="Times New Roman" w:hAnsi="Times New Roman" w:cs="Times New Roman" w:hint="eastAsia"/>
          <w:sz w:val="24"/>
        </w:rPr>
        <w:t>：</w:t>
      </w:r>
      <w:r>
        <w:rPr>
          <w:rFonts w:ascii="Times New Roman" w:hAnsi="Times New Roman" w:cs="Times New Roman"/>
          <w:sz w:val="24"/>
        </w:rPr>
        <w:t>改善整体预后</w:t>
      </w:r>
      <w:r>
        <w:rPr>
          <w:rFonts w:ascii="Times New Roman" w:hAnsi="Times New Roman" w:cs="Times New Roman"/>
          <w:sz w:val="24"/>
        </w:rPr>
        <w:t>(KDIGO)</w:t>
      </w:r>
      <w:r>
        <w:rPr>
          <w:rFonts w:ascii="Times New Roman" w:hAnsi="Times New Roman" w:cs="Times New Roman"/>
          <w:sz w:val="24"/>
        </w:rPr>
        <w:t>血清肌</w:t>
      </w:r>
      <w:proofErr w:type="gramStart"/>
      <w:r>
        <w:rPr>
          <w:rFonts w:ascii="Times New Roman" w:hAnsi="Times New Roman" w:cs="Times New Roman"/>
          <w:sz w:val="24"/>
        </w:rPr>
        <w:t>酐</w:t>
      </w:r>
      <w:proofErr w:type="gramEnd"/>
      <w:r>
        <w:rPr>
          <w:rFonts w:ascii="Times New Roman" w:hAnsi="Times New Roman" w:cs="Times New Roman"/>
          <w:sz w:val="24"/>
        </w:rPr>
        <w:t>标准用于确定</w:t>
      </w:r>
      <w:r>
        <w:rPr>
          <w:rFonts w:ascii="Times New Roman" w:hAnsi="Times New Roman" w:cs="Times New Roman"/>
          <w:sz w:val="24"/>
        </w:rPr>
        <w:t>AKI</w:t>
      </w:r>
      <w:r>
        <w:rPr>
          <w:rFonts w:ascii="Times New Roman" w:hAnsi="Times New Roman" w:cs="Times New Roman"/>
          <w:sz w:val="24"/>
        </w:rPr>
        <w:t>。</w:t>
      </w:r>
      <w:r>
        <w:rPr>
          <w:rFonts w:ascii="Times New Roman" w:hAnsi="Times New Roman" w:cs="Times New Roman"/>
          <w:sz w:val="24"/>
        </w:rPr>
        <w:t>KDIGO</w:t>
      </w:r>
      <w:r>
        <w:rPr>
          <w:rFonts w:ascii="Times New Roman" w:hAnsi="Times New Roman" w:cs="Times New Roman"/>
          <w:sz w:val="24"/>
        </w:rPr>
        <w:t>标准定义为</w:t>
      </w:r>
      <w:r w:rsidR="004A5835">
        <w:rPr>
          <w:rFonts w:ascii="Times New Roman" w:hAnsi="Times New Roman" w:cs="Times New Roman" w:hint="eastAsia"/>
          <w:sz w:val="24"/>
        </w:rPr>
        <w:t>：</w:t>
      </w:r>
      <w:r>
        <w:rPr>
          <w:rFonts w:ascii="Times New Roman" w:hAnsi="Times New Roman" w:cs="Times New Roman"/>
          <w:sz w:val="24"/>
        </w:rPr>
        <w:t>肌</w:t>
      </w:r>
      <w:proofErr w:type="gramStart"/>
      <w:r>
        <w:rPr>
          <w:rFonts w:ascii="Times New Roman" w:hAnsi="Times New Roman" w:cs="Times New Roman"/>
          <w:sz w:val="24"/>
        </w:rPr>
        <w:t>酐</w:t>
      </w:r>
      <w:proofErr w:type="gramEnd"/>
      <w:r>
        <w:rPr>
          <w:rFonts w:ascii="Times New Roman" w:hAnsi="Times New Roman" w:cs="Times New Roman"/>
          <w:sz w:val="24"/>
        </w:rPr>
        <w:t>增加基线的</w:t>
      </w:r>
      <w:r>
        <w:rPr>
          <w:rFonts w:ascii="Times New Roman" w:hAnsi="Times New Roman" w:cs="Times New Roman"/>
          <w:sz w:val="24"/>
        </w:rPr>
        <w:t>1.5-1.9</w:t>
      </w:r>
      <w:r>
        <w:rPr>
          <w:rFonts w:ascii="Times New Roman" w:hAnsi="Times New Roman" w:cs="Times New Roman"/>
          <w:sz w:val="24"/>
        </w:rPr>
        <w:t>倍或</w:t>
      </w:r>
      <w:r>
        <w:rPr>
          <w:rFonts w:ascii="Times New Roman" w:hAnsi="Times New Roman" w:cs="Times New Roman"/>
          <w:sz w:val="24"/>
        </w:rPr>
        <w:t xml:space="preserve"> ≥0.3 mg/dl</w:t>
      </w:r>
      <w:r>
        <w:rPr>
          <w:rFonts w:ascii="Times New Roman" w:hAnsi="Times New Roman" w:cs="Times New Roman"/>
          <w:sz w:val="24"/>
        </w:rPr>
        <w:t>为</w:t>
      </w:r>
      <w:r>
        <w:rPr>
          <w:rFonts w:ascii="Times New Roman" w:hAnsi="Times New Roman" w:cs="Times New Roman"/>
          <w:sz w:val="24"/>
        </w:rPr>
        <w:t>1</w:t>
      </w:r>
      <w:r>
        <w:rPr>
          <w:rFonts w:ascii="Times New Roman" w:hAnsi="Times New Roman" w:cs="Times New Roman"/>
          <w:sz w:val="24"/>
        </w:rPr>
        <w:t>期，</w:t>
      </w:r>
      <w:r>
        <w:rPr>
          <w:rFonts w:ascii="Times New Roman" w:hAnsi="Times New Roman" w:cs="Times New Roman"/>
          <w:sz w:val="24"/>
        </w:rPr>
        <w:t>2.0-2.9</w:t>
      </w:r>
      <w:r>
        <w:rPr>
          <w:rFonts w:ascii="Times New Roman" w:hAnsi="Times New Roman" w:cs="Times New Roman"/>
          <w:sz w:val="24"/>
        </w:rPr>
        <w:t>倍为</w:t>
      </w:r>
      <w:r>
        <w:rPr>
          <w:rFonts w:ascii="Times New Roman" w:hAnsi="Times New Roman" w:cs="Times New Roman"/>
          <w:sz w:val="24"/>
        </w:rPr>
        <w:t>2</w:t>
      </w:r>
      <w:r>
        <w:rPr>
          <w:rFonts w:ascii="Times New Roman" w:hAnsi="Times New Roman" w:cs="Times New Roman"/>
          <w:sz w:val="24"/>
        </w:rPr>
        <w:t>期，</w:t>
      </w:r>
      <w:r>
        <w:rPr>
          <w:rFonts w:ascii="Times New Roman" w:hAnsi="Times New Roman" w:cs="Times New Roman"/>
          <w:sz w:val="24"/>
        </w:rPr>
        <w:t>3</w:t>
      </w:r>
      <w:r>
        <w:rPr>
          <w:rFonts w:ascii="Times New Roman" w:hAnsi="Times New Roman" w:cs="Times New Roman"/>
          <w:sz w:val="24"/>
        </w:rPr>
        <w:t>期为肌</w:t>
      </w:r>
      <w:proofErr w:type="gramStart"/>
      <w:r>
        <w:rPr>
          <w:rFonts w:ascii="Times New Roman" w:hAnsi="Times New Roman" w:cs="Times New Roman"/>
          <w:sz w:val="24"/>
        </w:rPr>
        <w:t>酐</w:t>
      </w:r>
      <w:proofErr w:type="gramEnd"/>
      <w:r>
        <w:rPr>
          <w:rFonts w:ascii="Times New Roman" w:hAnsi="Times New Roman" w:cs="Times New Roman"/>
          <w:sz w:val="24"/>
        </w:rPr>
        <w:t>增加</w:t>
      </w:r>
      <w:r>
        <w:rPr>
          <w:rFonts w:ascii="Times New Roman" w:hAnsi="Times New Roman" w:cs="Times New Roman"/>
          <w:sz w:val="24"/>
        </w:rPr>
        <w:t>3.0</w:t>
      </w:r>
      <w:r>
        <w:rPr>
          <w:rFonts w:ascii="Times New Roman" w:hAnsi="Times New Roman" w:cs="Times New Roman"/>
          <w:sz w:val="24"/>
        </w:rPr>
        <w:t>倍或</w:t>
      </w:r>
      <w:r>
        <w:rPr>
          <w:rFonts w:ascii="Times New Roman" w:hAnsi="Times New Roman" w:cs="Times New Roman"/>
          <w:sz w:val="24"/>
        </w:rPr>
        <w:t>≥4.0 mg/dl</w:t>
      </w:r>
      <w:r>
        <w:rPr>
          <w:rFonts w:ascii="Times New Roman" w:hAnsi="Times New Roman" w:cs="Times New Roman"/>
          <w:sz w:val="24"/>
        </w:rPr>
        <w:t>。严重</w:t>
      </w:r>
      <w:r>
        <w:rPr>
          <w:rFonts w:ascii="Times New Roman" w:hAnsi="Times New Roman" w:cs="Times New Roman"/>
          <w:sz w:val="24"/>
        </w:rPr>
        <w:t>AKI</w:t>
      </w:r>
      <w:r>
        <w:rPr>
          <w:rFonts w:ascii="Times New Roman" w:hAnsi="Times New Roman" w:cs="Times New Roman"/>
          <w:sz w:val="24"/>
        </w:rPr>
        <w:t>定义为</w:t>
      </w:r>
      <w:r>
        <w:rPr>
          <w:rFonts w:ascii="Times New Roman" w:hAnsi="Times New Roman" w:cs="Times New Roman"/>
          <w:sz w:val="24"/>
        </w:rPr>
        <w:t>2</w:t>
      </w:r>
      <w:r>
        <w:rPr>
          <w:rFonts w:ascii="Times New Roman" w:hAnsi="Times New Roman" w:cs="Times New Roman"/>
          <w:sz w:val="24"/>
        </w:rPr>
        <w:t>期和</w:t>
      </w:r>
      <w:r>
        <w:rPr>
          <w:rFonts w:ascii="Times New Roman" w:hAnsi="Times New Roman" w:cs="Times New Roman"/>
          <w:sz w:val="24"/>
        </w:rPr>
        <w:t>3</w:t>
      </w:r>
      <w:r>
        <w:rPr>
          <w:rFonts w:ascii="Times New Roman" w:hAnsi="Times New Roman" w:cs="Times New Roman"/>
          <w:sz w:val="24"/>
        </w:rPr>
        <w:t>期</w:t>
      </w:r>
      <w:r>
        <w:rPr>
          <w:rFonts w:ascii="Times New Roman" w:hAnsi="Times New Roman" w:cs="Times New Roman"/>
          <w:sz w:val="24"/>
        </w:rPr>
        <w:t>AKI</w:t>
      </w:r>
      <w:r>
        <w:rPr>
          <w:rFonts w:ascii="Times New Roman" w:hAnsi="Times New Roman" w:cs="Times New Roman"/>
          <w:sz w:val="24"/>
        </w:rPr>
        <w:t>。参考肌</w:t>
      </w:r>
      <w:proofErr w:type="gramStart"/>
      <w:r>
        <w:rPr>
          <w:rFonts w:ascii="Times New Roman" w:hAnsi="Times New Roman" w:cs="Times New Roman"/>
          <w:sz w:val="24"/>
        </w:rPr>
        <w:t>酐</w:t>
      </w:r>
      <w:proofErr w:type="gramEnd"/>
      <w:r>
        <w:rPr>
          <w:rFonts w:ascii="Times New Roman" w:hAnsi="Times New Roman" w:cs="Times New Roman"/>
          <w:sz w:val="24"/>
        </w:rPr>
        <w:t>是术前</w:t>
      </w:r>
      <w:r>
        <w:rPr>
          <w:rFonts w:ascii="Times New Roman" w:hAnsi="Times New Roman" w:cs="Times New Roman"/>
          <w:sz w:val="24"/>
        </w:rPr>
        <w:t>7</w:t>
      </w:r>
      <w:r>
        <w:rPr>
          <w:rFonts w:ascii="Times New Roman" w:hAnsi="Times New Roman" w:cs="Times New Roman"/>
          <w:sz w:val="24"/>
        </w:rPr>
        <w:t>天内最低的血清肌</w:t>
      </w:r>
      <w:proofErr w:type="gramStart"/>
      <w:r>
        <w:rPr>
          <w:rFonts w:ascii="Times New Roman" w:hAnsi="Times New Roman" w:cs="Times New Roman"/>
          <w:sz w:val="24"/>
        </w:rPr>
        <w:t>酐</w:t>
      </w:r>
      <w:proofErr w:type="gramEnd"/>
      <w:r w:rsidR="00044CE6">
        <w:rPr>
          <w:rFonts w:ascii="Times New Roman" w:hAnsi="Times New Roman" w:cs="Times New Roman" w:hint="eastAsia"/>
          <w:sz w:val="24"/>
        </w:rPr>
        <w:t>，</w:t>
      </w:r>
      <w:r>
        <w:rPr>
          <w:rFonts w:ascii="Times New Roman" w:hAnsi="Times New Roman" w:cs="Times New Roman"/>
          <w:sz w:val="24"/>
        </w:rPr>
        <w:t>与术后</w:t>
      </w:r>
      <w:r>
        <w:rPr>
          <w:rFonts w:ascii="Times New Roman" w:hAnsi="Times New Roman" w:cs="Times New Roman"/>
          <w:sz w:val="24"/>
        </w:rPr>
        <w:t>48</w:t>
      </w:r>
      <w:r>
        <w:rPr>
          <w:rFonts w:ascii="Times New Roman" w:hAnsi="Times New Roman" w:cs="Times New Roman"/>
          <w:sz w:val="24"/>
        </w:rPr>
        <w:t>小时内肌</w:t>
      </w:r>
      <w:proofErr w:type="gramStart"/>
      <w:r>
        <w:rPr>
          <w:rFonts w:ascii="Times New Roman" w:hAnsi="Times New Roman" w:cs="Times New Roman"/>
          <w:sz w:val="24"/>
        </w:rPr>
        <w:t>酐</w:t>
      </w:r>
      <w:proofErr w:type="gramEnd"/>
      <w:r>
        <w:rPr>
          <w:rFonts w:ascii="Times New Roman" w:hAnsi="Times New Roman" w:cs="Times New Roman"/>
          <w:sz w:val="24"/>
        </w:rPr>
        <w:t>最高值相比较。</w:t>
      </w:r>
    </w:p>
    <w:p w14:paraId="366021E2" w14:textId="1B4B4389" w:rsidR="005D619F" w:rsidRDefault="00690A6D">
      <w:pPr>
        <w:spacing w:line="360" w:lineRule="auto"/>
        <w:rPr>
          <w:rFonts w:ascii="Times New Roman" w:hAnsi="Times New Roman" w:cs="Times New Roman"/>
          <w:sz w:val="24"/>
        </w:rPr>
      </w:pPr>
      <w:r>
        <w:rPr>
          <w:rFonts w:ascii="Times New Roman" w:hAnsi="Times New Roman" w:cs="Times New Roman"/>
          <w:b/>
          <w:bCs/>
          <w:sz w:val="24"/>
        </w:rPr>
        <w:t>统计分析</w:t>
      </w:r>
    </w:p>
    <w:p w14:paraId="314D28B1" w14:textId="1B9C1574" w:rsidR="005D619F" w:rsidRPr="0030442D" w:rsidRDefault="00690A6D" w:rsidP="0030442D">
      <w:pPr>
        <w:pStyle w:val="a5"/>
        <w:widowControl/>
        <w:spacing w:beforeAutospacing="0" w:afterAutospacing="0" w:line="360" w:lineRule="auto"/>
        <w:ind w:firstLineChars="200" w:firstLine="480"/>
        <w:jc w:val="both"/>
        <w:rPr>
          <w:rFonts w:ascii="Times New Roman" w:hAnsi="Times New Roman"/>
          <w:kern w:val="2"/>
        </w:rPr>
      </w:pPr>
      <w:r w:rsidRPr="0030442D">
        <w:rPr>
          <w:rFonts w:ascii="Times New Roman" w:hAnsi="Times New Roman"/>
          <w:kern w:val="2"/>
        </w:rPr>
        <w:t>人口统计学和患者临床基本资料中</w:t>
      </w:r>
      <w:r w:rsidR="00044CE6" w:rsidRPr="00E94029">
        <w:rPr>
          <w:rFonts w:ascii="Times New Roman" w:hAnsi="Times New Roman" w:hint="eastAsia"/>
          <w:kern w:val="2"/>
        </w:rPr>
        <w:t>，</w:t>
      </w:r>
      <w:r w:rsidRPr="00E94029">
        <w:rPr>
          <w:rFonts w:ascii="Times New Roman" w:hAnsi="Times New Roman"/>
          <w:kern w:val="2"/>
        </w:rPr>
        <w:t>连续变量用平均数和标准差或中位数和四分位数范围</w:t>
      </w:r>
      <w:r w:rsidR="00044CE6" w:rsidRPr="00E94029">
        <w:rPr>
          <w:rFonts w:ascii="Times New Roman" w:hAnsi="Times New Roman" w:hint="eastAsia"/>
          <w:kern w:val="2"/>
        </w:rPr>
        <w:t>表</w:t>
      </w:r>
      <w:r w:rsidRPr="00663F13">
        <w:rPr>
          <w:rFonts w:ascii="Times New Roman" w:hAnsi="Times New Roman" w:hint="eastAsia"/>
          <w:kern w:val="2"/>
        </w:rPr>
        <w:t>示，</w:t>
      </w:r>
      <w:r w:rsidR="00044CE6" w:rsidRPr="00663F13">
        <w:rPr>
          <w:rFonts w:ascii="Times New Roman" w:hAnsi="Times New Roman" w:hint="eastAsia"/>
          <w:kern w:val="2"/>
        </w:rPr>
        <w:t>分类变量用</w:t>
      </w:r>
      <w:r w:rsidRPr="00663F13">
        <w:rPr>
          <w:rFonts w:ascii="Times New Roman" w:hAnsi="Times New Roman" w:hint="eastAsia"/>
          <w:kern w:val="2"/>
        </w:rPr>
        <w:t>频率和百分比</w:t>
      </w:r>
      <w:r w:rsidR="00044CE6" w:rsidRPr="00663F13">
        <w:rPr>
          <w:rFonts w:ascii="Times New Roman" w:hAnsi="Times New Roman" w:hint="eastAsia"/>
          <w:kern w:val="2"/>
        </w:rPr>
        <w:t>表示</w:t>
      </w:r>
      <w:r w:rsidRPr="00663F13">
        <w:rPr>
          <w:rFonts w:ascii="Times New Roman" w:hAnsi="Times New Roman" w:hint="eastAsia"/>
          <w:kern w:val="2"/>
        </w:rPr>
        <w:t>。</w:t>
      </w:r>
      <w:r w:rsidR="00C42EB3" w:rsidRPr="0030442D">
        <w:rPr>
          <w:rFonts w:ascii="Times New Roman" w:hAnsi="Times New Roman"/>
          <w:kern w:val="2"/>
        </w:rPr>
        <w:t>如果不符合正</w:t>
      </w:r>
      <w:r w:rsidR="00C42EB3" w:rsidRPr="0030442D">
        <w:rPr>
          <w:rFonts w:ascii="Times New Roman" w:hAnsi="Times New Roman" w:hint="eastAsia"/>
          <w:kern w:val="2"/>
        </w:rPr>
        <w:t>态</w:t>
      </w:r>
      <w:r w:rsidR="00C42EB3" w:rsidRPr="0030442D">
        <w:rPr>
          <w:rFonts w:ascii="Times New Roman" w:hAnsi="Times New Roman"/>
          <w:kern w:val="2"/>
        </w:rPr>
        <w:t>假设，则使用</w:t>
      </w:r>
      <w:r w:rsidR="00C42EB3" w:rsidRPr="0030442D">
        <w:rPr>
          <w:rFonts w:ascii="Times New Roman" w:hAnsi="Times New Roman"/>
          <w:kern w:val="2"/>
        </w:rPr>
        <w:t>T</w:t>
      </w:r>
      <w:r w:rsidR="00C42EB3" w:rsidRPr="0030442D">
        <w:rPr>
          <w:rFonts w:ascii="Times New Roman" w:hAnsi="Times New Roman"/>
          <w:kern w:val="2"/>
        </w:rPr>
        <w:t>检验或</w:t>
      </w:r>
      <w:r w:rsidR="00C42EB3" w:rsidRPr="0030442D">
        <w:rPr>
          <w:rFonts w:ascii="Times New Roman" w:hAnsi="Times New Roman"/>
          <w:kern w:val="2"/>
        </w:rPr>
        <w:t>Wilcoxon</w:t>
      </w:r>
      <w:r w:rsidR="00C42EB3" w:rsidRPr="0030442D">
        <w:rPr>
          <w:rFonts w:ascii="Times New Roman" w:hAnsi="Times New Roman"/>
          <w:kern w:val="2"/>
        </w:rPr>
        <w:t>秩和检验比较两组的</w:t>
      </w:r>
      <w:r w:rsidR="00C42EB3" w:rsidRPr="0030442D">
        <w:rPr>
          <w:rFonts w:ascii="Times New Roman" w:hAnsi="Times New Roman" w:hint="eastAsia"/>
          <w:kern w:val="2"/>
        </w:rPr>
        <w:t>I</w:t>
      </w:r>
      <w:r w:rsidR="00C42EB3" w:rsidRPr="0030442D">
        <w:rPr>
          <w:rFonts w:ascii="Times New Roman" w:hAnsi="Times New Roman"/>
          <w:kern w:val="2"/>
        </w:rPr>
        <w:t>CU</w:t>
      </w:r>
      <w:r w:rsidR="00C42EB3" w:rsidRPr="0030442D">
        <w:rPr>
          <w:rFonts w:ascii="Times New Roman" w:hAnsi="Times New Roman" w:hint="eastAsia"/>
          <w:kern w:val="2"/>
        </w:rPr>
        <w:t>停留时间。</w:t>
      </w:r>
      <w:r w:rsidR="00FB19C6" w:rsidRPr="0030442D">
        <w:rPr>
          <w:rFonts w:ascii="Arial" w:hAnsi="Arial" w:cs="Arial"/>
          <w:spacing w:val="12"/>
        </w:rPr>
        <w:t>采用对数转换值的多变量线性回归分析影响</w:t>
      </w:r>
      <w:r w:rsidR="00FB19C6" w:rsidRPr="0030442D">
        <w:rPr>
          <w:rFonts w:ascii="Arial" w:hAnsi="Arial" w:cs="Arial"/>
          <w:spacing w:val="12"/>
        </w:rPr>
        <w:t>ICU</w:t>
      </w:r>
      <w:r w:rsidR="00FB19C6" w:rsidRPr="0030442D">
        <w:rPr>
          <w:rFonts w:ascii="Arial" w:hAnsi="Arial" w:cs="Arial" w:hint="eastAsia"/>
          <w:spacing w:val="12"/>
        </w:rPr>
        <w:t>停留时间</w:t>
      </w:r>
      <w:r w:rsidR="00FB19C6" w:rsidRPr="0030442D">
        <w:rPr>
          <w:rFonts w:ascii="Arial" w:hAnsi="Arial" w:cs="Arial"/>
          <w:spacing w:val="12"/>
        </w:rPr>
        <w:t>的因素</w:t>
      </w:r>
      <w:r w:rsidR="00FB19C6" w:rsidRPr="0030442D">
        <w:rPr>
          <w:rFonts w:ascii="Arial" w:hAnsi="Arial" w:cs="Arial" w:hint="eastAsia"/>
          <w:spacing w:val="12"/>
        </w:rPr>
        <w:t>。</w:t>
      </w:r>
      <w:r w:rsidR="001F7143">
        <w:rPr>
          <w:rFonts w:ascii="Arial" w:hAnsi="Arial" w:cs="Arial" w:hint="eastAsia"/>
          <w:spacing w:val="12"/>
        </w:rPr>
        <w:t>采用</w:t>
      </w:r>
      <w:r>
        <w:rPr>
          <w:rFonts w:ascii="Times New Roman" w:hAnsi="Times New Roman"/>
        </w:rPr>
        <w:t>阶梯式和正向选择</w:t>
      </w:r>
      <w:r w:rsidR="001F7143">
        <w:rPr>
          <w:rFonts w:ascii="Times New Roman" w:hAnsi="Times New Roman" w:hint="eastAsia"/>
        </w:rPr>
        <w:t>法</w:t>
      </w:r>
      <w:r w:rsidR="001F7143">
        <w:rPr>
          <w:rFonts w:ascii="Times New Roman" w:hAnsi="Times New Roman"/>
        </w:rPr>
        <w:t>建立</w:t>
      </w:r>
      <w:r w:rsidR="001F7143">
        <w:rPr>
          <w:rFonts w:ascii="Times New Roman" w:hAnsi="Times New Roman" w:hint="eastAsia"/>
        </w:rPr>
        <w:t>了具有</w:t>
      </w:r>
      <w:r>
        <w:rPr>
          <w:rFonts w:ascii="Times New Roman" w:hAnsi="Times New Roman"/>
        </w:rPr>
        <w:t>最优预测残差平方和</w:t>
      </w:r>
      <w:r>
        <w:rPr>
          <w:rFonts w:ascii="Times New Roman" w:hAnsi="Times New Roman"/>
        </w:rPr>
        <w:t>(PRESS)</w:t>
      </w:r>
      <w:r>
        <w:rPr>
          <w:rFonts w:ascii="Times New Roman" w:hAnsi="Times New Roman"/>
        </w:rPr>
        <w:t>模型。由于符合</w:t>
      </w:r>
      <w:r>
        <w:rPr>
          <w:rFonts w:ascii="Times New Roman" w:hAnsi="Times New Roman"/>
        </w:rPr>
        <w:t>AKI 3</w:t>
      </w:r>
      <w:r>
        <w:rPr>
          <w:rFonts w:ascii="Times New Roman" w:hAnsi="Times New Roman"/>
        </w:rPr>
        <w:t>期的人数较少，合并</w:t>
      </w:r>
      <w:r>
        <w:rPr>
          <w:rFonts w:ascii="Times New Roman" w:hAnsi="Times New Roman"/>
        </w:rPr>
        <w:t>2</w:t>
      </w:r>
      <w:r>
        <w:rPr>
          <w:rFonts w:ascii="Times New Roman" w:hAnsi="Times New Roman"/>
        </w:rPr>
        <w:t>期和</w:t>
      </w:r>
      <w:r>
        <w:rPr>
          <w:rFonts w:ascii="Times New Roman" w:hAnsi="Times New Roman"/>
        </w:rPr>
        <w:t>3</w:t>
      </w:r>
      <w:r>
        <w:rPr>
          <w:rFonts w:ascii="Times New Roman" w:hAnsi="Times New Roman"/>
        </w:rPr>
        <w:t>期标准的患者进行统计分析。采用卡方检验比较急性肾损伤和患者生存期。采用</w:t>
      </w:r>
      <w:r>
        <w:rPr>
          <w:rFonts w:ascii="Times New Roman" w:hAnsi="Times New Roman"/>
        </w:rPr>
        <w:t>logistic</w:t>
      </w:r>
      <w:r>
        <w:rPr>
          <w:rFonts w:ascii="Times New Roman" w:hAnsi="Times New Roman"/>
        </w:rPr>
        <w:t>回归分析</w:t>
      </w:r>
      <w:r>
        <w:rPr>
          <w:rFonts w:ascii="Times New Roman" w:hAnsi="Times New Roman"/>
        </w:rPr>
        <w:t>AKI</w:t>
      </w:r>
      <w:r>
        <w:rPr>
          <w:rFonts w:ascii="Times New Roman" w:hAnsi="Times New Roman"/>
        </w:rPr>
        <w:t>的</w:t>
      </w:r>
      <w:r>
        <w:rPr>
          <w:rFonts w:ascii="Times New Roman" w:hAnsi="Times New Roman"/>
        </w:rPr>
        <w:t>1</w:t>
      </w:r>
      <w:r>
        <w:rPr>
          <w:rFonts w:ascii="Times New Roman" w:hAnsi="Times New Roman"/>
        </w:rPr>
        <w:t>期、</w:t>
      </w:r>
      <w:r>
        <w:rPr>
          <w:rFonts w:ascii="Times New Roman" w:hAnsi="Times New Roman"/>
        </w:rPr>
        <w:t>2</w:t>
      </w:r>
      <w:r>
        <w:rPr>
          <w:rFonts w:ascii="Times New Roman" w:hAnsi="Times New Roman"/>
        </w:rPr>
        <w:t>期和</w:t>
      </w:r>
      <w:r>
        <w:rPr>
          <w:rFonts w:ascii="Times New Roman" w:hAnsi="Times New Roman"/>
        </w:rPr>
        <w:t>3</w:t>
      </w:r>
      <w:r>
        <w:rPr>
          <w:rFonts w:ascii="Times New Roman" w:hAnsi="Times New Roman"/>
        </w:rPr>
        <w:t>期</w:t>
      </w:r>
      <w:r w:rsidR="001F7143">
        <w:rPr>
          <w:rFonts w:ascii="Times New Roman" w:hAnsi="Times New Roman" w:hint="eastAsia"/>
        </w:rPr>
        <w:t>的</w:t>
      </w:r>
      <w:r>
        <w:rPr>
          <w:rFonts w:ascii="Times New Roman" w:hAnsi="Times New Roman"/>
        </w:rPr>
        <w:t>影响因素或</w:t>
      </w:r>
      <w:r w:rsidR="001F7143" w:rsidRPr="001F7143">
        <w:rPr>
          <w:rFonts w:ascii="Times New Roman" w:hAnsi="Times New Roman"/>
        </w:rPr>
        <w:t>采用逐步模型选择分析任何阶段</w:t>
      </w:r>
      <w:r w:rsidR="001F7143" w:rsidRPr="001F7143">
        <w:rPr>
          <w:rFonts w:ascii="Times New Roman" w:hAnsi="Times New Roman"/>
        </w:rPr>
        <w:t>AKI</w:t>
      </w:r>
      <w:r w:rsidR="001F7143" w:rsidRPr="001F7143">
        <w:rPr>
          <w:rFonts w:ascii="Times New Roman" w:hAnsi="Times New Roman"/>
        </w:rPr>
        <w:t>。</w:t>
      </w:r>
      <w:r>
        <w:rPr>
          <w:rFonts w:ascii="Times New Roman" w:hAnsi="Times New Roman"/>
        </w:rPr>
        <w:t>术前因素包括年龄、</w:t>
      </w:r>
      <w:r>
        <w:rPr>
          <w:rFonts w:ascii="Times New Roman" w:hAnsi="Times New Roman"/>
        </w:rPr>
        <w:t xml:space="preserve">STAT </w:t>
      </w:r>
      <w:r>
        <w:rPr>
          <w:rFonts w:ascii="Times New Roman" w:hAnsi="Times New Roman"/>
        </w:rPr>
        <w:t>死亡率评分，红细胞压积和血清肌</w:t>
      </w:r>
      <w:proofErr w:type="gramStart"/>
      <w:r>
        <w:rPr>
          <w:rFonts w:ascii="Times New Roman" w:hAnsi="Times New Roman"/>
        </w:rPr>
        <w:t>酐</w:t>
      </w:r>
      <w:proofErr w:type="gramEnd"/>
      <w:r>
        <w:rPr>
          <w:rFonts w:ascii="Times New Roman" w:hAnsi="Times New Roman"/>
        </w:rPr>
        <w:t>。手术因素包括</w:t>
      </w:r>
      <w:r w:rsidR="00E454B9" w:rsidRPr="00A756ED">
        <w:rPr>
          <w:rFonts w:ascii="Times New Roman" w:hAnsi="Times New Roman" w:hint="eastAsia"/>
        </w:rPr>
        <w:t>：</w:t>
      </w:r>
      <w:r w:rsidRPr="00A756ED">
        <w:rPr>
          <w:rFonts w:ascii="Times New Roman" w:hAnsi="Times New Roman"/>
        </w:rPr>
        <w:t>拔管时间</w:t>
      </w:r>
      <w:r w:rsidR="00E454B9" w:rsidRPr="00A756ED">
        <w:rPr>
          <w:rFonts w:ascii="Times New Roman" w:hAnsi="Times New Roman" w:hint="eastAsia"/>
        </w:rPr>
        <w:t>、</w:t>
      </w:r>
      <w:r w:rsidR="00E454B9" w:rsidRPr="00A756ED">
        <w:rPr>
          <w:rFonts w:ascii="Times New Roman" w:hAnsi="Times New Roman"/>
        </w:rPr>
        <w:t>红细胞压积</w:t>
      </w:r>
      <w:r w:rsidR="00E454B9" w:rsidRPr="00A756ED">
        <w:rPr>
          <w:rFonts w:ascii="Times New Roman" w:hAnsi="Times New Roman" w:hint="eastAsia"/>
        </w:rPr>
        <w:t>、</w:t>
      </w:r>
      <w:r w:rsidR="00E454B9" w:rsidRPr="00A756ED">
        <w:rPr>
          <w:rFonts w:ascii="Times New Roman" w:hAnsi="Times New Roman"/>
        </w:rPr>
        <w:t>最低持</w:t>
      </w:r>
      <w:r w:rsidR="00E454B9" w:rsidRPr="00A756ED">
        <w:rPr>
          <w:rFonts w:ascii="Times New Roman" w:hAnsi="Times New Roman" w:hint="eastAsia"/>
        </w:rPr>
        <w:t>续</w:t>
      </w:r>
      <w:r w:rsidR="00E454B9" w:rsidRPr="00A756ED">
        <w:rPr>
          <w:rFonts w:ascii="Times New Roman" w:hAnsi="Times New Roman"/>
        </w:rPr>
        <w:t>核心温度</w:t>
      </w:r>
      <w:r w:rsidR="00E454B9" w:rsidRPr="00A756ED">
        <w:rPr>
          <w:rFonts w:ascii="Times New Roman" w:hAnsi="Times New Roman" w:hint="eastAsia"/>
        </w:rPr>
        <w:t>、</w:t>
      </w:r>
      <w:r w:rsidR="00E454B9" w:rsidRPr="00A756ED">
        <w:rPr>
          <w:rFonts w:ascii="Times New Roman" w:hAnsi="Times New Roman" w:hint="eastAsia"/>
        </w:rPr>
        <w:t>C</w:t>
      </w:r>
      <w:r w:rsidR="00E454B9" w:rsidRPr="00A756ED">
        <w:rPr>
          <w:rFonts w:ascii="Times New Roman" w:hAnsi="Times New Roman"/>
        </w:rPr>
        <w:t>PB</w:t>
      </w:r>
      <w:r w:rsidR="00E454B9" w:rsidRPr="00A756ED">
        <w:rPr>
          <w:rFonts w:ascii="Times New Roman" w:hAnsi="Times New Roman"/>
        </w:rPr>
        <w:t>总尿量</w:t>
      </w:r>
      <w:r w:rsidR="00E454B9" w:rsidRPr="00A756ED">
        <w:rPr>
          <w:rFonts w:ascii="Times New Roman" w:hAnsi="Times New Roman" w:hint="eastAsia"/>
        </w:rPr>
        <w:t>、</w:t>
      </w:r>
      <w:r w:rsidRPr="00A756ED">
        <w:rPr>
          <w:rFonts w:ascii="Times New Roman" w:hAnsi="Times New Roman"/>
        </w:rPr>
        <w:t>主动脉阻断时间</w:t>
      </w:r>
      <w:r w:rsidR="00E454B9" w:rsidRPr="00A756ED">
        <w:rPr>
          <w:rFonts w:ascii="Times New Roman" w:hAnsi="Times New Roman" w:hint="eastAsia"/>
        </w:rPr>
        <w:t>、</w:t>
      </w:r>
      <w:r w:rsidRPr="00A756ED">
        <w:rPr>
          <w:rFonts w:ascii="Times New Roman" w:hAnsi="Times New Roman"/>
        </w:rPr>
        <w:t>和</w:t>
      </w:r>
      <w:r w:rsidR="00E454B9" w:rsidRPr="00A756ED">
        <w:rPr>
          <w:rFonts w:ascii="Times New Roman" w:hAnsi="Times New Roman" w:hint="eastAsia"/>
        </w:rPr>
        <w:t>C</w:t>
      </w:r>
      <w:r w:rsidR="00E454B9" w:rsidRPr="00A756ED">
        <w:rPr>
          <w:rFonts w:ascii="Times New Roman" w:hAnsi="Times New Roman"/>
        </w:rPr>
        <w:t>PB</w:t>
      </w:r>
      <w:r w:rsidR="00E454B9" w:rsidRPr="00A756ED">
        <w:rPr>
          <w:rFonts w:ascii="Times New Roman" w:hAnsi="Times New Roman" w:hint="eastAsia"/>
        </w:rPr>
        <w:t>中</w:t>
      </w:r>
      <w:r w:rsidR="00A756ED" w:rsidRPr="0030442D">
        <w:rPr>
          <w:rFonts w:ascii="Arial" w:hAnsi="Arial" w:cs="Arial"/>
          <w:spacing w:val="12"/>
        </w:rPr>
        <w:t>PRBC</w:t>
      </w:r>
      <w:r w:rsidR="00A756ED" w:rsidRPr="0030442D">
        <w:rPr>
          <w:rFonts w:ascii="Arial" w:hAnsi="Arial" w:cs="Arial" w:hint="eastAsia"/>
          <w:spacing w:val="12"/>
        </w:rPr>
        <w:t>输注总量</w:t>
      </w:r>
      <w:r w:rsidRPr="00A756ED">
        <w:rPr>
          <w:rFonts w:ascii="Times New Roman" w:hAnsi="Times New Roman"/>
        </w:rPr>
        <w:t>。对于</w:t>
      </w:r>
      <w:r>
        <w:rPr>
          <w:rFonts w:ascii="Times New Roman" w:hAnsi="Times New Roman"/>
        </w:rPr>
        <w:t>所有的统计学检验，</w:t>
      </w:r>
      <w:r>
        <w:rPr>
          <w:rFonts w:ascii="Times New Roman" w:hAnsi="Times New Roman"/>
        </w:rPr>
        <w:t>p</w:t>
      </w:r>
      <w:r>
        <w:rPr>
          <w:rFonts w:ascii="Times New Roman" w:hAnsi="Times New Roman"/>
        </w:rPr>
        <w:t>值</w:t>
      </w:r>
      <w:r>
        <w:rPr>
          <w:rFonts w:ascii="Times New Roman" w:hAnsi="Times New Roman"/>
        </w:rPr>
        <w:t>&lt;0.05</w:t>
      </w:r>
      <w:r>
        <w:rPr>
          <w:rFonts w:ascii="Times New Roman" w:hAnsi="Times New Roman"/>
        </w:rPr>
        <w:t>为有统计学意义。数据分析使用</w:t>
      </w:r>
      <w:r>
        <w:rPr>
          <w:rFonts w:ascii="Times New Roman" w:hAnsi="Times New Roman"/>
        </w:rPr>
        <w:t>SAS 9.4</w:t>
      </w:r>
      <w:r w:rsidR="00A756ED">
        <w:rPr>
          <w:rFonts w:ascii="Times New Roman" w:hAnsi="Times New Roman"/>
        </w:rPr>
        <w:t>软件</w:t>
      </w:r>
      <w:r>
        <w:rPr>
          <w:rFonts w:ascii="Times New Roman" w:hAnsi="Times New Roman"/>
        </w:rPr>
        <w:t xml:space="preserve"> </w:t>
      </w:r>
      <w:r>
        <w:rPr>
          <w:rFonts w:ascii="Times New Roman" w:hAnsi="Times New Roman"/>
        </w:rPr>
        <w:t>。</w:t>
      </w:r>
    </w:p>
    <w:p w14:paraId="7485A948" w14:textId="77777777" w:rsidR="005D619F" w:rsidRDefault="005D619F">
      <w:pPr>
        <w:spacing w:line="360" w:lineRule="auto"/>
        <w:rPr>
          <w:rFonts w:ascii="Times New Roman" w:hAnsi="Times New Roman" w:cs="Times New Roman"/>
          <w:sz w:val="24"/>
        </w:rPr>
      </w:pPr>
    </w:p>
    <w:p w14:paraId="46BC223F" w14:textId="77777777" w:rsidR="005D619F" w:rsidRDefault="00690A6D">
      <w:pPr>
        <w:spacing w:line="360" w:lineRule="auto"/>
        <w:rPr>
          <w:rFonts w:ascii="Times New Roman" w:hAnsi="Times New Roman" w:cs="Times New Roman"/>
          <w:b/>
          <w:bCs/>
          <w:sz w:val="28"/>
          <w:szCs w:val="28"/>
        </w:rPr>
      </w:pPr>
      <w:r>
        <w:rPr>
          <w:rFonts w:ascii="Times New Roman" w:hAnsi="Times New Roman" w:cs="Times New Roman"/>
          <w:b/>
          <w:bCs/>
          <w:sz w:val="28"/>
          <w:szCs w:val="28"/>
        </w:rPr>
        <w:t>结果</w:t>
      </w:r>
    </w:p>
    <w:p w14:paraId="0953F823" w14:textId="77777777" w:rsidR="00A756ED" w:rsidRPr="0030442D" w:rsidRDefault="00690A6D" w:rsidP="0030442D">
      <w:pPr>
        <w:spacing w:line="360" w:lineRule="auto"/>
        <w:rPr>
          <w:rFonts w:ascii="Times New Roman" w:hAnsi="Times New Roman" w:cs="Times New Roman"/>
          <w:b/>
          <w:bCs/>
          <w:sz w:val="24"/>
        </w:rPr>
      </w:pPr>
      <w:r w:rsidRPr="0030442D">
        <w:rPr>
          <w:rFonts w:ascii="Times New Roman" w:hAnsi="Times New Roman" w:cs="Times New Roman"/>
          <w:b/>
          <w:bCs/>
          <w:sz w:val="24"/>
        </w:rPr>
        <w:t>人口</w:t>
      </w:r>
      <w:r w:rsidR="00A756ED" w:rsidRPr="0030442D">
        <w:rPr>
          <w:rFonts w:ascii="Times New Roman" w:hAnsi="Times New Roman" w:cs="Times New Roman" w:hint="eastAsia"/>
          <w:b/>
          <w:bCs/>
          <w:sz w:val="24"/>
        </w:rPr>
        <w:t>统计</w:t>
      </w:r>
      <w:r w:rsidRPr="0030442D">
        <w:rPr>
          <w:rFonts w:ascii="Times New Roman" w:hAnsi="Times New Roman" w:cs="Times New Roman"/>
          <w:b/>
          <w:bCs/>
          <w:sz w:val="24"/>
        </w:rPr>
        <w:t>学资料</w:t>
      </w:r>
    </w:p>
    <w:p w14:paraId="3A7AA4BA" w14:textId="6253C96B" w:rsidR="005D619F" w:rsidRDefault="00690A6D" w:rsidP="00E94029">
      <w:pPr>
        <w:spacing w:line="360" w:lineRule="auto"/>
        <w:ind w:firstLineChars="200" w:firstLine="480"/>
        <w:rPr>
          <w:rFonts w:ascii="Times New Roman" w:hAnsi="Times New Roman" w:cs="Times New Roman"/>
          <w:sz w:val="24"/>
        </w:rPr>
      </w:pPr>
      <w:r>
        <w:rPr>
          <w:rFonts w:ascii="Times New Roman" w:hAnsi="Times New Roman" w:cs="Times New Roman"/>
          <w:sz w:val="24"/>
        </w:rPr>
        <w:t>2015</w:t>
      </w:r>
      <w:r>
        <w:rPr>
          <w:rFonts w:ascii="Times New Roman" w:hAnsi="Times New Roman" w:cs="Times New Roman"/>
          <w:sz w:val="24"/>
        </w:rPr>
        <w:t>年</w:t>
      </w:r>
      <w:r>
        <w:rPr>
          <w:rFonts w:ascii="Times New Roman" w:hAnsi="Times New Roman" w:cs="Times New Roman"/>
          <w:sz w:val="24"/>
        </w:rPr>
        <w:t>8</w:t>
      </w:r>
      <w:r>
        <w:rPr>
          <w:rFonts w:ascii="Times New Roman" w:hAnsi="Times New Roman" w:cs="Times New Roman"/>
          <w:sz w:val="24"/>
        </w:rPr>
        <w:t>月</w:t>
      </w:r>
      <w:r>
        <w:rPr>
          <w:rFonts w:ascii="Times New Roman" w:hAnsi="Times New Roman" w:cs="Times New Roman"/>
          <w:sz w:val="24"/>
        </w:rPr>
        <w:t>1</w:t>
      </w:r>
      <w:r>
        <w:rPr>
          <w:rFonts w:ascii="Times New Roman" w:hAnsi="Times New Roman" w:cs="Times New Roman"/>
          <w:sz w:val="24"/>
        </w:rPr>
        <w:t>日至</w:t>
      </w:r>
      <w:r>
        <w:rPr>
          <w:rFonts w:ascii="Times New Roman" w:hAnsi="Times New Roman" w:cs="Times New Roman"/>
          <w:sz w:val="24"/>
        </w:rPr>
        <w:t>2017</w:t>
      </w:r>
      <w:r>
        <w:rPr>
          <w:rFonts w:ascii="Times New Roman" w:hAnsi="Times New Roman" w:cs="Times New Roman"/>
          <w:sz w:val="24"/>
        </w:rPr>
        <w:t>年</w:t>
      </w:r>
      <w:r>
        <w:rPr>
          <w:rFonts w:ascii="Times New Roman" w:hAnsi="Times New Roman" w:cs="Times New Roman"/>
          <w:sz w:val="24"/>
        </w:rPr>
        <w:t>9</w:t>
      </w:r>
      <w:r>
        <w:rPr>
          <w:rFonts w:ascii="Times New Roman" w:hAnsi="Times New Roman" w:cs="Times New Roman"/>
          <w:sz w:val="24"/>
        </w:rPr>
        <w:t>月</w:t>
      </w:r>
      <w:r>
        <w:rPr>
          <w:rFonts w:ascii="Times New Roman" w:hAnsi="Times New Roman" w:cs="Times New Roman"/>
          <w:sz w:val="24"/>
        </w:rPr>
        <w:t>30</w:t>
      </w:r>
      <w:r>
        <w:rPr>
          <w:rFonts w:ascii="Times New Roman" w:hAnsi="Times New Roman" w:cs="Times New Roman"/>
          <w:sz w:val="24"/>
        </w:rPr>
        <w:t>日共纳入</w:t>
      </w:r>
      <w:r>
        <w:rPr>
          <w:rFonts w:ascii="Times New Roman" w:hAnsi="Times New Roman" w:cs="Times New Roman"/>
          <w:sz w:val="24"/>
        </w:rPr>
        <w:t>919</w:t>
      </w:r>
      <w:r>
        <w:rPr>
          <w:rFonts w:ascii="Times New Roman" w:hAnsi="Times New Roman" w:cs="Times New Roman"/>
          <w:sz w:val="24"/>
        </w:rPr>
        <w:t>例患者，</w:t>
      </w:r>
      <w:r>
        <w:rPr>
          <w:rFonts w:ascii="Times New Roman" w:hAnsi="Times New Roman" w:cs="Times New Roman"/>
          <w:sz w:val="24"/>
        </w:rPr>
        <w:t>145</w:t>
      </w:r>
      <w:r>
        <w:rPr>
          <w:rFonts w:ascii="Times New Roman" w:hAnsi="Times New Roman" w:cs="Times New Roman"/>
          <w:sz w:val="24"/>
        </w:rPr>
        <w:t>例患者由于停</w:t>
      </w:r>
      <w:r>
        <w:rPr>
          <w:rFonts w:ascii="Times New Roman" w:hAnsi="Times New Roman" w:cs="Times New Roman"/>
          <w:sz w:val="24"/>
        </w:rPr>
        <w:lastRenderedPageBreak/>
        <w:t>循环时未予以或予以顺行脑灌注被排除在外，</w:t>
      </w:r>
      <w:r w:rsidR="00B75740">
        <w:rPr>
          <w:rFonts w:ascii="Times New Roman" w:hAnsi="Times New Roman" w:cs="Times New Roman"/>
          <w:sz w:val="24"/>
        </w:rPr>
        <w:t xml:space="preserve"> </w:t>
      </w:r>
      <w:r>
        <w:rPr>
          <w:rFonts w:ascii="Times New Roman" w:hAnsi="Times New Roman" w:cs="Times New Roman"/>
          <w:sz w:val="24"/>
        </w:rPr>
        <w:t>516</w:t>
      </w:r>
      <w:r>
        <w:rPr>
          <w:rFonts w:ascii="Times New Roman" w:hAnsi="Times New Roman" w:cs="Times New Roman"/>
          <w:sz w:val="24"/>
        </w:rPr>
        <w:t>例患者有</w:t>
      </w:r>
      <w:r w:rsidR="00B75740">
        <w:rPr>
          <w:rFonts w:ascii="Times New Roman" w:hAnsi="Times New Roman" w:cs="Times New Roman" w:hint="eastAsia"/>
          <w:sz w:val="24"/>
        </w:rPr>
        <w:t>超过</w:t>
      </w:r>
      <w:r>
        <w:rPr>
          <w:rFonts w:ascii="Times New Roman" w:hAnsi="Times New Roman" w:cs="Times New Roman"/>
          <w:sz w:val="24"/>
        </w:rPr>
        <w:t>10%</w:t>
      </w:r>
      <w:r>
        <w:rPr>
          <w:rFonts w:ascii="Times New Roman" w:hAnsi="Times New Roman" w:cs="Times New Roman"/>
          <w:sz w:val="24"/>
        </w:rPr>
        <w:t>的</w:t>
      </w:r>
      <w:r>
        <w:rPr>
          <w:rFonts w:ascii="Times New Roman" w:hAnsi="Times New Roman" w:cs="Times New Roman"/>
          <w:sz w:val="24"/>
        </w:rPr>
        <w:t>CPB</w:t>
      </w:r>
      <w:r>
        <w:rPr>
          <w:rFonts w:ascii="Times New Roman" w:hAnsi="Times New Roman" w:cs="Times New Roman"/>
          <w:sz w:val="24"/>
        </w:rPr>
        <w:t>时间中心脏指数大于</w:t>
      </w:r>
      <w:r w:rsidR="00B75740">
        <w:rPr>
          <w:rFonts w:ascii="Times New Roman" w:hAnsi="Times New Roman" w:cs="Times New Roman"/>
          <w:sz w:val="24"/>
        </w:rPr>
        <w:t>目标</w:t>
      </w:r>
      <w:r w:rsidR="00B75740">
        <w:rPr>
          <w:rFonts w:ascii="Times New Roman" w:hAnsi="Times New Roman" w:cs="Times New Roman" w:hint="eastAsia"/>
          <w:sz w:val="24"/>
        </w:rPr>
        <w:t>值的</w:t>
      </w:r>
      <w:r>
        <w:rPr>
          <w:rFonts w:ascii="Times New Roman" w:hAnsi="Times New Roman" w:cs="Times New Roman"/>
          <w:sz w:val="24"/>
        </w:rPr>
        <w:t>±10%</w:t>
      </w:r>
      <w:r w:rsidR="00B75740" w:rsidDel="00B75740">
        <w:rPr>
          <w:rFonts w:ascii="Times New Roman" w:hAnsi="Times New Roman" w:cs="Times New Roman"/>
          <w:sz w:val="24"/>
        </w:rPr>
        <w:t xml:space="preserve"> </w:t>
      </w:r>
      <w:r w:rsidR="00B75740">
        <w:rPr>
          <w:rFonts w:ascii="Times New Roman" w:hAnsi="Times New Roman" w:cs="Times New Roman" w:hint="eastAsia"/>
          <w:sz w:val="24"/>
        </w:rPr>
        <w:t>而</w:t>
      </w:r>
      <w:r>
        <w:rPr>
          <w:rFonts w:ascii="Times New Roman" w:hAnsi="Times New Roman" w:cs="Times New Roman"/>
          <w:sz w:val="24"/>
        </w:rPr>
        <w:t>被排除在外，</w:t>
      </w:r>
      <w:r>
        <w:rPr>
          <w:rFonts w:ascii="Times New Roman" w:hAnsi="Times New Roman" w:cs="Times New Roman"/>
          <w:sz w:val="24"/>
        </w:rPr>
        <w:t>16</w:t>
      </w:r>
      <w:r>
        <w:rPr>
          <w:rFonts w:ascii="Times New Roman" w:hAnsi="Times New Roman" w:cs="Times New Roman"/>
          <w:sz w:val="24"/>
        </w:rPr>
        <w:t>例患者没有</w:t>
      </w:r>
      <w:r>
        <w:rPr>
          <w:rFonts w:ascii="Times New Roman" w:hAnsi="Times New Roman" w:cs="Times New Roman"/>
          <w:sz w:val="24"/>
        </w:rPr>
        <w:t xml:space="preserve">STAT </w:t>
      </w:r>
      <w:r>
        <w:rPr>
          <w:rFonts w:ascii="Times New Roman" w:hAnsi="Times New Roman" w:cs="Times New Roman"/>
          <w:sz w:val="24"/>
        </w:rPr>
        <w:t>死亡率评分数据被排除，</w:t>
      </w:r>
      <w:r>
        <w:rPr>
          <w:rFonts w:ascii="Times New Roman" w:hAnsi="Times New Roman" w:cs="Times New Roman"/>
          <w:sz w:val="24"/>
        </w:rPr>
        <w:t>7</w:t>
      </w:r>
      <w:r>
        <w:rPr>
          <w:rFonts w:ascii="Times New Roman" w:hAnsi="Times New Roman" w:cs="Times New Roman"/>
          <w:sz w:val="24"/>
        </w:rPr>
        <w:t>例患者由于数据不完整被排除。应用排除标准得到</w:t>
      </w:r>
      <w:r>
        <w:rPr>
          <w:rFonts w:ascii="Times New Roman" w:hAnsi="Times New Roman" w:cs="Times New Roman"/>
          <w:sz w:val="24"/>
        </w:rPr>
        <w:t>235</w:t>
      </w:r>
      <w:r>
        <w:rPr>
          <w:rFonts w:ascii="Times New Roman" w:hAnsi="Times New Roman" w:cs="Times New Roman"/>
          <w:sz w:val="24"/>
        </w:rPr>
        <w:t>例可供分析的患者。</w:t>
      </w:r>
    </w:p>
    <w:p w14:paraId="4891C33C" w14:textId="77777777" w:rsidR="005D619F" w:rsidRDefault="00690A6D" w:rsidP="00E94029">
      <w:pPr>
        <w:spacing w:line="360" w:lineRule="auto"/>
        <w:ind w:firstLineChars="200" w:firstLine="480"/>
        <w:rPr>
          <w:rFonts w:ascii="Times New Roman" w:hAnsi="Times New Roman" w:cs="Times New Roman"/>
          <w:sz w:val="24"/>
        </w:rPr>
      </w:pPr>
      <w:r>
        <w:rPr>
          <w:rFonts w:ascii="Times New Roman" w:hAnsi="Times New Roman" w:cs="Times New Roman"/>
          <w:sz w:val="24"/>
        </w:rPr>
        <w:t>表</w:t>
      </w:r>
      <w:r>
        <w:rPr>
          <w:rFonts w:ascii="Times New Roman" w:hAnsi="Times New Roman" w:cs="Times New Roman"/>
          <w:sz w:val="24"/>
        </w:rPr>
        <w:t>1</w:t>
      </w:r>
      <w:r>
        <w:rPr>
          <w:rFonts w:ascii="Times New Roman" w:hAnsi="Times New Roman" w:cs="Times New Roman"/>
          <w:sz w:val="24"/>
        </w:rPr>
        <w:t>总结了人口统计学和术前一般资料。人口统计学资料、</w:t>
      </w:r>
      <w:r>
        <w:rPr>
          <w:rFonts w:ascii="Times New Roman" w:hAnsi="Times New Roman" w:cs="Times New Roman"/>
          <w:sz w:val="24"/>
        </w:rPr>
        <w:t>STAT</w:t>
      </w:r>
      <w:r>
        <w:rPr>
          <w:rFonts w:ascii="Times New Roman" w:hAnsi="Times New Roman" w:cs="Times New Roman"/>
          <w:sz w:val="24"/>
        </w:rPr>
        <w:t>死亡率评分或术前肌</w:t>
      </w:r>
      <w:proofErr w:type="gramStart"/>
      <w:r>
        <w:rPr>
          <w:rFonts w:ascii="Times New Roman" w:hAnsi="Times New Roman" w:cs="Times New Roman"/>
          <w:sz w:val="24"/>
        </w:rPr>
        <w:t>酐</w:t>
      </w:r>
      <w:proofErr w:type="gramEnd"/>
      <w:r>
        <w:rPr>
          <w:rFonts w:ascii="Times New Roman" w:hAnsi="Times New Roman" w:cs="Times New Roman"/>
          <w:sz w:val="24"/>
        </w:rPr>
        <w:t>之间的无统计学差异。</w:t>
      </w:r>
    </w:p>
    <w:p w14:paraId="3B0D6CDF" w14:textId="4362F712" w:rsidR="006C0278" w:rsidRPr="0030442D" w:rsidRDefault="00690A6D" w:rsidP="0030442D">
      <w:pPr>
        <w:spacing w:line="360" w:lineRule="auto"/>
        <w:rPr>
          <w:rFonts w:ascii="Times New Roman" w:hAnsi="Times New Roman" w:cs="Times New Roman"/>
          <w:b/>
          <w:bCs/>
          <w:sz w:val="24"/>
        </w:rPr>
      </w:pPr>
      <w:r w:rsidRPr="0030442D">
        <w:rPr>
          <w:rFonts w:ascii="Times New Roman" w:hAnsi="Times New Roman" w:cs="Times New Roman"/>
          <w:b/>
          <w:bCs/>
          <w:sz w:val="24"/>
        </w:rPr>
        <w:t>术中变量</w:t>
      </w:r>
    </w:p>
    <w:p w14:paraId="1AFBA08D" w14:textId="225450CA" w:rsidR="005D619F" w:rsidRDefault="006C0278" w:rsidP="0030442D">
      <w:pPr>
        <w:spacing w:line="360" w:lineRule="auto"/>
        <w:ind w:firstLineChars="200" w:firstLine="420"/>
        <w:rPr>
          <w:rFonts w:ascii="Times New Roman" w:hAnsi="Times New Roman" w:cs="Times New Roman"/>
          <w:sz w:val="24"/>
        </w:rPr>
      </w:pPr>
      <w:r w:rsidDel="006C0278">
        <w:t xml:space="preserve"> </w:t>
      </w:r>
      <w:r w:rsidR="00690A6D">
        <w:rPr>
          <w:rFonts w:ascii="Times New Roman" w:hAnsi="Times New Roman" w:cs="Times New Roman"/>
          <w:sz w:val="24"/>
        </w:rPr>
        <w:t>CPB</w:t>
      </w:r>
      <w:r w:rsidR="00690A6D">
        <w:rPr>
          <w:rFonts w:ascii="Times New Roman" w:hAnsi="Times New Roman" w:cs="Times New Roman"/>
          <w:sz w:val="24"/>
        </w:rPr>
        <w:t>的平均</w:t>
      </w:r>
      <w:r w:rsidR="00690A6D">
        <w:rPr>
          <w:rFonts w:ascii="Times New Roman" w:hAnsi="Times New Roman" w:cs="Times New Roman"/>
          <w:sz w:val="24"/>
        </w:rPr>
        <w:t>CI</w:t>
      </w:r>
      <w:r w:rsidR="00690A6D">
        <w:rPr>
          <w:rFonts w:ascii="Times New Roman" w:hAnsi="Times New Roman" w:cs="Times New Roman"/>
          <w:sz w:val="24"/>
        </w:rPr>
        <w:t>、尿</w:t>
      </w:r>
      <w:r w:rsidR="00690A6D" w:rsidRPr="00295446">
        <w:rPr>
          <w:rFonts w:ascii="Times New Roman" w:hAnsi="Times New Roman" w:cs="Times New Roman"/>
          <w:sz w:val="24"/>
        </w:rPr>
        <w:t>量和最低红细胞压积</w:t>
      </w:r>
      <w:r w:rsidR="001E7E12" w:rsidRPr="00295446">
        <w:rPr>
          <w:rFonts w:ascii="Times New Roman" w:hAnsi="Times New Roman" w:cs="Times New Roman" w:hint="eastAsia"/>
          <w:sz w:val="24"/>
        </w:rPr>
        <w:t>在</w:t>
      </w:r>
      <w:r w:rsidR="00690A6D" w:rsidRPr="00295446">
        <w:rPr>
          <w:rFonts w:ascii="Times New Roman" w:hAnsi="Times New Roman" w:cs="Times New Roman"/>
          <w:sz w:val="24"/>
        </w:rPr>
        <w:t>两个不同灌注策略的治疗组间差异有统计学意义</w:t>
      </w:r>
      <w:r w:rsidR="00690A6D" w:rsidRPr="00295446">
        <w:rPr>
          <w:rFonts w:ascii="Times New Roman" w:hAnsi="Times New Roman" w:cs="Times New Roman"/>
          <w:sz w:val="24"/>
        </w:rPr>
        <w:t>(p&lt;0.01)</w:t>
      </w:r>
      <w:r w:rsidR="00690A6D" w:rsidRPr="00295446">
        <w:rPr>
          <w:rFonts w:ascii="Times New Roman" w:hAnsi="Times New Roman" w:cs="Times New Roman"/>
          <w:sz w:val="24"/>
        </w:rPr>
        <w:t>。</w:t>
      </w:r>
      <w:r w:rsidR="001E7E12" w:rsidRPr="00663F13">
        <w:rPr>
          <w:rFonts w:ascii="Arial" w:hAnsi="Arial" w:cs="Arial" w:hint="eastAsia"/>
          <w:spacing w:val="12"/>
          <w:sz w:val="24"/>
        </w:rPr>
        <w:t>两组</w:t>
      </w:r>
      <w:r w:rsidR="001E7E12" w:rsidRPr="00663F13">
        <w:rPr>
          <w:rFonts w:ascii="Arial" w:hAnsi="Arial" w:cs="Arial"/>
          <w:spacing w:val="12"/>
          <w:sz w:val="24"/>
        </w:rPr>
        <w:t>CPB</w:t>
      </w:r>
      <w:r w:rsidR="001E7E12" w:rsidRPr="00663F13">
        <w:rPr>
          <w:rFonts w:ascii="Arial" w:hAnsi="Arial" w:cs="Arial" w:hint="eastAsia"/>
          <w:spacing w:val="12"/>
          <w:sz w:val="24"/>
        </w:rPr>
        <w:t>最低持续核心温度、</w:t>
      </w:r>
      <w:r w:rsidR="001E7E12" w:rsidRPr="00663F13">
        <w:rPr>
          <w:rFonts w:ascii="Arial" w:hAnsi="Arial" w:cs="Arial"/>
          <w:spacing w:val="12"/>
          <w:sz w:val="24"/>
        </w:rPr>
        <w:t>PRBC</w:t>
      </w:r>
      <w:r w:rsidR="001E7E12" w:rsidRPr="00663F13">
        <w:rPr>
          <w:rFonts w:ascii="Arial" w:hAnsi="Arial" w:cs="Arial" w:hint="eastAsia"/>
          <w:spacing w:val="12"/>
          <w:sz w:val="24"/>
        </w:rPr>
        <w:t>输注量或红细胞压积无差异</w:t>
      </w:r>
      <w:r w:rsidR="00690A6D" w:rsidRPr="00295446">
        <w:rPr>
          <w:rFonts w:ascii="Times New Roman" w:hAnsi="Times New Roman" w:cs="Times New Roman"/>
          <w:sz w:val="24"/>
        </w:rPr>
        <w:t>。</w:t>
      </w:r>
      <w:r w:rsidR="001E7E12" w:rsidRPr="00295446">
        <w:rPr>
          <w:rFonts w:ascii="Times New Roman" w:hAnsi="Times New Roman" w:cs="Times New Roman"/>
          <w:sz w:val="24"/>
        </w:rPr>
        <w:t>PS2</w:t>
      </w:r>
      <w:r w:rsidR="001E7E12" w:rsidRPr="00295446">
        <w:rPr>
          <w:rFonts w:ascii="Times New Roman" w:hAnsi="Times New Roman" w:cs="Times New Roman"/>
          <w:sz w:val="24"/>
        </w:rPr>
        <w:t>组</w:t>
      </w:r>
      <w:r w:rsidR="00690A6D" w:rsidRPr="00295446">
        <w:rPr>
          <w:rFonts w:ascii="Times New Roman" w:hAnsi="Times New Roman" w:cs="Times New Roman"/>
          <w:sz w:val="24"/>
        </w:rPr>
        <w:t>主动脉阻断时间显</w:t>
      </w:r>
      <w:r w:rsidR="001E7E12" w:rsidRPr="00295446">
        <w:rPr>
          <w:rFonts w:ascii="Times New Roman" w:hAnsi="Times New Roman" w:cs="Times New Roman" w:hint="eastAsia"/>
          <w:sz w:val="24"/>
        </w:rPr>
        <w:t>著延</w:t>
      </w:r>
      <w:r w:rsidR="00690A6D">
        <w:rPr>
          <w:rFonts w:ascii="Times New Roman" w:hAnsi="Times New Roman" w:cs="Times New Roman"/>
          <w:sz w:val="24"/>
        </w:rPr>
        <w:t>长</w:t>
      </w:r>
      <w:r w:rsidR="00690A6D">
        <w:rPr>
          <w:rFonts w:ascii="Times New Roman" w:hAnsi="Times New Roman" w:cs="Times New Roman"/>
          <w:sz w:val="24"/>
        </w:rPr>
        <w:t>(100min vs 64min ;P &lt;0.01)</w:t>
      </w:r>
      <w:r w:rsidR="00690A6D">
        <w:rPr>
          <w:rFonts w:ascii="Times New Roman" w:hAnsi="Times New Roman" w:cs="Times New Roman"/>
          <w:sz w:val="24"/>
        </w:rPr>
        <w:t>，但</w:t>
      </w:r>
      <w:r w:rsidR="00690A6D">
        <w:rPr>
          <w:rFonts w:ascii="Times New Roman" w:hAnsi="Times New Roman" w:cs="Times New Roman"/>
          <w:sz w:val="24"/>
        </w:rPr>
        <w:t xml:space="preserve"> CPB</w:t>
      </w:r>
      <w:r w:rsidR="00690A6D">
        <w:rPr>
          <w:rFonts w:ascii="Times New Roman" w:hAnsi="Times New Roman" w:cs="Times New Roman"/>
          <w:sz w:val="24"/>
        </w:rPr>
        <w:t>总时间两组无差异</w:t>
      </w:r>
      <w:r w:rsidR="00690A6D">
        <w:rPr>
          <w:rFonts w:ascii="Times New Roman" w:hAnsi="Times New Roman" w:cs="Times New Roman"/>
          <w:sz w:val="24"/>
        </w:rPr>
        <w:t>(</w:t>
      </w:r>
      <w:r w:rsidR="00690A6D">
        <w:rPr>
          <w:rFonts w:ascii="Times New Roman" w:hAnsi="Times New Roman" w:cs="Times New Roman"/>
          <w:sz w:val="24"/>
        </w:rPr>
        <w:t>表</w:t>
      </w:r>
      <w:r w:rsidR="00690A6D">
        <w:rPr>
          <w:rFonts w:ascii="Times New Roman" w:hAnsi="Times New Roman" w:cs="Times New Roman"/>
          <w:sz w:val="24"/>
        </w:rPr>
        <w:t>2)</w:t>
      </w:r>
      <w:r w:rsidR="00690A6D">
        <w:rPr>
          <w:rFonts w:ascii="Times New Roman" w:hAnsi="Times New Roman" w:cs="Times New Roman"/>
          <w:sz w:val="24"/>
        </w:rPr>
        <w:t>。</w:t>
      </w:r>
    </w:p>
    <w:p w14:paraId="0628856F" w14:textId="77777777" w:rsidR="001E7E12" w:rsidRPr="0030442D" w:rsidRDefault="00690A6D">
      <w:pPr>
        <w:spacing w:line="360" w:lineRule="auto"/>
        <w:rPr>
          <w:rFonts w:ascii="Times New Roman" w:hAnsi="Times New Roman" w:cs="Times New Roman"/>
          <w:b/>
          <w:bCs/>
          <w:sz w:val="24"/>
        </w:rPr>
      </w:pPr>
      <w:r w:rsidRPr="0030442D">
        <w:rPr>
          <w:rFonts w:ascii="Times New Roman" w:hAnsi="Times New Roman" w:cs="Times New Roman"/>
          <w:b/>
          <w:bCs/>
          <w:sz w:val="24"/>
        </w:rPr>
        <w:t>结果变量</w:t>
      </w:r>
    </w:p>
    <w:p w14:paraId="35577F99" w14:textId="6FA0D48D" w:rsidR="00380A6F" w:rsidRPr="0030442D" w:rsidRDefault="00690A6D" w:rsidP="00663F13">
      <w:pPr>
        <w:pStyle w:val="a3"/>
        <w:spacing w:line="360" w:lineRule="auto"/>
        <w:ind w:firstLineChars="200" w:firstLine="480"/>
        <w:rPr>
          <w:sz w:val="24"/>
        </w:rPr>
      </w:pPr>
      <w:r w:rsidRPr="004759AE">
        <w:rPr>
          <w:rFonts w:ascii="Times New Roman" w:hAnsi="Times New Roman" w:cs="Times New Roman"/>
          <w:sz w:val="24"/>
        </w:rPr>
        <w:t>PS2</w:t>
      </w:r>
      <w:r w:rsidRPr="004759AE">
        <w:rPr>
          <w:rFonts w:ascii="Times New Roman" w:hAnsi="Times New Roman" w:cs="Times New Roman"/>
          <w:sz w:val="24"/>
        </w:rPr>
        <w:t>组与</w:t>
      </w:r>
      <w:r w:rsidRPr="004759AE">
        <w:rPr>
          <w:rFonts w:ascii="Times New Roman" w:hAnsi="Times New Roman" w:cs="Times New Roman"/>
          <w:sz w:val="24"/>
        </w:rPr>
        <w:t>PS1</w:t>
      </w:r>
      <w:r w:rsidRPr="004759AE">
        <w:rPr>
          <w:rFonts w:ascii="Times New Roman" w:hAnsi="Times New Roman" w:cs="Times New Roman"/>
          <w:sz w:val="24"/>
        </w:rPr>
        <w:t>组相比，任何阶段的</w:t>
      </w:r>
      <w:r w:rsidRPr="004759AE">
        <w:rPr>
          <w:rFonts w:ascii="Times New Roman" w:hAnsi="Times New Roman" w:cs="Times New Roman"/>
          <w:sz w:val="24"/>
        </w:rPr>
        <w:t>AKI</w:t>
      </w:r>
      <w:r w:rsidRPr="004759AE">
        <w:rPr>
          <w:rFonts w:ascii="Times New Roman" w:hAnsi="Times New Roman" w:cs="Times New Roman"/>
          <w:sz w:val="24"/>
        </w:rPr>
        <w:t>发生率都有统计学意义的降低</w:t>
      </w:r>
      <w:r w:rsidRPr="004759AE">
        <w:rPr>
          <w:rFonts w:ascii="Times New Roman" w:hAnsi="Times New Roman" w:cs="Times New Roman"/>
          <w:sz w:val="24"/>
        </w:rPr>
        <w:t>(p =0.03)</w:t>
      </w:r>
      <w:r w:rsidRPr="004759AE">
        <w:rPr>
          <w:rFonts w:ascii="Times New Roman" w:hAnsi="Times New Roman" w:cs="Times New Roman"/>
          <w:sz w:val="24"/>
        </w:rPr>
        <w:t>。两组在死亡率、</w:t>
      </w:r>
      <w:r w:rsidRPr="004759AE">
        <w:rPr>
          <w:rFonts w:ascii="Times New Roman" w:hAnsi="Times New Roman" w:cs="Times New Roman"/>
          <w:sz w:val="24"/>
        </w:rPr>
        <w:t>ICU</w:t>
      </w:r>
      <w:r w:rsidRPr="004759AE">
        <w:rPr>
          <w:rFonts w:ascii="Times New Roman" w:hAnsi="Times New Roman" w:cs="Times New Roman"/>
          <w:sz w:val="24"/>
        </w:rPr>
        <w:t>住院时间、拔管时间或</w:t>
      </w:r>
      <w:r w:rsidRPr="004759AE">
        <w:rPr>
          <w:rFonts w:ascii="Times New Roman" w:hAnsi="Times New Roman" w:cs="Times New Roman"/>
          <w:sz w:val="24"/>
        </w:rPr>
        <w:t>AKI 2+</w:t>
      </w:r>
      <w:r w:rsidRPr="004759AE">
        <w:rPr>
          <w:rFonts w:ascii="Times New Roman" w:hAnsi="Times New Roman" w:cs="Times New Roman"/>
          <w:sz w:val="24"/>
        </w:rPr>
        <w:t>期之间无显著性差异。</w:t>
      </w:r>
      <w:r w:rsidR="00954345" w:rsidRPr="0030442D">
        <w:rPr>
          <w:rFonts w:hint="eastAsia"/>
          <w:sz w:val="24"/>
        </w:rPr>
        <w:t>无</w:t>
      </w:r>
      <w:r w:rsidR="00954345" w:rsidRPr="0030442D">
        <w:rPr>
          <w:rFonts w:hint="eastAsia"/>
          <w:sz w:val="24"/>
        </w:rPr>
        <w:t>AKI1</w:t>
      </w:r>
      <w:r w:rsidR="00954345" w:rsidRPr="0030442D">
        <w:rPr>
          <w:rFonts w:hint="eastAsia"/>
          <w:sz w:val="24"/>
        </w:rPr>
        <w:t>期、</w:t>
      </w:r>
      <w:r w:rsidR="00954345" w:rsidRPr="0030442D">
        <w:rPr>
          <w:rFonts w:hint="eastAsia"/>
          <w:sz w:val="24"/>
        </w:rPr>
        <w:t>2</w:t>
      </w:r>
      <w:r w:rsidR="00954345" w:rsidRPr="0030442D">
        <w:rPr>
          <w:rFonts w:hint="eastAsia"/>
          <w:sz w:val="24"/>
        </w:rPr>
        <w:t>期、</w:t>
      </w:r>
      <w:r w:rsidR="00954345" w:rsidRPr="0030442D">
        <w:rPr>
          <w:rFonts w:hint="eastAsia"/>
          <w:sz w:val="24"/>
        </w:rPr>
        <w:t>3</w:t>
      </w:r>
      <w:r w:rsidR="00954345" w:rsidRPr="0030442D">
        <w:rPr>
          <w:rFonts w:hint="eastAsia"/>
          <w:sz w:val="24"/>
        </w:rPr>
        <w:t>期的患者，</w:t>
      </w:r>
      <w:r w:rsidR="00295446" w:rsidRPr="00295446">
        <w:rPr>
          <w:sz w:val="24"/>
        </w:rPr>
        <w:t xml:space="preserve"> </w:t>
      </w:r>
      <w:r>
        <w:rPr>
          <w:rFonts w:ascii="Times New Roman" w:hAnsi="Times New Roman" w:cs="Times New Roman"/>
          <w:sz w:val="24"/>
        </w:rPr>
        <w:t>ICU</w:t>
      </w:r>
      <w:r>
        <w:rPr>
          <w:rFonts w:ascii="Times New Roman" w:hAnsi="Times New Roman" w:cs="Times New Roman"/>
          <w:sz w:val="24"/>
        </w:rPr>
        <w:t>住院时间分别为</w:t>
      </w:r>
      <w:r>
        <w:rPr>
          <w:rFonts w:ascii="Times New Roman" w:hAnsi="Times New Roman" w:cs="Times New Roman"/>
          <w:sz w:val="24"/>
        </w:rPr>
        <w:t>2</w:t>
      </w:r>
      <w:r>
        <w:rPr>
          <w:rFonts w:ascii="Times New Roman" w:hAnsi="Times New Roman" w:cs="Times New Roman"/>
          <w:sz w:val="24"/>
        </w:rPr>
        <w:t>、</w:t>
      </w:r>
      <w:r>
        <w:rPr>
          <w:rFonts w:ascii="Times New Roman" w:hAnsi="Times New Roman" w:cs="Times New Roman"/>
          <w:sz w:val="24"/>
        </w:rPr>
        <w:t>4</w:t>
      </w:r>
      <w:r>
        <w:rPr>
          <w:rFonts w:ascii="Times New Roman" w:hAnsi="Times New Roman" w:cs="Times New Roman"/>
          <w:sz w:val="24"/>
        </w:rPr>
        <w:t>、</w:t>
      </w:r>
      <w:r>
        <w:rPr>
          <w:rFonts w:ascii="Times New Roman" w:hAnsi="Times New Roman" w:cs="Times New Roman"/>
          <w:sz w:val="24"/>
        </w:rPr>
        <w:t>5</w:t>
      </w:r>
      <w:r>
        <w:rPr>
          <w:rFonts w:ascii="Times New Roman" w:hAnsi="Times New Roman" w:cs="Times New Roman"/>
          <w:sz w:val="24"/>
        </w:rPr>
        <w:t>和</w:t>
      </w:r>
      <w:r>
        <w:rPr>
          <w:rFonts w:ascii="Times New Roman" w:hAnsi="Times New Roman" w:cs="Times New Roman"/>
          <w:sz w:val="24"/>
        </w:rPr>
        <w:t>11</w:t>
      </w:r>
      <w:r>
        <w:rPr>
          <w:rFonts w:ascii="Times New Roman" w:hAnsi="Times New Roman" w:cs="Times New Roman"/>
          <w:sz w:val="24"/>
        </w:rPr>
        <w:t>天</w:t>
      </w:r>
      <w:r>
        <w:rPr>
          <w:rFonts w:ascii="Times New Roman" w:hAnsi="Times New Roman" w:cs="Times New Roman"/>
          <w:sz w:val="24"/>
        </w:rPr>
        <w:t xml:space="preserve"> (p &lt; 0.01)</w:t>
      </w:r>
      <w:r>
        <w:rPr>
          <w:rFonts w:ascii="Times New Roman" w:hAnsi="Times New Roman" w:cs="Times New Roman"/>
          <w:sz w:val="24"/>
        </w:rPr>
        <w:t>。</w:t>
      </w:r>
      <w:r>
        <w:rPr>
          <w:rFonts w:ascii="Times New Roman" w:hAnsi="Times New Roman" w:cs="Times New Roman"/>
          <w:sz w:val="24"/>
        </w:rPr>
        <w:t>PS2</w:t>
      </w:r>
      <w:r>
        <w:rPr>
          <w:rFonts w:ascii="Times New Roman" w:hAnsi="Times New Roman" w:cs="Times New Roman"/>
          <w:sz w:val="24"/>
        </w:rPr>
        <w:t>组的</w:t>
      </w:r>
      <w:r>
        <w:rPr>
          <w:rFonts w:ascii="Times New Roman" w:hAnsi="Times New Roman" w:cs="Times New Roman"/>
          <w:sz w:val="24"/>
        </w:rPr>
        <w:t>DO</w:t>
      </w:r>
      <w:r>
        <w:rPr>
          <w:rFonts w:ascii="Times New Roman" w:hAnsi="Times New Roman" w:cs="Times New Roman"/>
          <w:sz w:val="24"/>
          <w:vertAlign w:val="subscript"/>
        </w:rPr>
        <w:t>2</w:t>
      </w:r>
      <w:r>
        <w:rPr>
          <w:rFonts w:ascii="Times New Roman" w:hAnsi="Times New Roman" w:cs="Times New Roman"/>
          <w:sz w:val="24"/>
        </w:rPr>
        <w:t>i</w:t>
      </w:r>
      <w:r>
        <w:rPr>
          <w:rFonts w:ascii="Times New Roman" w:hAnsi="Times New Roman" w:cs="Times New Roman"/>
          <w:sz w:val="24"/>
        </w:rPr>
        <w:t>值在所有时间点均有显著上升</w:t>
      </w:r>
      <w:r>
        <w:rPr>
          <w:rFonts w:ascii="Times New Roman" w:hAnsi="Times New Roman" w:cs="Times New Roman"/>
          <w:sz w:val="24"/>
        </w:rPr>
        <w:t>(</w:t>
      </w:r>
      <w:r>
        <w:rPr>
          <w:rFonts w:ascii="Times New Roman" w:hAnsi="Times New Roman" w:cs="Times New Roman"/>
          <w:sz w:val="24"/>
        </w:rPr>
        <w:t>表</w:t>
      </w:r>
      <w:r>
        <w:rPr>
          <w:rFonts w:ascii="Times New Roman" w:hAnsi="Times New Roman" w:cs="Times New Roman"/>
          <w:sz w:val="24"/>
        </w:rPr>
        <w:t>3)</w:t>
      </w:r>
      <w:r>
        <w:rPr>
          <w:rFonts w:ascii="Times New Roman" w:hAnsi="Times New Roman" w:cs="Times New Roman"/>
          <w:sz w:val="24"/>
        </w:rPr>
        <w:t>。在</w:t>
      </w:r>
      <w:r>
        <w:rPr>
          <w:rFonts w:ascii="Times New Roman" w:hAnsi="Times New Roman" w:cs="Times New Roman"/>
          <w:sz w:val="24"/>
        </w:rPr>
        <w:t>PS1</w:t>
      </w:r>
      <w:r>
        <w:rPr>
          <w:rFonts w:ascii="Times New Roman" w:hAnsi="Times New Roman" w:cs="Times New Roman"/>
          <w:sz w:val="24"/>
        </w:rPr>
        <w:t>组中比较两种不同外科方法下任何阶段的</w:t>
      </w:r>
      <w:r>
        <w:rPr>
          <w:rFonts w:ascii="Times New Roman" w:hAnsi="Times New Roman" w:cs="Times New Roman"/>
          <w:sz w:val="24"/>
        </w:rPr>
        <w:t>AKI</w:t>
      </w:r>
      <w:r>
        <w:rPr>
          <w:rFonts w:ascii="Times New Roman" w:hAnsi="Times New Roman" w:cs="Times New Roman"/>
          <w:sz w:val="24"/>
        </w:rPr>
        <w:t>发生率</w:t>
      </w:r>
      <w:r w:rsidR="00380A6F">
        <w:rPr>
          <w:rFonts w:ascii="Times New Roman" w:hAnsi="Times New Roman" w:cs="Times New Roman" w:hint="eastAsia"/>
          <w:sz w:val="24"/>
        </w:rPr>
        <w:t>时，</w:t>
      </w:r>
      <w:r>
        <w:rPr>
          <w:rFonts w:ascii="Times New Roman" w:hAnsi="Times New Roman" w:cs="Times New Roman"/>
          <w:sz w:val="24"/>
        </w:rPr>
        <w:t>无统计学差异</w:t>
      </w:r>
      <w:r>
        <w:rPr>
          <w:rFonts w:ascii="Times New Roman" w:hAnsi="Times New Roman" w:cs="Times New Roman"/>
          <w:sz w:val="24"/>
        </w:rPr>
        <w:t>(p =0.91)</w:t>
      </w:r>
      <w:r>
        <w:rPr>
          <w:rFonts w:ascii="Times New Roman" w:hAnsi="Times New Roman" w:cs="Times New Roman"/>
          <w:sz w:val="24"/>
        </w:rPr>
        <w:t>。</w:t>
      </w:r>
    </w:p>
    <w:p w14:paraId="4DF6F646" w14:textId="6C4ED939" w:rsidR="005D619F" w:rsidRDefault="00690A6D" w:rsidP="00663F13">
      <w:pPr>
        <w:pStyle w:val="a3"/>
        <w:spacing w:line="360" w:lineRule="auto"/>
        <w:ind w:firstLineChars="200" w:firstLine="480"/>
        <w:rPr>
          <w:rFonts w:ascii="Times New Roman" w:hAnsi="Times New Roman" w:cs="Times New Roman"/>
          <w:sz w:val="24"/>
        </w:rPr>
      </w:pPr>
      <w:r>
        <w:rPr>
          <w:rFonts w:ascii="Times New Roman" w:hAnsi="Times New Roman" w:cs="Times New Roman"/>
          <w:sz w:val="24"/>
        </w:rPr>
        <w:t>在多变量</w:t>
      </w:r>
      <w:r>
        <w:rPr>
          <w:rFonts w:ascii="Times New Roman" w:hAnsi="Times New Roman" w:cs="Times New Roman"/>
          <w:sz w:val="24"/>
        </w:rPr>
        <w:t>logistic</w:t>
      </w:r>
      <w:r>
        <w:rPr>
          <w:rFonts w:ascii="Times New Roman" w:hAnsi="Times New Roman" w:cs="Times New Roman"/>
          <w:sz w:val="24"/>
        </w:rPr>
        <w:t>回归分析中，</w:t>
      </w:r>
      <w:r>
        <w:rPr>
          <w:rFonts w:ascii="Times New Roman" w:hAnsi="Times New Roman" w:cs="Times New Roman"/>
          <w:sz w:val="24"/>
        </w:rPr>
        <w:t>2.4 CI</w:t>
      </w:r>
      <w:r>
        <w:rPr>
          <w:rFonts w:ascii="Times New Roman" w:hAnsi="Times New Roman" w:cs="Times New Roman"/>
          <w:sz w:val="24"/>
        </w:rPr>
        <w:t>是任何一种</w:t>
      </w:r>
      <w:r>
        <w:rPr>
          <w:rFonts w:ascii="Times New Roman" w:hAnsi="Times New Roman" w:cs="Times New Roman"/>
          <w:sz w:val="24"/>
        </w:rPr>
        <w:t>AKI</w:t>
      </w:r>
      <w:r>
        <w:rPr>
          <w:rFonts w:ascii="Times New Roman" w:hAnsi="Times New Roman" w:cs="Times New Roman"/>
          <w:sz w:val="24"/>
        </w:rPr>
        <w:t>的</w:t>
      </w:r>
      <w:r w:rsidR="00380A6F">
        <w:rPr>
          <w:rFonts w:ascii="Times New Roman" w:hAnsi="Times New Roman" w:cs="Times New Roman" w:hint="eastAsia"/>
          <w:sz w:val="24"/>
        </w:rPr>
        <w:t>独立</w:t>
      </w:r>
      <w:r>
        <w:rPr>
          <w:rFonts w:ascii="Times New Roman" w:hAnsi="Times New Roman" w:cs="Times New Roman"/>
          <w:sz w:val="24"/>
        </w:rPr>
        <w:t>危险因素</w:t>
      </w:r>
      <w:r>
        <w:rPr>
          <w:rFonts w:ascii="Times New Roman" w:hAnsi="Times New Roman" w:cs="Times New Roman"/>
          <w:sz w:val="24"/>
        </w:rPr>
        <w:t>(p &lt;0.05</w:t>
      </w:r>
      <w:r>
        <w:rPr>
          <w:rFonts w:ascii="Times New Roman" w:hAnsi="Times New Roman" w:cs="Times New Roman"/>
          <w:sz w:val="24"/>
        </w:rPr>
        <w:t>，表</w:t>
      </w:r>
      <w:r>
        <w:rPr>
          <w:rFonts w:ascii="Times New Roman" w:hAnsi="Times New Roman" w:cs="Times New Roman"/>
          <w:sz w:val="24"/>
        </w:rPr>
        <w:t>4)</w:t>
      </w:r>
      <w:r w:rsidR="00380A6F">
        <w:rPr>
          <w:rFonts w:ascii="Times New Roman" w:hAnsi="Times New Roman" w:cs="Times New Roman" w:hint="eastAsia"/>
          <w:sz w:val="24"/>
        </w:rPr>
        <w:t>，</w:t>
      </w:r>
      <w:r w:rsidR="00380A6F" w:rsidRPr="0030442D">
        <w:rPr>
          <w:rFonts w:ascii="Times New Roman" w:hAnsi="Times New Roman" w:cs="Times New Roman"/>
          <w:sz w:val="24"/>
        </w:rPr>
        <w:t>使用</w:t>
      </w:r>
      <w:r w:rsidR="00380A6F" w:rsidRPr="0030442D">
        <w:rPr>
          <w:rFonts w:ascii="Times New Roman" w:hAnsi="Times New Roman" w:cs="Times New Roman"/>
          <w:sz w:val="24"/>
        </w:rPr>
        <w:t>2.4 CI</w:t>
      </w:r>
      <w:r w:rsidR="00380A6F" w:rsidRPr="0030442D">
        <w:rPr>
          <w:rFonts w:ascii="Times New Roman" w:hAnsi="Times New Roman" w:cs="Times New Roman"/>
          <w:sz w:val="24"/>
        </w:rPr>
        <w:t>策略的患者发生某种程度</w:t>
      </w:r>
      <w:r w:rsidR="00380A6F" w:rsidRPr="0030442D">
        <w:rPr>
          <w:rFonts w:ascii="Times New Roman" w:hAnsi="Times New Roman" w:cs="Times New Roman"/>
          <w:sz w:val="24"/>
        </w:rPr>
        <w:t>AKI</w:t>
      </w:r>
      <w:r w:rsidR="00380A6F" w:rsidRPr="0030442D">
        <w:rPr>
          <w:rFonts w:ascii="Times New Roman" w:hAnsi="Times New Roman" w:cs="Times New Roman"/>
          <w:sz w:val="24"/>
        </w:rPr>
        <w:t>的几率比使用</w:t>
      </w:r>
      <w:r w:rsidR="00380A6F" w:rsidRPr="0030442D">
        <w:rPr>
          <w:rFonts w:ascii="Times New Roman" w:hAnsi="Times New Roman" w:cs="Times New Roman"/>
          <w:sz w:val="24"/>
        </w:rPr>
        <w:t>3.0 CI</w:t>
      </w:r>
      <w:r w:rsidR="00380A6F" w:rsidRPr="0030442D">
        <w:rPr>
          <w:rFonts w:ascii="Times New Roman" w:hAnsi="Times New Roman" w:cs="Times New Roman"/>
          <w:sz w:val="24"/>
        </w:rPr>
        <w:t>策略的患者高</w:t>
      </w:r>
      <w:r w:rsidR="00380A6F" w:rsidRPr="0030442D">
        <w:rPr>
          <w:rFonts w:ascii="Times New Roman" w:hAnsi="Times New Roman" w:cs="Times New Roman"/>
          <w:sz w:val="24"/>
        </w:rPr>
        <w:t>2.49</w:t>
      </w:r>
      <w:r w:rsidR="00380A6F" w:rsidRPr="0030442D">
        <w:rPr>
          <w:rFonts w:ascii="Times New Roman" w:hAnsi="Times New Roman" w:cs="Times New Roman"/>
          <w:sz w:val="24"/>
        </w:rPr>
        <w:t>倍。</w:t>
      </w:r>
    </w:p>
    <w:p w14:paraId="431A50D8" w14:textId="27F063CF" w:rsidR="005D619F" w:rsidRDefault="00690A6D" w:rsidP="00663F13">
      <w:pPr>
        <w:spacing w:line="360" w:lineRule="auto"/>
        <w:ind w:firstLineChars="200" w:firstLine="480"/>
        <w:rPr>
          <w:rFonts w:ascii="Times New Roman" w:hAnsi="Times New Roman" w:cs="Times New Roman"/>
          <w:sz w:val="24"/>
        </w:rPr>
      </w:pPr>
      <w:r>
        <w:rPr>
          <w:rFonts w:ascii="Times New Roman" w:hAnsi="Times New Roman" w:cs="Times New Roman"/>
          <w:sz w:val="24"/>
        </w:rPr>
        <w:t>在多变量模型中，</w:t>
      </w:r>
      <w:r>
        <w:rPr>
          <w:rFonts w:ascii="Times New Roman" w:hAnsi="Times New Roman" w:cs="Times New Roman"/>
          <w:sz w:val="24"/>
        </w:rPr>
        <w:t xml:space="preserve">STAT </w:t>
      </w:r>
      <w:r>
        <w:rPr>
          <w:rFonts w:ascii="Times New Roman" w:hAnsi="Times New Roman" w:cs="Times New Roman"/>
          <w:sz w:val="24"/>
        </w:rPr>
        <w:t>死亡率评分、拔管时间和体外循环时间与</w:t>
      </w:r>
      <w:r>
        <w:rPr>
          <w:rFonts w:ascii="Times New Roman" w:hAnsi="Times New Roman" w:cs="Times New Roman"/>
          <w:sz w:val="24"/>
        </w:rPr>
        <w:t>ICU</w:t>
      </w:r>
      <w:r>
        <w:rPr>
          <w:rFonts w:ascii="Times New Roman" w:hAnsi="Times New Roman" w:cs="Times New Roman"/>
          <w:sz w:val="24"/>
        </w:rPr>
        <w:t>住院时间呈正相关</w:t>
      </w:r>
      <w:r>
        <w:rPr>
          <w:rFonts w:ascii="Times New Roman" w:hAnsi="Times New Roman" w:cs="Times New Roman"/>
          <w:sz w:val="24"/>
        </w:rPr>
        <w:t>(</w:t>
      </w:r>
      <w:r>
        <w:rPr>
          <w:rFonts w:ascii="Times New Roman" w:hAnsi="Times New Roman" w:cs="Times New Roman"/>
          <w:sz w:val="24"/>
        </w:rPr>
        <w:t>均</w:t>
      </w:r>
      <w:r>
        <w:rPr>
          <w:rFonts w:ascii="Times New Roman" w:hAnsi="Times New Roman" w:cs="Times New Roman"/>
          <w:sz w:val="24"/>
        </w:rPr>
        <w:t>p &lt;0.01)</w:t>
      </w:r>
      <w:r>
        <w:rPr>
          <w:rFonts w:ascii="Times New Roman" w:hAnsi="Times New Roman" w:cs="Times New Roman"/>
          <w:sz w:val="24"/>
        </w:rPr>
        <w:t>。两种灌注策略组的</w:t>
      </w:r>
      <w:r>
        <w:rPr>
          <w:rFonts w:ascii="Times New Roman" w:hAnsi="Times New Roman" w:cs="Times New Roman"/>
          <w:sz w:val="24"/>
        </w:rPr>
        <w:t>ICU</w:t>
      </w:r>
      <w:r>
        <w:rPr>
          <w:rFonts w:ascii="Times New Roman" w:hAnsi="Times New Roman" w:cs="Times New Roman"/>
          <w:sz w:val="24"/>
        </w:rPr>
        <w:t>停留时间无显著相关性</w:t>
      </w:r>
      <w:r>
        <w:rPr>
          <w:rFonts w:ascii="Times New Roman" w:hAnsi="Times New Roman" w:cs="Times New Roman"/>
          <w:sz w:val="24"/>
        </w:rPr>
        <w:t>(p =0.99)</w:t>
      </w:r>
      <w:r>
        <w:rPr>
          <w:rFonts w:ascii="Times New Roman" w:hAnsi="Times New Roman" w:cs="Times New Roman"/>
          <w:sz w:val="24"/>
        </w:rPr>
        <w:t>。</w:t>
      </w:r>
    </w:p>
    <w:p w14:paraId="0297410A" w14:textId="77777777" w:rsidR="005D619F" w:rsidRDefault="005D619F">
      <w:pPr>
        <w:spacing w:line="360" w:lineRule="auto"/>
        <w:rPr>
          <w:rFonts w:ascii="Times New Roman" w:hAnsi="Times New Roman" w:cs="Times New Roman"/>
          <w:sz w:val="24"/>
        </w:rPr>
      </w:pPr>
    </w:p>
    <w:p w14:paraId="7FA6C504" w14:textId="77777777" w:rsidR="005D619F" w:rsidRDefault="00690A6D">
      <w:pPr>
        <w:spacing w:line="360" w:lineRule="auto"/>
        <w:rPr>
          <w:rFonts w:ascii="Times New Roman" w:hAnsi="Times New Roman" w:cs="Times New Roman"/>
          <w:b/>
          <w:bCs/>
          <w:sz w:val="28"/>
          <w:szCs w:val="28"/>
        </w:rPr>
      </w:pPr>
      <w:r>
        <w:rPr>
          <w:rFonts w:ascii="Times New Roman" w:hAnsi="Times New Roman" w:cs="Times New Roman"/>
          <w:b/>
          <w:bCs/>
          <w:sz w:val="28"/>
          <w:szCs w:val="28"/>
        </w:rPr>
        <w:t>讨论</w:t>
      </w:r>
    </w:p>
    <w:p w14:paraId="7BD3EC3E" w14:textId="03DBFC5C" w:rsidR="00957B59" w:rsidRPr="00F00271" w:rsidRDefault="00690A6D" w:rsidP="0030442D">
      <w:pPr>
        <w:spacing w:line="360" w:lineRule="auto"/>
        <w:ind w:firstLineChars="200" w:firstLine="480"/>
        <w:rPr>
          <w:rFonts w:ascii="Times New Roman" w:hAnsi="Times New Roman" w:cs="Times New Roman"/>
          <w:sz w:val="24"/>
        </w:rPr>
      </w:pPr>
      <w:r>
        <w:rPr>
          <w:rFonts w:ascii="Times New Roman" w:hAnsi="Times New Roman" w:cs="Times New Roman"/>
          <w:sz w:val="24"/>
        </w:rPr>
        <w:t>我们研究的新发现是采用了较高</w:t>
      </w:r>
      <w:r>
        <w:rPr>
          <w:rFonts w:ascii="Times New Roman" w:hAnsi="Times New Roman" w:cs="Times New Roman"/>
          <w:sz w:val="24"/>
        </w:rPr>
        <w:t>CI</w:t>
      </w:r>
      <w:r>
        <w:rPr>
          <w:rFonts w:ascii="Times New Roman" w:hAnsi="Times New Roman" w:cs="Times New Roman"/>
          <w:sz w:val="24"/>
        </w:rPr>
        <w:t>的</w:t>
      </w:r>
      <w:r>
        <w:rPr>
          <w:rFonts w:ascii="Times New Roman" w:hAnsi="Times New Roman" w:cs="Times New Roman"/>
          <w:sz w:val="24"/>
        </w:rPr>
        <w:t>CPB</w:t>
      </w:r>
      <w:r>
        <w:rPr>
          <w:rFonts w:ascii="Times New Roman" w:hAnsi="Times New Roman" w:cs="Times New Roman"/>
          <w:sz w:val="24"/>
        </w:rPr>
        <w:t>灌注策略，</w:t>
      </w:r>
      <w:r w:rsidR="00AA48BE" w:rsidRPr="0030442D">
        <w:rPr>
          <w:rFonts w:ascii="Times New Roman" w:hAnsi="Times New Roman" w:cs="Times New Roman" w:hint="eastAsia"/>
          <w:sz w:val="24"/>
        </w:rPr>
        <w:t>因此，根据</w:t>
      </w:r>
      <w:r w:rsidR="00AA48BE" w:rsidRPr="0030442D">
        <w:rPr>
          <w:rFonts w:ascii="Times New Roman" w:hAnsi="Times New Roman" w:cs="Times New Roman" w:hint="eastAsia"/>
          <w:sz w:val="24"/>
        </w:rPr>
        <w:t>KDIGO</w:t>
      </w:r>
      <w:r w:rsidR="00AA48BE" w:rsidRPr="0030442D">
        <w:rPr>
          <w:rFonts w:ascii="Times New Roman" w:hAnsi="Times New Roman" w:cs="Times New Roman" w:hint="eastAsia"/>
          <w:sz w:val="24"/>
        </w:rPr>
        <w:t>标准，</w:t>
      </w:r>
      <w:r w:rsidR="00AA48BE" w:rsidRPr="0030442D">
        <w:rPr>
          <w:rFonts w:ascii="Times New Roman" w:hAnsi="Times New Roman" w:cs="Times New Roman"/>
          <w:sz w:val="24"/>
        </w:rPr>
        <w:t>较高的</w:t>
      </w:r>
      <w:r w:rsidR="00AA48BE" w:rsidRPr="0030442D">
        <w:rPr>
          <w:rFonts w:ascii="Times New Roman" w:hAnsi="Times New Roman" w:cs="Times New Roman"/>
          <w:sz w:val="24"/>
        </w:rPr>
        <w:t>DO</w:t>
      </w:r>
      <w:r w:rsidR="00AA48BE" w:rsidRPr="0030442D">
        <w:rPr>
          <w:rFonts w:ascii="Times New Roman" w:hAnsi="Times New Roman" w:cs="Times New Roman"/>
          <w:sz w:val="24"/>
          <w:vertAlign w:val="subscript"/>
        </w:rPr>
        <w:t>2</w:t>
      </w:r>
      <w:r w:rsidR="00AA48BE" w:rsidRPr="0030442D">
        <w:rPr>
          <w:rFonts w:ascii="Times New Roman" w:hAnsi="Times New Roman" w:cs="Times New Roman"/>
          <w:sz w:val="24"/>
        </w:rPr>
        <w:t>i</w:t>
      </w:r>
      <w:r w:rsidR="00AA48BE" w:rsidRPr="0030442D">
        <w:rPr>
          <w:rFonts w:ascii="Times New Roman" w:hAnsi="Times New Roman" w:cs="Times New Roman"/>
          <w:sz w:val="24"/>
        </w:rPr>
        <w:t>与较低的</w:t>
      </w:r>
      <w:r w:rsidR="00AA48BE" w:rsidRPr="0030442D">
        <w:rPr>
          <w:rFonts w:ascii="Times New Roman" w:hAnsi="Times New Roman" w:cs="Times New Roman"/>
          <w:sz w:val="24"/>
        </w:rPr>
        <w:t>AKI</w:t>
      </w:r>
      <w:r w:rsidR="00AA48BE" w:rsidRPr="0030442D">
        <w:rPr>
          <w:rFonts w:ascii="Times New Roman" w:hAnsi="Times New Roman" w:cs="Times New Roman"/>
          <w:sz w:val="24"/>
        </w:rPr>
        <w:t>发生率相关。</w:t>
      </w:r>
      <w:r>
        <w:rPr>
          <w:rFonts w:ascii="Times New Roman" w:hAnsi="Times New Roman" w:cs="Times New Roman"/>
          <w:sz w:val="24"/>
        </w:rPr>
        <w:t>CPB</w:t>
      </w:r>
      <w:r>
        <w:rPr>
          <w:rFonts w:ascii="Times New Roman" w:hAnsi="Times New Roman" w:cs="Times New Roman"/>
          <w:sz w:val="24"/>
        </w:rPr>
        <w:t>相关的</w:t>
      </w:r>
      <w:r>
        <w:rPr>
          <w:rFonts w:ascii="Times New Roman" w:hAnsi="Times New Roman" w:cs="Times New Roman"/>
          <w:sz w:val="24"/>
        </w:rPr>
        <w:t>AKI</w:t>
      </w:r>
      <w:r>
        <w:rPr>
          <w:rFonts w:ascii="Times New Roman" w:hAnsi="Times New Roman" w:cs="Times New Roman"/>
          <w:sz w:val="24"/>
        </w:rPr>
        <w:t>一直被证明会增加</w:t>
      </w:r>
      <w:r w:rsidR="00AA48BE">
        <w:rPr>
          <w:rFonts w:ascii="Times New Roman" w:hAnsi="Times New Roman" w:cs="Times New Roman" w:hint="eastAsia"/>
          <w:sz w:val="24"/>
        </w:rPr>
        <w:t>发</w:t>
      </w:r>
      <w:r>
        <w:rPr>
          <w:rFonts w:ascii="Times New Roman" w:hAnsi="Times New Roman" w:cs="Times New Roman"/>
          <w:sz w:val="24"/>
        </w:rPr>
        <w:t>病率</w:t>
      </w:r>
      <w:r w:rsidR="00AA48BE">
        <w:rPr>
          <w:rFonts w:ascii="Times New Roman" w:hAnsi="Times New Roman" w:cs="Times New Roman" w:hint="eastAsia"/>
          <w:sz w:val="24"/>
        </w:rPr>
        <w:t>和</w:t>
      </w:r>
      <w:r>
        <w:rPr>
          <w:rFonts w:ascii="Times New Roman" w:hAnsi="Times New Roman" w:cs="Times New Roman"/>
          <w:sz w:val="24"/>
        </w:rPr>
        <w:t>死亡率。因此，</w:t>
      </w:r>
      <w:r w:rsidR="00957B59" w:rsidRPr="0030442D">
        <w:rPr>
          <w:rFonts w:ascii="Times New Roman" w:hAnsi="Times New Roman" w:cs="Times New Roman"/>
          <w:sz w:val="24"/>
        </w:rPr>
        <w:t>我们的研究发现为预防</w:t>
      </w:r>
      <w:r w:rsidR="00957B59" w:rsidRPr="0030442D">
        <w:rPr>
          <w:rFonts w:ascii="Times New Roman" w:hAnsi="Times New Roman" w:cs="Times New Roman"/>
          <w:sz w:val="24"/>
        </w:rPr>
        <w:t>AKI</w:t>
      </w:r>
      <w:r w:rsidR="00957B59" w:rsidRPr="0030442D">
        <w:rPr>
          <w:rFonts w:ascii="Times New Roman" w:hAnsi="Times New Roman" w:cs="Times New Roman"/>
          <w:sz w:val="24"/>
        </w:rPr>
        <w:t>提供了一种潜在的前瞻性方法。</w:t>
      </w:r>
    </w:p>
    <w:p w14:paraId="4967B0FF" w14:textId="189C69F5" w:rsidR="00F00271" w:rsidRPr="00D96670" w:rsidRDefault="00690A6D" w:rsidP="005A69C6">
      <w:pPr>
        <w:pStyle w:val="a5"/>
        <w:widowControl/>
        <w:spacing w:beforeAutospacing="0" w:afterAutospacing="0" w:line="360" w:lineRule="auto"/>
        <w:ind w:firstLineChars="200" w:firstLine="480"/>
        <w:jc w:val="both"/>
        <w:rPr>
          <w:rFonts w:ascii="Arial" w:hAnsi="Arial" w:cs="Arial"/>
          <w:spacing w:val="12"/>
        </w:rPr>
      </w:pPr>
      <w:r w:rsidRPr="00F00271">
        <w:rPr>
          <w:rFonts w:ascii="Times New Roman" w:hAnsi="Times New Roman"/>
        </w:rPr>
        <w:lastRenderedPageBreak/>
        <w:t>最近，</w:t>
      </w:r>
      <w:r w:rsidRPr="00F00271">
        <w:rPr>
          <w:rFonts w:ascii="Times New Roman" w:hAnsi="Times New Roman"/>
        </w:rPr>
        <w:t>AKI</w:t>
      </w:r>
      <w:r w:rsidRPr="00F00271">
        <w:rPr>
          <w:rFonts w:ascii="Times New Roman" w:hAnsi="Times New Roman"/>
        </w:rPr>
        <w:t>主要关注点是通过使用生物标志物来提高诊断。这项工作的目标</w:t>
      </w:r>
      <w:r w:rsidRPr="00D96670">
        <w:rPr>
          <w:rFonts w:ascii="Times New Roman" w:hAnsi="Times New Roman"/>
        </w:rPr>
        <w:t>是更早的识别、预防或减轻进一步的</w:t>
      </w:r>
      <w:r w:rsidRPr="00D96670">
        <w:rPr>
          <w:rFonts w:ascii="Times New Roman" w:hAnsi="Times New Roman"/>
        </w:rPr>
        <w:t>AKI</w:t>
      </w:r>
      <w:r w:rsidRPr="00D96670">
        <w:rPr>
          <w:rFonts w:ascii="Times New Roman" w:hAnsi="Times New Roman"/>
        </w:rPr>
        <w:t>。</w:t>
      </w:r>
      <w:r w:rsidR="00F00271" w:rsidRPr="00D96670">
        <w:rPr>
          <w:rFonts w:ascii="Arial" w:hAnsi="Arial" w:cs="Arial"/>
          <w:spacing w:val="12"/>
        </w:rPr>
        <w:t>在心脏手术中，大多数</w:t>
      </w:r>
      <w:r w:rsidR="00F00271" w:rsidRPr="00D96670">
        <w:rPr>
          <w:rFonts w:ascii="Arial" w:hAnsi="Arial" w:cs="Arial"/>
          <w:spacing w:val="12"/>
        </w:rPr>
        <w:t>AKI</w:t>
      </w:r>
      <w:r w:rsidR="00F00271" w:rsidRPr="00D96670">
        <w:rPr>
          <w:rFonts w:ascii="Arial" w:hAnsi="Arial" w:cs="Arial"/>
          <w:spacing w:val="12"/>
        </w:rPr>
        <w:t>发生或诱发</w:t>
      </w:r>
      <w:proofErr w:type="gramStart"/>
      <w:r w:rsidR="00F00271" w:rsidRPr="00D96670">
        <w:rPr>
          <w:rFonts w:ascii="Arial" w:hAnsi="Arial" w:cs="Arial"/>
          <w:spacing w:val="12"/>
        </w:rPr>
        <w:t>于围手术期</w:t>
      </w:r>
      <w:proofErr w:type="gramEnd"/>
      <w:r w:rsidR="00F00271" w:rsidRPr="00D96670">
        <w:rPr>
          <w:rFonts w:ascii="Arial" w:hAnsi="Arial" w:cs="Arial"/>
          <w:spacing w:val="12"/>
        </w:rPr>
        <w:t>即刻，许多处理集中在减少液体超</w:t>
      </w:r>
      <w:r w:rsidR="00F00271" w:rsidRPr="00D96670">
        <w:rPr>
          <w:rFonts w:ascii="Arial" w:hAnsi="Arial" w:cs="Arial" w:hint="eastAsia"/>
          <w:spacing w:val="12"/>
        </w:rPr>
        <w:t>负荷</w:t>
      </w:r>
      <w:r w:rsidR="00F00271" w:rsidRPr="00D96670">
        <w:rPr>
          <w:rFonts w:ascii="Arial" w:hAnsi="Arial" w:cs="Arial"/>
          <w:spacing w:val="12"/>
        </w:rPr>
        <w:t>和优化肾灌注</w:t>
      </w:r>
      <w:r w:rsidR="00F00271" w:rsidRPr="00D96670">
        <w:rPr>
          <w:rFonts w:ascii="Arial" w:hAnsi="Arial" w:cs="Arial" w:hint="eastAsia"/>
          <w:spacing w:val="12"/>
        </w:rPr>
        <w:t>。</w:t>
      </w:r>
    </w:p>
    <w:p w14:paraId="0B8F3262" w14:textId="60D935FB" w:rsidR="007F52CD" w:rsidRPr="00A7092F" w:rsidRDefault="00D96670" w:rsidP="005A69C6">
      <w:pPr>
        <w:pStyle w:val="a5"/>
        <w:widowControl/>
        <w:spacing w:beforeAutospacing="0" w:afterAutospacing="0" w:line="360" w:lineRule="auto"/>
        <w:jc w:val="both"/>
        <w:rPr>
          <w:rFonts w:ascii="Arial" w:hAnsi="Arial" w:cs="Arial"/>
          <w:spacing w:val="12"/>
        </w:rPr>
      </w:pPr>
      <w:r w:rsidRPr="003F66E2">
        <w:rPr>
          <w:rFonts w:ascii="Times New Roman" w:hAnsi="Times New Roman" w:hint="eastAsia"/>
        </w:rPr>
        <w:t>理</w:t>
      </w:r>
      <w:r w:rsidRPr="003F66E2">
        <w:rPr>
          <w:rFonts w:ascii="Times New Roman" w:hAnsi="Times New Roman"/>
        </w:rPr>
        <w:t>想情况下，优先考虑</w:t>
      </w:r>
      <w:r w:rsidRPr="003F66E2">
        <w:rPr>
          <w:rFonts w:ascii="Times New Roman" w:hAnsi="Times New Roman"/>
        </w:rPr>
        <w:t>AKI</w:t>
      </w:r>
      <w:r w:rsidRPr="003F66E2">
        <w:rPr>
          <w:rFonts w:ascii="Times New Roman" w:hAnsi="Times New Roman"/>
        </w:rPr>
        <w:t>的一级预防，由于损伤时间</w:t>
      </w:r>
      <w:proofErr w:type="gramStart"/>
      <w:r w:rsidRPr="003F66E2">
        <w:rPr>
          <w:rFonts w:ascii="Times New Roman" w:hAnsi="Times New Roman"/>
        </w:rPr>
        <w:t>已知且</w:t>
      </w:r>
      <w:proofErr w:type="gramEnd"/>
      <w:r w:rsidRPr="003F66E2">
        <w:rPr>
          <w:rFonts w:ascii="Times New Roman" w:hAnsi="Times New Roman"/>
        </w:rPr>
        <w:t>可预测，心脏手术后</w:t>
      </w:r>
      <w:r w:rsidRPr="003F66E2">
        <w:rPr>
          <w:rFonts w:ascii="Times New Roman" w:hAnsi="Times New Roman"/>
        </w:rPr>
        <w:t>AKI</w:t>
      </w:r>
      <w:r w:rsidRPr="003F66E2">
        <w:rPr>
          <w:rFonts w:ascii="Times New Roman" w:hAnsi="Times New Roman"/>
        </w:rPr>
        <w:t>是建模潜在干预措施的合适人群。</w:t>
      </w:r>
      <w:r w:rsidRPr="005A69C6">
        <w:rPr>
          <w:rFonts w:ascii="Arial" w:hAnsi="Arial" w:cs="Arial"/>
          <w:spacing w:val="12"/>
        </w:rPr>
        <w:t>与以往的成人研究一致，本研究表明灌注策略在心脏外科相关</w:t>
      </w:r>
      <w:r w:rsidRPr="005A69C6">
        <w:rPr>
          <w:rFonts w:ascii="Arial" w:hAnsi="Arial" w:cs="Arial"/>
          <w:spacing w:val="12"/>
        </w:rPr>
        <w:t>AKI</w:t>
      </w:r>
      <w:r w:rsidRPr="005A69C6">
        <w:rPr>
          <w:rFonts w:ascii="Arial" w:hAnsi="Arial" w:cs="Arial"/>
          <w:spacing w:val="12"/>
        </w:rPr>
        <w:t>中发挥重要作用。</w:t>
      </w:r>
      <w:r w:rsidR="00690A6D" w:rsidRPr="003F66E2">
        <w:rPr>
          <w:rFonts w:ascii="Arial" w:hAnsi="Arial" w:cs="Arial"/>
          <w:spacing w:val="12"/>
        </w:rPr>
        <w:t>然而，我们的研究</w:t>
      </w:r>
      <w:r w:rsidR="00690A6D" w:rsidRPr="005A69C6">
        <w:rPr>
          <w:rFonts w:ascii="Arial" w:hAnsi="Arial" w:cs="Arial"/>
          <w:spacing w:val="12"/>
        </w:rPr>
        <w:t>并不是只关注红细胞压积，还包括</w:t>
      </w:r>
      <w:r w:rsidR="00690A6D" w:rsidRPr="005A69C6">
        <w:rPr>
          <w:rFonts w:ascii="Arial" w:hAnsi="Arial" w:cs="Arial"/>
          <w:spacing w:val="12"/>
        </w:rPr>
        <w:t>CI</w:t>
      </w:r>
      <w:r w:rsidR="00690A6D" w:rsidRPr="005A69C6">
        <w:rPr>
          <w:rFonts w:ascii="Arial" w:hAnsi="Arial" w:cs="Arial"/>
          <w:spacing w:val="12"/>
        </w:rPr>
        <w:t>和</w:t>
      </w:r>
      <w:r w:rsidR="00690A6D" w:rsidRPr="005A69C6">
        <w:rPr>
          <w:rFonts w:ascii="Arial" w:hAnsi="Arial" w:cs="Arial"/>
          <w:spacing w:val="12"/>
        </w:rPr>
        <w:t>DO</w:t>
      </w:r>
      <w:r w:rsidR="00690A6D" w:rsidRPr="00607C36">
        <w:rPr>
          <w:rFonts w:ascii="Arial" w:hAnsi="Arial" w:cs="Arial"/>
          <w:spacing w:val="12"/>
        </w:rPr>
        <w:t>2</w:t>
      </w:r>
      <w:r w:rsidR="00690A6D" w:rsidRPr="005A69C6">
        <w:rPr>
          <w:rFonts w:ascii="Arial" w:hAnsi="Arial" w:cs="Arial"/>
          <w:spacing w:val="12"/>
        </w:rPr>
        <w:t>i</w:t>
      </w:r>
      <w:r w:rsidR="00690A6D" w:rsidRPr="005A69C6">
        <w:rPr>
          <w:rFonts w:ascii="Arial" w:hAnsi="Arial" w:cs="Arial"/>
          <w:spacing w:val="12"/>
        </w:rPr>
        <w:t>。</w:t>
      </w:r>
      <w:r w:rsidR="003F66E2" w:rsidRPr="005A69C6">
        <w:rPr>
          <w:rFonts w:ascii="Arial" w:hAnsi="Arial" w:cs="Arial"/>
          <w:spacing w:val="12"/>
        </w:rPr>
        <w:t>这种改善</w:t>
      </w:r>
      <w:r w:rsidR="003F66E2" w:rsidRPr="005A69C6">
        <w:rPr>
          <w:rFonts w:ascii="Arial" w:hAnsi="Arial" w:cs="Arial"/>
          <w:spacing w:val="12"/>
        </w:rPr>
        <w:t>CPB</w:t>
      </w:r>
      <w:proofErr w:type="gramStart"/>
      <w:r w:rsidR="003F66E2" w:rsidRPr="005A69C6">
        <w:rPr>
          <w:rFonts w:ascii="Arial" w:hAnsi="Arial" w:cs="Arial"/>
          <w:spacing w:val="12"/>
        </w:rPr>
        <w:t>期间肾</w:t>
      </w:r>
      <w:proofErr w:type="gramEnd"/>
      <w:r w:rsidR="003F66E2" w:rsidRPr="005A69C6">
        <w:rPr>
          <w:rFonts w:ascii="Arial" w:hAnsi="Arial" w:cs="Arial"/>
          <w:spacing w:val="12"/>
        </w:rPr>
        <w:t>灌</w:t>
      </w:r>
      <w:r w:rsidR="003F66E2" w:rsidRPr="00A7092F">
        <w:rPr>
          <w:rFonts w:ascii="Arial" w:hAnsi="Arial" w:cs="Arial"/>
          <w:spacing w:val="12"/>
        </w:rPr>
        <w:t>注和氧输送的策略可能是有效的，因为血流是肾血流的主要决定因素，而</w:t>
      </w:r>
      <w:r w:rsidR="003F66E2" w:rsidRPr="00A7092F">
        <w:rPr>
          <w:rFonts w:ascii="Arial" w:hAnsi="Arial" w:cs="Arial" w:hint="eastAsia"/>
          <w:spacing w:val="12"/>
        </w:rPr>
        <w:t>全身血</w:t>
      </w:r>
      <w:r w:rsidR="003F66E2" w:rsidRPr="00A7092F">
        <w:rPr>
          <w:rFonts w:ascii="Arial" w:hAnsi="Arial" w:cs="Arial"/>
          <w:spacing w:val="12"/>
        </w:rPr>
        <w:t>压是次要的。</w:t>
      </w:r>
    </w:p>
    <w:p w14:paraId="419EDD5A" w14:textId="183BCB16" w:rsidR="005A69C6" w:rsidRPr="00A7092F" w:rsidRDefault="00690A6D" w:rsidP="00607C36">
      <w:pPr>
        <w:pStyle w:val="a3"/>
        <w:spacing w:line="360" w:lineRule="auto"/>
        <w:ind w:firstLineChars="200" w:firstLine="480"/>
        <w:rPr>
          <w:rFonts w:ascii="Times New Roman" w:hAnsi="Times New Roman" w:cs="Times New Roman"/>
          <w:sz w:val="24"/>
        </w:rPr>
      </w:pPr>
      <w:r w:rsidRPr="00A7092F">
        <w:rPr>
          <w:rFonts w:ascii="Times New Roman" w:hAnsi="Times New Roman"/>
          <w:sz w:val="24"/>
        </w:rPr>
        <w:t>增加流量以克服增加的肾血管阻力可改善肾灌注和</w:t>
      </w:r>
      <w:r w:rsidRPr="00A7092F">
        <w:rPr>
          <w:rFonts w:ascii="Times New Roman" w:hAnsi="Times New Roman"/>
          <w:sz w:val="24"/>
        </w:rPr>
        <w:t>DO</w:t>
      </w:r>
      <w:r w:rsidRPr="00A7092F">
        <w:rPr>
          <w:rFonts w:ascii="Times New Roman" w:hAnsi="Times New Roman"/>
          <w:sz w:val="24"/>
          <w:vertAlign w:val="subscript"/>
        </w:rPr>
        <w:t>2</w:t>
      </w:r>
      <w:r w:rsidRPr="00A7092F">
        <w:rPr>
          <w:rFonts w:ascii="Times New Roman" w:hAnsi="Times New Roman"/>
          <w:sz w:val="24"/>
        </w:rPr>
        <w:t>i</w:t>
      </w:r>
      <w:r w:rsidRPr="00A7092F">
        <w:rPr>
          <w:rFonts w:ascii="Times New Roman" w:hAnsi="Times New Roman"/>
          <w:sz w:val="24"/>
        </w:rPr>
        <w:t>。</w:t>
      </w:r>
      <w:r w:rsidR="003F66E2" w:rsidRPr="00A7092F">
        <w:rPr>
          <w:rFonts w:ascii="Times New Roman" w:hAnsi="Times New Roman"/>
          <w:sz w:val="24"/>
        </w:rPr>
        <w:t>与最低红细胞压积相关的</w:t>
      </w:r>
      <w:r w:rsidR="003F66E2" w:rsidRPr="00A7092F">
        <w:rPr>
          <w:rFonts w:ascii="Times New Roman" w:hAnsi="Times New Roman"/>
          <w:sz w:val="24"/>
        </w:rPr>
        <w:t>AKI</w:t>
      </w:r>
      <w:r w:rsidR="003F66E2" w:rsidRPr="00A7092F">
        <w:rPr>
          <w:rFonts w:ascii="Times New Roman" w:hAnsi="Times New Roman"/>
          <w:sz w:val="24"/>
        </w:rPr>
        <w:t>的一个普遍接受的原因是</w:t>
      </w:r>
      <w:r w:rsidR="003F66E2" w:rsidRPr="00A7092F">
        <w:rPr>
          <w:rFonts w:ascii="Times New Roman" w:hAnsi="Times New Roman"/>
          <w:sz w:val="24"/>
        </w:rPr>
        <w:t>CPB</w:t>
      </w:r>
      <w:r w:rsidR="003F66E2" w:rsidRPr="00A7092F">
        <w:rPr>
          <w:rFonts w:ascii="Times New Roman" w:hAnsi="Times New Roman"/>
          <w:sz w:val="24"/>
        </w:rPr>
        <w:t>期间肾髓质的氧供应不足</w:t>
      </w:r>
      <w:r w:rsidR="003F66E2" w:rsidRPr="00A7092F">
        <w:rPr>
          <w:rFonts w:ascii="Times New Roman" w:hAnsi="Times New Roman" w:hint="eastAsia"/>
          <w:sz w:val="24"/>
        </w:rPr>
        <w:t>，</w:t>
      </w:r>
      <w:r w:rsidRPr="00A7092F">
        <w:rPr>
          <w:rFonts w:ascii="Times New Roman" w:hAnsi="Times New Roman"/>
          <w:sz w:val="24"/>
        </w:rPr>
        <w:t>这可能导致肾脏缺血或炎症性损伤</w:t>
      </w:r>
      <w:r w:rsidRPr="00A7092F">
        <w:rPr>
          <w:rFonts w:ascii="Times New Roman" w:hAnsi="Times New Roman"/>
          <w:sz w:val="24"/>
        </w:rPr>
        <w:t>(11)</w:t>
      </w:r>
      <w:r w:rsidRPr="00A7092F">
        <w:rPr>
          <w:rFonts w:ascii="Times New Roman" w:hAnsi="Times New Roman"/>
          <w:sz w:val="24"/>
        </w:rPr>
        <w:t>。</w:t>
      </w:r>
      <w:r w:rsidR="007F52CD" w:rsidRPr="00A7092F">
        <w:rPr>
          <w:rFonts w:hint="eastAsia"/>
          <w:sz w:val="24"/>
        </w:rPr>
        <w:t>这被</w:t>
      </w:r>
      <w:r w:rsidR="007F52CD" w:rsidRPr="00A7092F">
        <w:rPr>
          <w:rFonts w:ascii="Times New Roman" w:hAnsi="Times New Roman"/>
          <w:sz w:val="24"/>
        </w:rPr>
        <w:t>CPB</w:t>
      </w:r>
      <w:r w:rsidR="007F52CD" w:rsidRPr="00A7092F">
        <w:rPr>
          <w:rFonts w:ascii="Times New Roman" w:hAnsi="Times New Roman"/>
          <w:sz w:val="24"/>
        </w:rPr>
        <w:t>后肾脏结构损伤的生物标志物</w:t>
      </w:r>
      <w:r w:rsidR="007F52CD" w:rsidRPr="00A7092F">
        <w:rPr>
          <w:rFonts w:ascii="Times New Roman" w:hAnsi="Times New Roman"/>
          <w:sz w:val="24"/>
        </w:rPr>
        <w:t>(</w:t>
      </w:r>
      <w:r w:rsidR="007F52CD" w:rsidRPr="00A7092F">
        <w:rPr>
          <w:rFonts w:ascii="Times New Roman" w:hAnsi="Times New Roman"/>
          <w:sz w:val="24"/>
        </w:rPr>
        <w:t>即中性粒细胞明胶</w:t>
      </w:r>
      <w:proofErr w:type="gramStart"/>
      <w:r w:rsidR="007F52CD" w:rsidRPr="00A7092F">
        <w:rPr>
          <w:rFonts w:ascii="Times New Roman" w:hAnsi="Times New Roman"/>
          <w:sz w:val="24"/>
        </w:rPr>
        <w:t>酶相关</w:t>
      </w:r>
      <w:proofErr w:type="gramEnd"/>
      <w:r w:rsidR="007F52CD" w:rsidRPr="00A7092F">
        <w:rPr>
          <w:rFonts w:ascii="Times New Roman" w:hAnsi="Times New Roman"/>
          <w:sz w:val="24"/>
        </w:rPr>
        <w:t>脂蛋白</w:t>
      </w:r>
      <w:r w:rsidR="007F52CD" w:rsidRPr="00A7092F">
        <w:rPr>
          <w:rFonts w:ascii="Times New Roman" w:hAnsi="Times New Roman"/>
          <w:sz w:val="24"/>
        </w:rPr>
        <w:t xml:space="preserve"> NGAL)</w:t>
      </w:r>
      <w:r w:rsidR="007F52CD" w:rsidRPr="00A7092F">
        <w:rPr>
          <w:rFonts w:ascii="Times New Roman" w:hAnsi="Times New Roman"/>
          <w:sz w:val="24"/>
        </w:rPr>
        <w:t>的升高</w:t>
      </w:r>
      <w:r w:rsidR="007F52CD" w:rsidRPr="00A7092F">
        <w:rPr>
          <w:rFonts w:ascii="Times New Roman" w:hAnsi="Times New Roman" w:hint="eastAsia"/>
          <w:sz w:val="24"/>
        </w:rPr>
        <w:t>所支持。</w:t>
      </w:r>
      <w:r w:rsidR="007F52CD" w:rsidRPr="00A7092F">
        <w:rPr>
          <w:rFonts w:ascii="Arial" w:hAnsi="Arial" w:cs="Arial"/>
          <w:spacing w:val="12"/>
          <w:sz w:val="24"/>
        </w:rPr>
        <w:t>CPB</w:t>
      </w:r>
      <w:r w:rsidR="007F52CD" w:rsidRPr="00A7092F">
        <w:rPr>
          <w:rFonts w:ascii="Arial" w:hAnsi="Arial" w:cs="Arial"/>
          <w:spacing w:val="12"/>
          <w:sz w:val="24"/>
        </w:rPr>
        <w:t>期间提供最佳</w:t>
      </w:r>
      <w:r w:rsidR="007F52CD" w:rsidRPr="00A7092F">
        <w:rPr>
          <w:rFonts w:ascii="Arial" w:hAnsi="Arial" w:cs="Arial"/>
          <w:spacing w:val="12"/>
          <w:sz w:val="24"/>
        </w:rPr>
        <w:t>DO2i</w:t>
      </w:r>
      <w:r w:rsidR="007F52CD" w:rsidRPr="00A7092F">
        <w:rPr>
          <w:rFonts w:ascii="Arial" w:hAnsi="Arial" w:cs="Arial"/>
          <w:spacing w:val="12"/>
          <w:sz w:val="24"/>
        </w:rPr>
        <w:t>是可以通过增加流量而不是通过输血来实现的，正如我们研究中确定的策略与</w:t>
      </w:r>
      <w:r w:rsidR="007F52CD" w:rsidRPr="00A7092F">
        <w:rPr>
          <w:rFonts w:ascii="Arial" w:hAnsi="Arial" w:cs="Arial"/>
          <w:spacing w:val="12"/>
          <w:sz w:val="24"/>
        </w:rPr>
        <w:t>PS1</w:t>
      </w:r>
      <w:r w:rsidR="007F52CD" w:rsidRPr="00A7092F">
        <w:rPr>
          <w:rFonts w:ascii="Arial" w:hAnsi="Arial" w:cs="Arial"/>
          <w:spacing w:val="12"/>
          <w:sz w:val="24"/>
        </w:rPr>
        <w:t>组较高的最低红细胞压积之间的输血率没有差异所表明的那样。</w:t>
      </w:r>
      <w:r w:rsidRPr="00A7092F">
        <w:rPr>
          <w:rFonts w:ascii="Times New Roman" w:hAnsi="Times New Roman"/>
          <w:sz w:val="24"/>
        </w:rPr>
        <w:t xml:space="preserve">De </w:t>
      </w:r>
      <w:proofErr w:type="spellStart"/>
      <w:r w:rsidRPr="00A7092F">
        <w:rPr>
          <w:rFonts w:ascii="Times New Roman" w:hAnsi="Times New Roman"/>
          <w:sz w:val="24"/>
        </w:rPr>
        <w:t>Somer</w:t>
      </w:r>
      <w:proofErr w:type="spellEnd"/>
      <w:r w:rsidRPr="00A7092F">
        <w:rPr>
          <w:rFonts w:ascii="Times New Roman" w:hAnsi="Times New Roman"/>
          <w:sz w:val="24"/>
        </w:rPr>
        <w:t>和他的同事证实在成人中</w:t>
      </w:r>
      <w:r w:rsidRPr="00A7092F">
        <w:rPr>
          <w:rFonts w:ascii="Times New Roman" w:hAnsi="Times New Roman"/>
          <w:sz w:val="24"/>
        </w:rPr>
        <w:t>DO2i</w:t>
      </w:r>
      <w:r w:rsidRPr="00A7092F">
        <w:rPr>
          <w:rFonts w:ascii="Times New Roman" w:hAnsi="Times New Roman"/>
          <w:sz w:val="24"/>
        </w:rPr>
        <w:t>的最低点</w:t>
      </w:r>
      <w:r w:rsidRPr="00A7092F">
        <w:rPr>
          <w:rFonts w:ascii="Times New Roman" w:hAnsi="Times New Roman"/>
          <w:sz w:val="24"/>
        </w:rPr>
        <w:t>&gt; 262 mL/min/m 2</w:t>
      </w:r>
      <w:r w:rsidRPr="00A7092F">
        <w:rPr>
          <w:rFonts w:ascii="Times New Roman" w:hAnsi="Times New Roman"/>
          <w:sz w:val="24"/>
        </w:rPr>
        <w:t>时，</w:t>
      </w:r>
      <w:r w:rsidRPr="00A7092F">
        <w:rPr>
          <w:rFonts w:ascii="Times New Roman" w:hAnsi="Times New Roman"/>
          <w:sz w:val="24"/>
        </w:rPr>
        <w:t>AKI</w:t>
      </w:r>
      <w:r w:rsidRPr="00A7092F">
        <w:rPr>
          <w:rFonts w:ascii="Times New Roman" w:hAnsi="Times New Roman"/>
          <w:sz w:val="24"/>
        </w:rPr>
        <w:t>严重程度明显减轻。此外</w:t>
      </w:r>
      <w:proofErr w:type="spellStart"/>
      <w:r w:rsidRPr="00A7092F">
        <w:rPr>
          <w:rFonts w:ascii="Times New Roman" w:hAnsi="Times New Roman"/>
          <w:sz w:val="24"/>
        </w:rPr>
        <w:t>Ranucci</w:t>
      </w:r>
      <w:proofErr w:type="spellEnd"/>
      <w:r w:rsidRPr="00A7092F">
        <w:rPr>
          <w:rFonts w:ascii="Times New Roman" w:hAnsi="Times New Roman"/>
          <w:sz w:val="24"/>
        </w:rPr>
        <w:t>和同事们研究表明，当</w:t>
      </w:r>
      <w:r w:rsidRPr="00A7092F">
        <w:rPr>
          <w:rFonts w:ascii="Times New Roman" w:hAnsi="Times New Roman"/>
          <w:sz w:val="24"/>
        </w:rPr>
        <w:t>DO2i</w:t>
      </w:r>
      <w:r w:rsidRPr="00A7092F">
        <w:rPr>
          <w:rFonts w:ascii="Times New Roman" w:hAnsi="Times New Roman"/>
          <w:sz w:val="24"/>
        </w:rPr>
        <w:t>维持在</w:t>
      </w:r>
      <w:r w:rsidR="005A69C6" w:rsidRPr="00A7092F">
        <w:rPr>
          <w:rFonts w:ascii="Times New Roman" w:hAnsi="Times New Roman" w:cs="Times New Roman" w:hint="eastAsia"/>
          <w:kern w:val="0"/>
          <w:sz w:val="24"/>
        </w:rPr>
        <w:t>阈值以上</w:t>
      </w:r>
      <w:r w:rsidRPr="00A7092F">
        <w:rPr>
          <w:rFonts w:ascii="Times New Roman" w:hAnsi="Times New Roman"/>
          <w:sz w:val="24"/>
        </w:rPr>
        <w:t>时，患者发生</w:t>
      </w:r>
      <w:r w:rsidRPr="00A7092F">
        <w:rPr>
          <w:rFonts w:ascii="Times New Roman" w:hAnsi="Times New Roman"/>
          <w:sz w:val="24"/>
        </w:rPr>
        <w:t>AKI</w:t>
      </w:r>
      <w:r w:rsidRPr="00A7092F">
        <w:rPr>
          <w:rFonts w:ascii="Times New Roman" w:hAnsi="Times New Roman"/>
          <w:sz w:val="24"/>
        </w:rPr>
        <w:t>的风险较低，与患者的红细胞压积高低无关。</w:t>
      </w:r>
      <w:r w:rsidR="005A69C6" w:rsidRPr="00A7092F">
        <w:rPr>
          <w:rFonts w:ascii="Times New Roman" w:hAnsi="Times New Roman"/>
          <w:sz w:val="24"/>
        </w:rPr>
        <w:t>在所有时间变量中，两种灌注策略的平均持续</w:t>
      </w:r>
      <w:r w:rsidR="005A69C6" w:rsidRPr="00A7092F">
        <w:rPr>
          <w:rFonts w:ascii="Times New Roman" w:hAnsi="Times New Roman"/>
          <w:sz w:val="24"/>
        </w:rPr>
        <w:t>DO2i</w:t>
      </w:r>
      <w:r w:rsidR="005A69C6" w:rsidRPr="00A7092F">
        <w:rPr>
          <w:rFonts w:ascii="Times New Roman" w:hAnsi="Times New Roman"/>
          <w:sz w:val="24"/>
        </w:rPr>
        <w:t>均高于</w:t>
      </w:r>
      <w:r w:rsidR="005A69C6" w:rsidRPr="00A7092F">
        <w:rPr>
          <w:rFonts w:ascii="Times New Roman" w:hAnsi="Times New Roman"/>
          <w:sz w:val="24"/>
        </w:rPr>
        <w:t>270 mL/min/m2</w:t>
      </w:r>
      <w:r w:rsidR="005A69C6" w:rsidRPr="00A7092F">
        <w:rPr>
          <w:rFonts w:ascii="Times New Roman" w:hAnsi="Times New Roman"/>
          <w:sz w:val="24"/>
        </w:rPr>
        <w:t>，尽管</w:t>
      </w:r>
      <w:r w:rsidR="005A69C6" w:rsidRPr="00A7092F">
        <w:rPr>
          <w:rFonts w:ascii="Times New Roman" w:hAnsi="Times New Roman"/>
          <w:sz w:val="24"/>
        </w:rPr>
        <w:t>PS2</w:t>
      </w:r>
      <w:r w:rsidR="005A69C6" w:rsidRPr="00A7092F">
        <w:rPr>
          <w:rFonts w:ascii="Times New Roman" w:hAnsi="Times New Roman"/>
          <w:sz w:val="24"/>
        </w:rPr>
        <w:t>患者的血细胞比容较低，但</w:t>
      </w:r>
      <w:r w:rsidR="005A69C6" w:rsidRPr="00A7092F">
        <w:rPr>
          <w:rFonts w:ascii="Times New Roman" w:hAnsi="Times New Roman"/>
          <w:sz w:val="24"/>
        </w:rPr>
        <w:t>DO2i</w:t>
      </w:r>
      <w:r w:rsidR="005A69C6" w:rsidRPr="00A7092F">
        <w:rPr>
          <w:rFonts w:ascii="Times New Roman" w:hAnsi="Times New Roman"/>
          <w:sz w:val="24"/>
        </w:rPr>
        <w:t>明显较高。这表明</w:t>
      </w:r>
      <w:r w:rsidR="005A69C6" w:rsidRPr="00A7092F">
        <w:rPr>
          <w:rFonts w:ascii="Times New Roman" w:hAnsi="Times New Roman"/>
          <w:sz w:val="24"/>
        </w:rPr>
        <w:t>DO2i</w:t>
      </w:r>
      <w:r w:rsidR="005A69C6" w:rsidRPr="00A7092F">
        <w:rPr>
          <w:rFonts w:ascii="Times New Roman" w:hAnsi="Times New Roman"/>
          <w:sz w:val="24"/>
        </w:rPr>
        <w:t>（而不仅仅是流量）的潜在重要性，以及它与红细胞压积的独立性对于预防儿童患者术后</w:t>
      </w:r>
      <w:r w:rsidR="005A69C6" w:rsidRPr="00A7092F">
        <w:rPr>
          <w:rFonts w:ascii="Times New Roman" w:hAnsi="Times New Roman"/>
          <w:sz w:val="24"/>
        </w:rPr>
        <w:t>AKI</w:t>
      </w:r>
      <w:r w:rsidR="005A69C6" w:rsidRPr="00A7092F">
        <w:rPr>
          <w:rFonts w:ascii="Times New Roman" w:hAnsi="Times New Roman"/>
          <w:sz w:val="24"/>
        </w:rPr>
        <w:t>的重要性，值得进一步研究。</w:t>
      </w:r>
    </w:p>
    <w:p w14:paraId="6C61F0C9" w14:textId="48EAB780" w:rsidR="0018672D" w:rsidRDefault="00690A6D" w:rsidP="00607C36">
      <w:pPr>
        <w:pStyle w:val="a3"/>
        <w:spacing w:line="360" w:lineRule="auto"/>
        <w:ind w:firstLineChars="200" w:firstLine="480"/>
        <w:rPr>
          <w:rFonts w:ascii="Times New Roman" w:hAnsi="Times New Roman" w:cs="Times New Roman"/>
          <w:sz w:val="24"/>
        </w:rPr>
      </w:pPr>
      <w:r w:rsidRPr="00607C36">
        <w:rPr>
          <w:rFonts w:ascii="Times New Roman" w:hAnsi="Times New Roman" w:cs="Times New Roman"/>
          <w:sz w:val="24"/>
        </w:rPr>
        <w:t>与其他研究一样</w:t>
      </w:r>
      <w:r w:rsidRPr="00607C36">
        <w:rPr>
          <w:rFonts w:ascii="Times New Roman" w:hAnsi="Times New Roman" w:cs="Times New Roman"/>
          <w:sz w:val="24"/>
        </w:rPr>
        <w:t>(19,20)</w:t>
      </w:r>
      <w:r w:rsidRPr="00607C36">
        <w:rPr>
          <w:rFonts w:ascii="Times New Roman" w:hAnsi="Times New Roman" w:cs="Times New Roman"/>
          <w:sz w:val="24"/>
        </w:rPr>
        <w:t>，我们的研究中</w:t>
      </w:r>
      <w:r w:rsidRPr="00607C36">
        <w:rPr>
          <w:rFonts w:ascii="Times New Roman" w:hAnsi="Times New Roman" w:cs="Times New Roman"/>
          <w:sz w:val="24"/>
        </w:rPr>
        <w:t>AKI</w:t>
      </w:r>
      <w:r w:rsidRPr="00607C36">
        <w:rPr>
          <w:rFonts w:ascii="Times New Roman" w:hAnsi="Times New Roman" w:cs="Times New Roman"/>
          <w:sz w:val="24"/>
        </w:rPr>
        <w:t>的影响也表现在这些患者</w:t>
      </w:r>
      <w:r w:rsidRPr="00607C36">
        <w:rPr>
          <w:rFonts w:ascii="Times New Roman" w:hAnsi="Times New Roman" w:cs="Times New Roman"/>
          <w:sz w:val="24"/>
        </w:rPr>
        <w:t>ICU</w:t>
      </w:r>
      <w:r w:rsidRPr="00607C36">
        <w:rPr>
          <w:rFonts w:ascii="Times New Roman" w:hAnsi="Times New Roman" w:cs="Times New Roman"/>
          <w:sz w:val="24"/>
        </w:rPr>
        <w:t>停留时间更长。同样地，</w:t>
      </w:r>
      <w:r w:rsidRPr="00607C36">
        <w:rPr>
          <w:rFonts w:ascii="Times New Roman" w:hAnsi="Times New Roman" w:cs="Times New Roman"/>
          <w:sz w:val="24"/>
        </w:rPr>
        <w:t>ICU</w:t>
      </w:r>
      <w:r w:rsidRPr="00607C36">
        <w:rPr>
          <w:rFonts w:ascii="Times New Roman" w:hAnsi="Times New Roman" w:cs="Times New Roman"/>
          <w:sz w:val="24"/>
        </w:rPr>
        <w:t>住院天数随着</w:t>
      </w:r>
      <w:r w:rsidRPr="00607C36">
        <w:rPr>
          <w:rFonts w:ascii="Times New Roman" w:hAnsi="Times New Roman" w:cs="Times New Roman"/>
          <w:sz w:val="24"/>
        </w:rPr>
        <w:t>AKI</w:t>
      </w:r>
      <w:r w:rsidRPr="00607C36">
        <w:rPr>
          <w:rFonts w:ascii="Times New Roman" w:hAnsi="Times New Roman" w:cs="Times New Roman"/>
          <w:sz w:val="24"/>
        </w:rPr>
        <w:t>的程度增加而增加。</w:t>
      </w:r>
      <w:r w:rsidRPr="00607C36">
        <w:rPr>
          <w:rFonts w:ascii="Times New Roman" w:hAnsi="Times New Roman" w:cs="Times New Roman"/>
          <w:sz w:val="24"/>
        </w:rPr>
        <w:t>AKI</w:t>
      </w:r>
      <w:r w:rsidRPr="00607C36">
        <w:rPr>
          <w:rFonts w:ascii="Times New Roman" w:hAnsi="Times New Roman" w:cs="Times New Roman"/>
          <w:sz w:val="24"/>
        </w:rPr>
        <w:t>的发生率可能低于之前报告的其他结果如延长机械通气</w:t>
      </w:r>
      <w:r w:rsidR="005A69C6" w:rsidRPr="0030442D">
        <w:rPr>
          <w:rFonts w:ascii="Times New Roman" w:hAnsi="Times New Roman" w:hint="eastAsia"/>
          <w:sz w:val="24"/>
        </w:rPr>
        <w:t>时间</w:t>
      </w:r>
      <w:r w:rsidRPr="00607C36">
        <w:rPr>
          <w:rFonts w:ascii="Times New Roman" w:hAnsi="Times New Roman" w:cs="Times New Roman"/>
          <w:sz w:val="24"/>
        </w:rPr>
        <w:t>和死亡率。</w:t>
      </w:r>
      <w:r w:rsidR="005A69C6" w:rsidRPr="0030442D">
        <w:rPr>
          <w:rFonts w:hint="eastAsia"/>
          <w:sz w:val="24"/>
        </w:rPr>
        <w:t>虽然</w:t>
      </w:r>
      <w:r w:rsidR="005A69C6" w:rsidRPr="0030442D">
        <w:rPr>
          <w:rFonts w:hint="eastAsia"/>
          <w:sz w:val="24"/>
        </w:rPr>
        <w:t>1</w:t>
      </w:r>
      <w:r w:rsidR="005A69C6" w:rsidRPr="0030442D">
        <w:rPr>
          <w:rFonts w:hint="eastAsia"/>
          <w:sz w:val="24"/>
        </w:rPr>
        <w:t>期</w:t>
      </w:r>
      <w:r w:rsidRPr="00607C36">
        <w:rPr>
          <w:rFonts w:ascii="Times New Roman" w:hAnsi="Times New Roman" w:cs="Times New Roman"/>
          <w:sz w:val="24"/>
        </w:rPr>
        <w:t>AKI</w:t>
      </w:r>
      <w:r w:rsidRPr="00607C36">
        <w:rPr>
          <w:rFonts w:ascii="Times New Roman" w:hAnsi="Times New Roman" w:cs="Times New Roman"/>
          <w:sz w:val="24"/>
        </w:rPr>
        <w:t>可能不被认为是一个重要的临床问题，</w:t>
      </w:r>
      <w:r w:rsidR="005A69C6" w:rsidRPr="00607C36">
        <w:rPr>
          <w:rFonts w:ascii="Times New Roman" w:hAnsi="Times New Roman" w:cs="Times New Roman" w:hint="eastAsia"/>
          <w:sz w:val="24"/>
        </w:rPr>
        <w:t>但</w:t>
      </w:r>
      <w:r w:rsidRPr="00607C36">
        <w:rPr>
          <w:rFonts w:ascii="Times New Roman" w:hAnsi="Times New Roman" w:cs="Times New Roman"/>
          <w:sz w:val="24"/>
        </w:rPr>
        <w:t>它与</w:t>
      </w:r>
      <w:r w:rsidRPr="00607C36">
        <w:rPr>
          <w:rFonts w:ascii="Times New Roman" w:hAnsi="Times New Roman" w:cs="Times New Roman"/>
          <w:sz w:val="24"/>
        </w:rPr>
        <w:t>Norwood</w:t>
      </w:r>
      <w:r w:rsidRPr="00607C36">
        <w:rPr>
          <w:rFonts w:ascii="Times New Roman" w:hAnsi="Times New Roman" w:cs="Times New Roman"/>
          <w:sz w:val="24"/>
        </w:rPr>
        <w:t>术后相关感染和</w:t>
      </w:r>
      <w:r w:rsidRPr="00607C36">
        <w:rPr>
          <w:rFonts w:ascii="Times New Roman" w:hAnsi="Times New Roman" w:cs="Times New Roman"/>
          <w:sz w:val="24"/>
        </w:rPr>
        <w:t>ECMO</w:t>
      </w:r>
      <w:r w:rsidRPr="00607C36">
        <w:rPr>
          <w:rFonts w:ascii="Times New Roman" w:hAnsi="Times New Roman" w:cs="Times New Roman"/>
          <w:sz w:val="24"/>
        </w:rPr>
        <w:t>患者死亡率有关。此外</w:t>
      </w:r>
      <w:r w:rsidRPr="00607C36">
        <w:rPr>
          <w:rFonts w:ascii="Times New Roman" w:hAnsi="Times New Roman" w:cs="Times New Roman"/>
          <w:sz w:val="24"/>
        </w:rPr>
        <w:t>,</w:t>
      </w:r>
      <w:r w:rsidRPr="00607C36">
        <w:rPr>
          <w:rFonts w:ascii="Times New Roman" w:hAnsi="Times New Roman" w:cs="Times New Roman"/>
          <w:sz w:val="24"/>
        </w:rPr>
        <w:t>之前的研究认为，单次发生</w:t>
      </w:r>
      <w:r w:rsidRPr="00607C36">
        <w:rPr>
          <w:rFonts w:ascii="Times New Roman" w:hAnsi="Times New Roman" w:cs="Times New Roman"/>
          <w:sz w:val="24"/>
        </w:rPr>
        <w:t>AKI</w:t>
      </w:r>
      <w:r w:rsidRPr="00607C36">
        <w:rPr>
          <w:rFonts w:ascii="Times New Roman" w:hAnsi="Times New Roman" w:cs="Times New Roman"/>
          <w:sz w:val="24"/>
        </w:rPr>
        <w:t>的患者，即使是轻微的，也会恢复肾功能，无长期不良后果。然而，</w:t>
      </w:r>
      <w:proofErr w:type="spellStart"/>
      <w:r w:rsidRPr="00607C36">
        <w:rPr>
          <w:rFonts w:ascii="Times New Roman" w:hAnsi="Times New Roman" w:cs="Times New Roman"/>
          <w:sz w:val="24"/>
        </w:rPr>
        <w:t>Mammen</w:t>
      </w:r>
      <w:proofErr w:type="spellEnd"/>
      <w:r w:rsidRPr="00607C36">
        <w:rPr>
          <w:rFonts w:ascii="Times New Roman" w:hAnsi="Times New Roman" w:cs="Times New Roman"/>
          <w:sz w:val="24"/>
        </w:rPr>
        <w:t>和他的同事</w:t>
      </w:r>
    </w:p>
    <w:p w14:paraId="38A74DC8" w14:textId="62F81BCC" w:rsidR="005D619F" w:rsidRPr="005A69C6" w:rsidRDefault="00690A6D" w:rsidP="00AC5CF3">
      <w:pPr>
        <w:pStyle w:val="a3"/>
        <w:spacing w:line="360" w:lineRule="auto"/>
        <w:ind w:firstLineChars="200" w:firstLine="480"/>
      </w:pPr>
      <w:r w:rsidRPr="00607C36">
        <w:rPr>
          <w:rFonts w:ascii="Times New Roman" w:hAnsi="Times New Roman" w:cs="Times New Roman"/>
          <w:sz w:val="24"/>
        </w:rPr>
        <w:t>发现</w:t>
      </w:r>
      <w:r w:rsidRPr="00607C36">
        <w:rPr>
          <w:rFonts w:ascii="Times New Roman" w:hAnsi="Times New Roman" w:cs="Times New Roman"/>
          <w:sz w:val="24"/>
        </w:rPr>
        <w:t>10%</w:t>
      </w:r>
      <w:r w:rsidRPr="00607C36">
        <w:rPr>
          <w:rFonts w:ascii="Times New Roman" w:hAnsi="Times New Roman" w:cs="Times New Roman"/>
          <w:sz w:val="24"/>
        </w:rPr>
        <w:t>的重症儿童在</w:t>
      </w:r>
      <w:r w:rsidRPr="00607C36">
        <w:rPr>
          <w:rFonts w:ascii="Times New Roman" w:hAnsi="Times New Roman" w:cs="Times New Roman"/>
          <w:sz w:val="24"/>
        </w:rPr>
        <w:t>AKI</w:t>
      </w:r>
      <w:r w:rsidRPr="00607C36">
        <w:rPr>
          <w:rFonts w:ascii="Times New Roman" w:hAnsi="Times New Roman" w:cs="Times New Roman"/>
          <w:sz w:val="24"/>
        </w:rPr>
        <w:t>后发展为</w:t>
      </w:r>
      <w:r w:rsidRPr="00607C36">
        <w:rPr>
          <w:rFonts w:ascii="Times New Roman" w:hAnsi="Times New Roman" w:cs="Times New Roman"/>
          <w:sz w:val="24"/>
        </w:rPr>
        <w:t>CKD</w:t>
      </w:r>
      <w:r w:rsidRPr="00607C36">
        <w:rPr>
          <w:rFonts w:ascii="Times New Roman" w:hAnsi="Times New Roman" w:cs="Times New Roman"/>
          <w:sz w:val="24"/>
        </w:rPr>
        <w:t>，近一半被认为有发生</w:t>
      </w:r>
      <w:r w:rsidRPr="00607C36">
        <w:rPr>
          <w:rFonts w:ascii="Times New Roman" w:hAnsi="Times New Roman" w:cs="Times New Roman"/>
          <w:sz w:val="24"/>
        </w:rPr>
        <w:t>CKD</w:t>
      </w:r>
      <w:r w:rsidRPr="00607C36">
        <w:rPr>
          <w:rFonts w:ascii="Times New Roman" w:hAnsi="Times New Roman" w:cs="Times New Roman"/>
          <w:sz w:val="24"/>
        </w:rPr>
        <w:t>的</w:t>
      </w:r>
      <w:r w:rsidRPr="00607C36">
        <w:rPr>
          <w:rFonts w:ascii="Times New Roman" w:hAnsi="Times New Roman" w:cs="Times New Roman"/>
          <w:sz w:val="24"/>
        </w:rPr>
        <w:lastRenderedPageBreak/>
        <w:t>风险。这进一步强调了</w:t>
      </w:r>
      <w:r w:rsidR="005A69C6" w:rsidRPr="0030442D">
        <w:rPr>
          <w:rFonts w:ascii="Arial" w:hAnsi="Arial" w:cs="Arial"/>
          <w:spacing w:val="12"/>
          <w:sz w:val="24"/>
        </w:rPr>
        <w:t>预防任何</w:t>
      </w:r>
      <w:r w:rsidR="005A69C6" w:rsidRPr="0030442D">
        <w:rPr>
          <w:rFonts w:ascii="Arial" w:hAnsi="Arial" w:cs="Arial"/>
          <w:spacing w:val="12"/>
          <w:sz w:val="24"/>
        </w:rPr>
        <w:t>AKI</w:t>
      </w:r>
      <w:r w:rsidR="005A69C6" w:rsidRPr="0030442D">
        <w:rPr>
          <w:rFonts w:ascii="Arial" w:hAnsi="Arial" w:cs="Arial"/>
          <w:spacing w:val="12"/>
          <w:sz w:val="24"/>
        </w:rPr>
        <w:t>的必要性。</w:t>
      </w:r>
    </w:p>
    <w:p w14:paraId="055FCE46" w14:textId="77777777" w:rsidR="005D619F" w:rsidRPr="005A69C6" w:rsidRDefault="00690A6D" w:rsidP="005A69C6">
      <w:pPr>
        <w:spacing w:line="360" w:lineRule="auto"/>
        <w:rPr>
          <w:rFonts w:ascii="Times New Roman" w:hAnsi="Times New Roman" w:cs="Times New Roman"/>
          <w:b/>
          <w:bCs/>
          <w:sz w:val="24"/>
        </w:rPr>
      </w:pPr>
      <w:r w:rsidRPr="005A69C6">
        <w:rPr>
          <w:rFonts w:ascii="Times New Roman" w:hAnsi="Times New Roman" w:cs="Times New Roman"/>
          <w:b/>
          <w:bCs/>
          <w:sz w:val="24"/>
        </w:rPr>
        <w:t>研究的局限性</w:t>
      </w:r>
    </w:p>
    <w:p w14:paraId="10C6C6F2" w14:textId="2EA0BC96" w:rsidR="005A69C6" w:rsidRPr="0030442D" w:rsidRDefault="00690A6D" w:rsidP="00AC5CF3">
      <w:pPr>
        <w:pStyle w:val="a5"/>
        <w:widowControl/>
        <w:spacing w:beforeAutospacing="0" w:afterAutospacing="0" w:line="360" w:lineRule="auto"/>
        <w:ind w:firstLineChars="200" w:firstLine="480"/>
        <w:jc w:val="both"/>
        <w:rPr>
          <w:rFonts w:ascii="Arial" w:hAnsi="Arial" w:cs="Arial"/>
          <w:spacing w:val="12"/>
        </w:rPr>
      </w:pPr>
      <w:r w:rsidRPr="005A69C6">
        <w:rPr>
          <w:rFonts w:ascii="Times New Roman" w:hAnsi="Times New Roman"/>
        </w:rPr>
        <w:t>我们的研究确实有重要的局限性。第一，</w:t>
      </w:r>
      <w:proofErr w:type="gramStart"/>
      <w:r w:rsidRPr="005A69C6">
        <w:rPr>
          <w:rFonts w:ascii="Times New Roman" w:hAnsi="Times New Roman"/>
        </w:rPr>
        <w:t>单中心</w:t>
      </w:r>
      <w:proofErr w:type="gramEnd"/>
      <w:r w:rsidRPr="005A69C6">
        <w:rPr>
          <w:rFonts w:ascii="Times New Roman" w:hAnsi="Times New Roman"/>
        </w:rPr>
        <w:t>回顾性分析研究设计和样本大小确实</w:t>
      </w:r>
      <w:r w:rsidR="005A69C6" w:rsidRPr="005A69C6">
        <w:rPr>
          <w:rFonts w:ascii="Times New Roman" w:hAnsi="Times New Roman" w:hint="eastAsia"/>
        </w:rPr>
        <w:t>存在局限性</w:t>
      </w:r>
      <w:r w:rsidRPr="005A69C6">
        <w:rPr>
          <w:rFonts w:ascii="Times New Roman" w:hAnsi="Times New Roman"/>
        </w:rPr>
        <w:t>。第二，</w:t>
      </w:r>
      <w:r w:rsidRPr="005A69C6">
        <w:rPr>
          <w:rFonts w:ascii="Times New Roman" w:hAnsi="Times New Roman"/>
        </w:rPr>
        <w:t>PS2</w:t>
      </w:r>
      <w:r w:rsidRPr="005A69C6">
        <w:rPr>
          <w:rFonts w:ascii="Times New Roman" w:hAnsi="Times New Roman"/>
        </w:rPr>
        <w:t>里有只有一</w:t>
      </w:r>
      <w:r w:rsidR="005A69C6" w:rsidRPr="005A69C6">
        <w:rPr>
          <w:rFonts w:ascii="Times New Roman" w:hAnsi="Times New Roman" w:hint="eastAsia"/>
        </w:rPr>
        <w:t>种</w:t>
      </w:r>
      <w:r w:rsidRPr="005A69C6">
        <w:rPr>
          <w:rFonts w:ascii="Times New Roman" w:hAnsi="Times New Roman"/>
        </w:rPr>
        <w:t>外科方法；</w:t>
      </w:r>
      <w:r w:rsidRPr="005A69C6">
        <w:rPr>
          <w:rFonts w:ascii="Times New Roman" w:hAnsi="Times New Roman"/>
        </w:rPr>
        <w:t>PS1</w:t>
      </w:r>
      <w:r w:rsidRPr="005A69C6">
        <w:rPr>
          <w:rFonts w:ascii="Times New Roman" w:hAnsi="Times New Roman"/>
        </w:rPr>
        <w:t>组有两种外科方法。</w:t>
      </w:r>
      <w:r w:rsidRPr="005A69C6">
        <w:rPr>
          <w:rFonts w:ascii="Times New Roman" w:hAnsi="Times New Roman"/>
        </w:rPr>
        <w:t>PS1</w:t>
      </w:r>
      <w:r w:rsidRPr="005A69C6">
        <w:rPr>
          <w:rFonts w:ascii="Times New Roman" w:hAnsi="Times New Roman"/>
        </w:rPr>
        <w:t>中两名外科方法的灌注情况是相同的，除了其中一个外科方法使用改良超滤，而另一个未使用。然而，比较</w:t>
      </w:r>
      <w:r w:rsidRPr="005A69C6">
        <w:rPr>
          <w:rFonts w:ascii="Times New Roman" w:hAnsi="Times New Roman"/>
        </w:rPr>
        <w:t>PS1</w:t>
      </w:r>
      <w:r w:rsidRPr="005A69C6">
        <w:rPr>
          <w:rFonts w:ascii="Times New Roman" w:hAnsi="Times New Roman"/>
        </w:rPr>
        <w:t>组中两种外科方法在任何阶段的</w:t>
      </w:r>
      <w:r w:rsidRPr="005A69C6">
        <w:rPr>
          <w:rFonts w:ascii="Times New Roman" w:hAnsi="Times New Roman"/>
        </w:rPr>
        <w:t>AKI</w:t>
      </w:r>
      <w:r w:rsidRPr="005A69C6">
        <w:rPr>
          <w:rFonts w:ascii="Times New Roman" w:hAnsi="Times New Roman"/>
        </w:rPr>
        <w:t>发生率几乎相同。</w:t>
      </w:r>
      <w:r w:rsidR="005A69C6" w:rsidRPr="0030442D">
        <w:rPr>
          <w:rFonts w:ascii="Arial" w:hAnsi="Arial" w:cs="Arial"/>
          <w:spacing w:val="12"/>
        </w:rPr>
        <w:t>第三，由于尿量图表不一致，仅使用</w:t>
      </w:r>
      <w:r w:rsidR="005A69C6" w:rsidRPr="0030442D">
        <w:rPr>
          <w:rFonts w:ascii="Arial" w:hAnsi="Arial" w:cs="Arial"/>
          <w:spacing w:val="12"/>
        </w:rPr>
        <w:t>KDIGO</w:t>
      </w:r>
      <w:r w:rsidR="005A69C6" w:rsidRPr="0030442D">
        <w:rPr>
          <w:rFonts w:ascii="Arial" w:hAnsi="Arial" w:cs="Arial"/>
          <w:spacing w:val="12"/>
        </w:rPr>
        <w:t>分类系统中的肌</w:t>
      </w:r>
      <w:proofErr w:type="gramStart"/>
      <w:r w:rsidR="005A69C6" w:rsidRPr="0030442D">
        <w:rPr>
          <w:rFonts w:ascii="Arial" w:hAnsi="Arial" w:cs="Arial"/>
          <w:spacing w:val="12"/>
        </w:rPr>
        <w:t>酐</w:t>
      </w:r>
      <w:proofErr w:type="gramEnd"/>
      <w:r w:rsidR="005A69C6" w:rsidRPr="0030442D">
        <w:rPr>
          <w:rFonts w:ascii="Arial" w:hAnsi="Arial" w:cs="Arial"/>
          <w:spacing w:val="12"/>
        </w:rPr>
        <w:t>标准来确定</w:t>
      </w:r>
      <w:r w:rsidR="005A69C6" w:rsidRPr="0030442D">
        <w:rPr>
          <w:rFonts w:ascii="Arial" w:hAnsi="Arial" w:cs="Arial"/>
          <w:spacing w:val="12"/>
        </w:rPr>
        <w:t>AKI</w:t>
      </w:r>
      <w:r w:rsidR="005A69C6" w:rsidRPr="0030442D">
        <w:rPr>
          <w:rFonts w:ascii="Arial" w:hAnsi="Arial" w:cs="Arial"/>
          <w:spacing w:val="12"/>
        </w:rPr>
        <w:t>。如果同时使用尿量，可能会发现更多</w:t>
      </w:r>
      <w:r w:rsidR="005A69C6" w:rsidRPr="0030442D">
        <w:rPr>
          <w:rFonts w:ascii="Arial" w:hAnsi="Arial" w:cs="Arial"/>
          <w:spacing w:val="12"/>
        </w:rPr>
        <w:t>AKI</w:t>
      </w:r>
      <w:r w:rsidR="005A69C6" w:rsidRPr="0030442D">
        <w:rPr>
          <w:rFonts w:ascii="Arial" w:hAnsi="Arial" w:cs="Arial"/>
          <w:spacing w:val="12"/>
        </w:rPr>
        <w:t>患者，正如一项大型跨国危重儿童研究中的情况一样。</w:t>
      </w:r>
    </w:p>
    <w:p w14:paraId="4778F406" w14:textId="5205AF57" w:rsidR="005D619F" w:rsidRPr="0030442D" w:rsidRDefault="00690A6D" w:rsidP="0030442D">
      <w:pPr>
        <w:pStyle w:val="a5"/>
        <w:widowControl/>
        <w:spacing w:beforeAutospacing="0" w:afterAutospacing="0" w:line="360" w:lineRule="auto"/>
        <w:ind w:firstLineChars="200" w:firstLine="480"/>
        <w:jc w:val="both"/>
        <w:rPr>
          <w:rFonts w:ascii="Arial" w:hAnsi="Arial" w:cs="Arial"/>
          <w:spacing w:val="12"/>
        </w:rPr>
      </w:pPr>
      <w:r w:rsidRPr="005A69C6">
        <w:rPr>
          <w:rFonts w:ascii="Times New Roman" w:hAnsi="Times New Roman"/>
        </w:rPr>
        <w:t>这项研究，连同许多其他的，评估</w:t>
      </w:r>
      <w:r w:rsidRPr="005A69C6">
        <w:rPr>
          <w:rFonts w:ascii="Times New Roman" w:hAnsi="Times New Roman"/>
        </w:rPr>
        <w:t>AKI</w:t>
      </w:r>
      <w:r w:rsidRPr="005A69C6">
        <w:rPr>
          <w:rFonts w:ascii="Times New Roman" w:hAnsi="Times New Roman"/>
        </w:rPr>
        <w:t>仅使用肌</w:t>
      </w:r>
      <w:proofErr w:type="gramStart"/>
      <w:r w:rsidRPr="005A69C6">
        <w:rPr>
          <w:rFonts w:ascii="Times New Roman" w:hAnsi="Times New Roman"/>
        </w:rPr>
        <w:t>酐</w:t>
      </w:r>
      <w:proofErr w:type="gramEnd"/>
      <w:r w:rsidRPr="005A69C6">
        <w:rPr>
          <w:rFonts w:ascii="Times New Roman" w:hAnsi="Times New Roman"/>
        </w:rPr>
        <w:t>标准，这可能对于有较高肌</w:t>
      </w:r>
      <w:proofErr w:type="gramStart"/>
      <w:r w:rsidRPr="005A69C6">
        <w:rPr>
          <w:rFonts w:ascii="Times New Roman" w:hAnsi="Times New Roman"/>
        </w:rPr>
        <w:t>酐</w:t>
      </w:r>
      <w:proofErr w:type="gramEnd"/>
      <w:r w:rsidRPr="005A69C6">
        <w:rPr>
          <w:rFonts w:ascii="Times New Roman" w:hAnsi="Times New Roman"/>
        </w:rPr>
        <w:t>水平和较低肾小球滤过率的新生儿不是那么敏感，同样，我们仅在心脏手术后的</w:t>
      </w:r>
      <w:r w:rsidRPr="005A69C6">
        <w:rPr>
          <w:rFonts w:ascii="Times New Roman" w:hAnsi="Times New Roman"/>
        </w:rPr>
        <w:t>48</w:t>
      </w:r>
      <w:r w:rsidRPr="005A69C6">
        <w:rPr>
          <w:rFonts w:ascii="Times New Roman" w:hAnsi="Times New Roman"/>
        </w:rPr>
        <w:t>小时内评估</w:t>
      </w:r>
      <w:r w:rsidRPr="005A69C6">
        <w:rPr>
          <w:rFonts w:ascii="Times New Roman" w:hAnsi="Times New Roman"/>
        </w:rPr>
        <w:t>AKI</w:t>
      </w:r>
      <w:r w:rsidRPr="005A69C6">
        <w:rPr>
          <w:rFonts w:ascii="Times New Roman" w:hAnsi="Times New Roman"/>
        </w:rPr>
        <w:t>，</w:t>
      </w:r>
      <w:r w:rsidR="005A69C6" w:rsidRPr="005A69C6">
        <w:rPr>
          <w:rFonts w:ascii="Times New Roman" w:hAnsi="Times New Roman" w:hint="eastAsia"/>
        </w:rPr>
        <w:t>可能</w:t>
      </w:r>
      <w:r w:rsidRPr="005A69C6">
        <w:rPr>
          <w:rFonts w:ascii="Times New Roman" w:hAnsi="Times New Roman"/>
        </w:rPr>
        <w:t>错过了晚发</w:t>
      </w:r>
      <w:r w:rsidRPr="005A69C6">
        <w:rPr>
          <w:rFonts w:ascii="Times New Roman" w:hAnsi="Times New Roman"/>
        </w:rPr>
        <w:t>AKI</w:t>
      </w:r>
      <w:r w:rsidRPr="005A69C6">
        <w:rPr>
          <w:rFonts w:ascii="Times New Roman" w:hAnsi="Times New Roman"/>
        </w:rPr>
        <w:t>。然而，在最初的</w:t>
      </w:r>
      <w:r w:rsidRPr="005A69C6">
        <w:rPr>
          <w:rFonts w:ascii="Times New Roman" w:hAnsi="Times New Roman"/>
        </w:rPr>
        <w:t>48</w:t>
      </w:r>
      <w:r w:rsidRPr="005A69C6">
        <w:rPr>
          <w:rFonts w:ascii="Times New Roman" w:hAnsi="Times New Roman"/>
        </w:rPr>
        <w:t>小时内评估</w:t>
      </w:r>
      <w:r w:rsidRPr="005A69C6">
        <w:rPr>
          <w:rFonts w:ascii="Times New Roman" w:hAnsi="Times New Roman"/>
        </w:rPr>
        <w:t>AKI</w:t>
      </w:r>
      <w:r w:rsidRPr="005A69C6">
        <w:rPr>
          <w:rFonts w:ascii="Times New Roman" w:hAnsi="Times New Roman"/>
        </w:rPr>
        <w:t>是有限制的，术后混杂因素和未被重视的变量影响了我们的结果和</w:t>
      </w:r>
      <w:r w:rsidR="005A69C6" w:rsidRPr="005A69C6">
        <w:rPr>
          <w:rFonts w:ascii="Times New Roman" w:hAnsi="Times New Roman" w:hint="eastAsia"/>
        </w:rPr>
        <w:t>与</w:t>
      </w:r>
      <w:r w:rsidR="005A69C6" w:rsidRPr="005A69C6">
        <w:rPr>
          <w:rFonts w:ascii="Times New Roman" w:hAnsi="Times New Roman" w:hint="eastAsia"/>
        </w:rPr>
        <w:t>C</w:t>
      </w:r>
      <w:r w:rsidR="005A69C6" w:rsidRPr="005A69C6">
        <w:rPr>
          <w:rFonts w:ascii="Times New Roman" w:hAnsi="Times New Roman"/>
        </w:rPr>
        <w:t>PB</w:t>
      </w:r>
      <w:r w:rsidR="005A69C6" w:rsidRPr="005A69C6">
        <w:rPr>
          <w:rFonts w:ascii="Times New Roman" w:hAnsi="Times New Roman" w:hint="eastAsia"/>
        </w:rPr>
        <w:t>策略的</w:t>
      </w:r>
      <w:r w:rsidRPr="005A69C6">
        <w:rPr>
          <w:rFonts w:ascii="Times New Roman" w:hAnsi="Times New Roman"/>
        </w:rPr>
        <w:t>相关性。第四，我们的结果可能不适用于循环停止或</w:t>
      </w:r>
      <w:r w:rsidR="005A69C6" w:rsidRPr="0030442D">
        <w:rPr>
          <w:rFonts w:ascii="Arial" w:hAnsi="Arial" w:cs="Arial"/>
          <w:spacing w:val="12"/>
        </w:rPr>
        <w:t>其他通常导致心脏手术后</w:t>
      </w:r>
      <w:r w:rsidR="005A69C6" w:rsidRPr="0030442D">
        <w:rPr>
          <w:rFonts w:ascii="Arial" w:hAnsi="Arial" w:cs="Arial"/>
          <w:spacing w:val="12"/>
        </w:rPr>
        <w:t>AKI</w:t>
      </w:r>
      <w:r w:rsidR="005A69C6" w:rsidRPr="0030442D">
        <w:rPr>
          <w:rFonts w:ascii="Arial" w:hAnsi="Arial" w:cs="Arial"/>
          <w:spacing w:val="12"/>
        </w:rPr>
        <w:t>的临床情况</w:t>
      </w:r>
      <w:r w:rsidRPr="005A69C6">
        <w:rPr>
          <w:rFonts w:ascii="Times New Roman" w:hAnsi="Times New Roman"/>
        </w:rPr>
        <w:t>。最后，没有测量生物标志物的水平，因此不能评估肾脏结构损伤程度。</w:t>
      </w:r>
    </w:p>
    <w:p w14:paraId="48911DD1" w14:textId="0CD8320B" w:rsidR="005D619F" w:rsidRDefault="005D619F">
      <w:pPr>
        <w:spacing w:line="360" w:lineRule="auto"/>
        <w:rPr>
          <w:rFonts w:ascii="Times New Roman" w:hAnsi="Times New Roman" w:cs="Times New Roman"/>
          <w:sz w:val="24"/>
        </w:rPr>
      </w:pPr>
    </w:p>
    <w:p w14:paraId="0231A748" w14:textId="77777777" w:rsidR="005D619F" w:rsidRDefault="00690A6D">
      <w:pPr>
        <w:spacing w:line="360" w:lineRule="auto"/>
        <w:rPr>
          <w:rFonts w:ascii="Times New Roman" w:hAnsi="Times New Roman" w:cs="Times New Roman"/>
          <w:b/>
          <w:bCs/>
          <w:sz w:val="28"/>
          <w:szCs w:val="28"/>
        </w:rPr>
      </w:pPr>
      <w:r>
        <w:rPr>
          <w:rFonts w:ascii="Times New Roman" w:hAnsi="Times New Roman" w:cs="Times New Roman"/>
          <w:b/>
          <w:bCs/>
          <w:sz w:val="28"/>
          <w:szCs w:val="28"/>
        </w:rPr>
        <w:t>结论</w:t>
      </w:r>
    </w:p>
    <w:p w14:paraId="3664F576" w14:textId="74932893" w:rsidR="005A69C6" w:rsidRPr="005A69C6" w:rsidRDefault="00690A6D" w:rsidP="005A69C6">
      <w:pPr>
        <w:pStyle w:val="a5"/>
        <w:widowControl/>
        <w:spacing w:beforeAutospacing="0" w:afterAutospacing="0" w:line="368" w:lineRule="atLeast"/>
        <w:ind w:firstLineChars="200" w:firstLine="480"/>
        <w:jc w:val="both"/>
        <w:rPr>
          <w:rFonts w:ascii="Arial" w:hAnsi="Arial" w:cs="Arial"/>
          <w:spacing w:val="12"/>
        </w:rPr>
      </w:pPr>
      <w:r w:rsidRPr="005A69C6">
        <w:rPr>
          <w:rFonts w:ascii="Times New Roman" w:hAnsi="Times New Roman"/>
        </w:rPr>
        <w:t>我们的数据表明</w:t>
      </w:r>
      <w:r w:rsidRPr="005A69C6">
        <w:rPr>
          <w:rFonts w:ascii="Times New Roman" w:hAnsi="Times New Roman"/>
        </w:rPr>
        <w:t>CPB</w:t>
      </w:r>
      <w:r w:rsidR="005A69C6" w:rsidRPr="005A69C6">
        <w:rPr>
          <w:rFonts w:ascii="Times New Roman" w:hAnsi="Times New Roman" w:hint="eastAsia"/>
        </w:rPr>
        <w:t>期间</w:t>
      </w:r>
      <w:r w:rsidRPr="005A69C6">
        <w:rPr>
          <w:rFonts w:ascii="Times New Roman" w:hAnsi="Times New Roman"/>
        </w:rPr>
        <w:t>高</w:t>
      </w:r>
      <w:r w:rsidRPr="005A69C6">
        <w:rPr>
          <w:rFonts w:ascii="Times New Roman" w:hAnsi="Times New Roman"/>
        </w:rPr>
        <w:t>CI</w:t>
      </w:r>
      <w:r w:rsidRPr="005A69C6">
        <w:rPr>
          <w:rFonts w:ascii="Times New Roman" w:hAnsi="Times New Roman"/>
        </w:rPr>
        <w:t>和</w:t>
      </w:r>
      <w:r w:rsidRPr="005A69C6">
        <w:rPr>
          <w:rFonts w:ascii="Times New Roman" w:hAnsi="Times New Roman"/>
        </w:rPr>
        <w:t>DO</w:t>
      </w:r>
      <w:r w:rsidRPr="005A69C6">
        <w:rPr>
          <w:rFonts w:ascii="Times New Roman" w:hAnsi="Times New Roman"/>
          <w:vertAlign w:val="subscript"/>
        </w:rPr>
        <w:t>2</w:t>
      </w:r>
      <w:r w:rsidRPr="005A69C6">
        <w:rPr>
          <w:rFonts w:ascii="Times New Roman" w:hAnsi="Times New Roman"/>
        </w:rPr>
        <w:t>i</w:t>
      </w:r>
      <w:r w:rsidRPr="005A69C6">
        <w:rPr>
          <w:rFonts w:ascii="Times New Roman" w:hAnsi="Times New Roman"/>
        </w:rPr>
        <w:t>与较低的</w:t>
      </w:r>
      <w:r w:rsidRPr="005A69C6">
        <w:rPr>
          <w:rFonts w:ascii="Times New Roman" w:hAnsi="Times New Roman"/>
        </w:rPr>
        <w:t>AKI</w:t>
      </w:r>
      <w:r w:rsidRPr="005A69C6">
        <w:rPr>
          <w:rFonts w:ascii="Times New Roman" w:hAnsi="Times New Roman"/>
        </w:rPr>
        <w:t>率相关。</w:t>
      </w:r>
      <w:r w:rsidR="005A69C6" w:rsidRPr="005A69C6">
        <w:rPr>
          <w:rFonts w:ascii="Arial" w:hAnsi="Arial" w:cs="Arial"/>
          <w:spacing w:val="12"/>
        </w:rPr>
        <w:t>急性肾损伤是先天性心脏病患者最常见的并发症之一，也是术后发病率和死亡率的原因之一</w:t>
      </w:r>
      <w:r w:rsidR="005A69C6" w:rsidRPr="005A69C6">
        <w:rPr>
          <w:rFonts w:ascii="Arial" w:hAnsi="Arial" w:cs="Arial" w:hint="eastAsia"/>
          <w:spacing w:val="12"/>
        </w:rPr>
        <w:t>。</w:t>
      </w:r>
      <w:r w:rsidR="005A69C6" w:rsidRPr="005A69C6">
        <w:rPr>
          <w:rFonts w:ascii="Arial" w:hAnsi="Arial" w:cs="Arial"/>
          <w:spacing w:val="12"/>
        </w:rPr>
        <w:t>因此，有必要进一步研究儿童心脏病患者的目标导向</w:t>
      </w:r>
      <w:r w:rsidR="005A69C6" w:rsidRPr="005A69C6">
        <w:rPr>
          <w:rFonts w:ascii="Arial" w:hAnsi="Arial" w:cs="Arial"/>
          <w:spacing w:val="12"/>
        </w:rPr>
        <w:t>CPB</w:t>
      </w:r>
      <w:r w:rsidR="005A69C6" w:rsidRPr="005A69C6">
        <w:rPr>
          <w:rFonts w:ascii="Arial" w:hAnsi="Arial" w:cs="Arial"/>
          <w:spacing w:val="12"/>
        </w:rPr>
        <w:t>，以了解降低</w:t>
      </w:r>
      <w:r w:rsidR="005A69C6" w:rsidRPr="005A69C6">
        <w:rPr>
          <w:rFonts w:ascii="Arial" w:hAnsi="Arial" w:cs="Arial"/>
          <w:spacing w:val="12"/>
        </w:rPr>
        <w:t>CPB</w:t>
      </w:r>
      <w:r w:rsidR="005A69C6" w:rsidRPr="005A69C6">
        <w:rPr>
          <w:rFonts w:ascii="Arial" w:hAnsi="Arial" w:cs="Arial"/>
          <w:spacing w:val="12"/>
        </w:rPr>
        <w:t>相关性</w:t>
      </w:r>
      <w:r w:rsidR="005A69C6" w:rsidRPr="005A69C6">
        <w:rPr>
          <w:rFonts w:ascii="Arial" w:hAnsi="Arial" w:cs="Arial"/>
          <w:spacing w:val="12"/>
        </w:rPr>
        <w:t>AKI</w:t>
      </w:r>
      <w:r w:rsidR="005A69C6" w:rsidRPr="005A69C6">
        <w:rPr>
          <w:rFonts w:ascii="Arial" w:hAnsi="Arial" w:cs="Arial"/>
          <w:spacing w:val="12"/>
        </w:rPr>
        <w:t>的策略。</w:t>
      </w:r>
    </w:p>
    <w:p w14:paraId="494E01D5" w14:textId="25A0C9D1" w:rsidR="005D619F" w:rsidRDefault="005D619F" w:rsidP="005A69C6">
      <w:pPr>
        <w:pStyle w:val="a5"/>
        <w:widowControl/>
        <w:spacing w:beforeAutospacing="0" w:afterAutospacing="0" w:line="368" w:lineRule="atLeast"/>
        <w:ind w:firstLineChars="200" w:firstLine="480"/>
        <w:jc w:val="both"/>
        <w:rPr>
          <w:rFonts w:ascii="Times New Roman" w:hAnsi="Times New Roman"/>
        </w:rPr>
      </w:pPr>
    </w:p>
    <w:p w14:paraId="7548DB00" w14:textId="77777777" w:rsidR="0018672D" w:rsidRDefault="0018672D">
      <w:pPr>
        <w:spacing w:line="360" w:lineRule="auto"/>
        <w:rPr>
          <w:rFonts w:ascii="Times New Roman" w:hAnsi="Times New Roman" w:cs="Times New Roman"/>
          <w:sz w:val="24"/>
        </w:rPr>
      </w:pPr>
    </w:p>
    <w:p w14:paraId="18618543" w14:textId="77777777" w:rsidR="0018672D" w:rsidRDefault="0018672D">
      <w:pPr>
        <w:spacing w:line="360" w:lineRule="auto"/>
        <w:rPr>
          <w:rFonts w:ascii="Times New Roman" w:hAnsi="Times New Roman" w:cs="Times New Roman"/>
          <w:sz w:val="24"/>
        </w:rPr>
      </w:pPr>
    </w:p>
    <w:p w14:paraId="7F2F04A1" w14:textId="77777777" w:rsidR="0018672D" w:rsidRDefault="0018672D">
      <w:pPr>
        <w:spacing w:line="360" w:lineRule="auto"/>
        <w:rPr>
          <w:rFonts w:ascii="Times New Roman" w:hAnsi="Times New Roman" w:cs="Times New Roman"/>
          <w:sz w:val="24"/>
        </w:rPr>
      </w:pPr>
    </w:p>
    <w:p w14:paraId="256C3F61" w14:textId="77777777" w:rsidR="0018672D" w:rsidRDefault="0018672D">
      <w:pPr>
        <w:spacing w:line="360" w:lineRule="auto"/>
        <w:rPr>
          <w:rFonts w:ascii="Times New Roman" w:hAnsi="Times New Roman" w:cs="Times New Roman"/>
          <w:sz w:val="24"/>
        </w:rPr>
      </w:pPr>
    </w:p>
    <w:p w14:paraId="6C200DFC" w14:textId="15B2E10F" w:rsidR="0018672D" w:rsidRDefault="0018672D">
      <w:pPr>
        <w:spacing w:line="360" w:lineRule="auto"/>
        <w:rPr>
          <w:rFonts w:ascii="Times New Roman" w:hAnsi="Times New Roman" w:cs="Times New Roman"/>
          <w:sz w:val="24"/>
        </w:rPr>
      </w:pPr>
    </w:p>
    <w:p w14:paraId="0A70C07D" w14:textId="337A33AB" w:rsidR="007660A5" w:rsidRDefault="007660A5">
      <w:pPr>
        <w:spacing w:line="360" w:lineRule="auto"/>
        <w:rPr>
          <w:rFonts w:ascii="Times New Roman" w:hAnsi="Times New Roman" w:cs="Times New Roman"/>
          <w:sz w:val="24"/>
        </w:rPr>
      </w:pPr>
    </w:p>
    <w:p w14:paraId="721CFDE3" w14:textId="77777777" w:rsidR="007660A5" w:rsidRDefault="007660A5">
      <w:pPr>
        <w:spacing w:line="360" w:lineRule="auto"/>
        <w:rPr>
          <w:rFonts w:ascii="Times New Roman" w:hAnsi="Times New Roman" w:cs="Times New Roman"/>
          <w:sz w:val="24"/>
        </w:rPr>
      </w:pPr>
    </w:p>
    <w:p w14:paraId="50A92D9B" w14:textId="2FB9207C" w:rsidR="005D619F" w:rsidRDefault="00690A6D">
      <w:pPr>
        <w:spacing w:line="360" w:lineRule="auto"/>
        <w:rPr>
          <w:rFonts w:ascii="Times New Roman" w:hAnsi="Times New Roman" w:cs="Times New Roman"/>
          <w:sz w:val="24"/>
        </w:rPr>
      </w:pPr>
      <w:r>
        <w:rPr>
          <w:rFonts w:ascii="Times New Roman" w:hAnsi="Times New Roman" w:cs="Times New Roman"/>
          <w:sz w:val="24"/>
        </w:rPr>
        <w:lastRenderedPageBreak/>
        <w:t>表</w:t>
      </w:r>
      <w:r>
        <w:rPr>
          <w:rFonts w:ascii="Times New Roman" w:hAnsi="Times New Roman" w:cs="Times New Roman"/>
          <w:sz w:val="24"/>
        </w:rPr>
        <w:t xml:space="preserve">1 </w:t>
      </w:r>
      <w:r>
        <w:rPr>
          <w:rFonts w:ascii="Times New Roman" w:hAnsi="Times New Roman" w:cs="Times New Roman"/>
          <w:sz w:val="24"/>
        </w:rPr>
        <w:t>：人口统计学资料</w:t>
      </w:r>
    </w:p>
    <w:p w14:paraId="05477C5D" w14:textId="77777777" w:rsidR="005D619F" w:rsidRDefault="00690A6D">
      <w:pPr>
        <w:spacing w:line="360" w:lineRule="auto"/>
        <w:rPr>
          <w:rFonts w:ascii="Times New Roman" w:hAnsi="Times New Roman" w:cs="Times New Roman"/>
          <w:sz w:val="24"/>
        </w:rPr>
      </w:pPr>
      <w:r>
        <w:rPr>
          <w:rFonts w:ascii="Times New Roman" w:hAnsi="Times New Roman" w:cs="Times New Roman"/>
          <w:noProof/>
          <w:sz w:val="24"/>
        </w:rPr>
        <w:drawing>
          <wp:inline distT="0" distB="0" distL="114300" distR="114300" wp14:anchorId="777B8032" wp14:editId="57F2088E">
            <wp:extent cx="5596890" cy="2780030"/>
            <wp:effectExtent l="0" t="0" r="11430"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rcRect l="9633" t="21024" r="14902" b="12345"/>
                    <a:stretch>
                      <a:fillRect/>
                    </a:stretch>
                  </pic:blipFill>
                  <pic:spPr>
                    <a:xfrm>
                      <a:off x="0" y="0"/>
                      <a:ext cx="5596890" cy="2780030"/>
                    </a:xfrm>
                    <a:prstGeom prst="rect">
                      <a:avLst/>
                    </a:prstGeom>
                    <a:noFill/>
                    <a:ln>
                      <a:noFill/>
                    </a:ln>
                  </pic:spPr>
                </pic:pic>
              </a:graphicData>
            </a:graphic>
          </wp:inline>
        </w:drawing>
      </w:r>
    </w:p>
    <w:p w14:paraId="227AA23A" w14:textId="77777777" w:rsidR="005D619F" w:rsidRDefault="00690A6D">
      <w:pPr>
        <w:spacing w:line="360" w:lineRule="auto"/>
        <w:rPr>
          <w:rFonts w:ascii="Times New Roman" w:hAnsi="Times New Roman" w:cs="Times New Roman"/>
          <w:sz w:val="24"/>
        </w:rPr>
      </w:pPr>
      <w:r>
        <w:rPr>
          <w:rFonts w:ascii="Times New Roman" w:hAnsi="Times New Roman" w:cs="Times New Roman"/>
          <w:sz w:val="24"/>
        </w:rPr>
        <w:t>表</w:t>
      </w:r>
      <w:r>
        <w:rPr>
          <w:rFonts w:ascii="Times New Roman" w:hAnsi="Times New Roman" w:cs="Times New Roman"/>
          <w:sz w:val="24"/>
        </w:rPr>
        <w:t>2</w:t>
      </w:r>
      <w:r>
        <w:rPr>
          <w:rFonts w:ascii="Times New Roman" w:hAnsi="Times New Roman" w:cs="Times New Roman"/>
          <w:sz w:val="24"/>
        </w:rPr>
        <w:t>术中变量</w:t>
      </w:r>
    </w:p>
    <w:p w14:paraId="55AE4583" w14:textId="77777777" w:rsidR="005D619F" w:rsidRDefault="00690A6D">
      <w:pPr>
        <w:spacing w:line="360" w:lineRule="auto"/>
        <w:rPr>
          <w:rFonts w:ascii="Times New Roman" w:hAnsi="Times New Roman" w:cs="Times New Roman"/>
          <w:sz w:val="24"/>
        </w:rPr>
      </w:pPr>
      <w:r>
        <w:rPr>
          <w:rFonts w:ascii="Times New Roman" w:hAnsi="Times New Roman" w:cs="Times New Roman"/>
          <w:noProof/>
          <w:sz w:val="24"/>
        </w:rPr>
        <w:drawing>
          <wp:inline distT="0" distB="0" distL="114300" distR="114300" wp14:anchorId="7B3F1C4E" wp14:editId="3F2DCBAE">
            <wp:extent cx="6277610" cy="2284095"/>
            <wp:effectExtent l="0" t="0" r="127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rcRect l="9622" t="28948" r="15007" b="17050"/>
                    <a:stretch>
                      <a:fillRect/>
                    </a:stretch>
                  </pic:blipFill>
                  <pic:spPr>
                    <a:xfrm>
                      <a:off x="0" y="0"/>
                      <a:ext cx="6277610" cy="2284095"/>
                    </a:xfrm>
                    <a:prstGeom prst="rect">
                      <a:avLst/>
                    </a:prstGeom>
                    <a:noFill/>
                    <a:ln>
                      <a:noFill/>
                    </a:ln>
                  </pic:spPr>
                </pic:pic>
              </a:graphicData>
            </a:graphic>
          </wp:inline>
        </w:drawing>
      </w:r>
    </w:p>
    <w:p w14:paraId="35D97CA1" w14:textId="77777777" w:rsidR="005D619F" w:rsidRDefault="005D619F">
      <w:pPr>
        <w:spacing w:line="360" w:lineRule="auto"/>
        <w:rPr>
          <w:rFonts w:ascii="Times New Roman" w:hAnsi="Times New Roman" w:cs="Times New Roman"/>
          <w:sz w:val="24"/>
        </w:rPr>
      </w:pPr>
    </w:p>
    <w:p w14:paraId="7239E7F3" w14:textId="77777777" w:rsidR="0018672D" w:rsidRDefault="0018672D">
      <w:pPr>
        <w:spacing w:line="360" w:lineRule="auto"/>
        <w:rPr>
          <w:rFonts w:ascii="Times New Roman" w:hAnsi="Times New Roman" w:cs="Times New Roman"/>
          <w:sz w:val="24"/>
        </w:rPr>
      </w:pPr>
    </w:p>
    <w:p w14:paraId="5409DC56" w14:textId="77777777" w:rsidR="0018672D" w:rsidRDefault="0018672D">
      <w:pPr>
        <w:spacing w:line="360" w:lineRule="auto"/>
        <w:rPr>
          <w:rFonts w:ascii="Times New Roman" w:hAnsi="Times New Roman" w:cs="Times New Roman"/>
          <w:sz w:val="24"/>
        </w:rPr>
      </w:pPr>
    </w:p>
    <w:p w14:paraId="09EF87E7" w14:textId="77777777" w:rsidR="0018672D" w:rsidRDefault="0018672D">
      <w:pPr>
        <w:spacing w:line="360" w:lineRule="auto"/>
        <w:rPr>
          <w:rFonts w:ascii="Times New Roman" w:hAnsi="Times New Roman" w:cs="Times New Roman"/>
          <w:sz w:val="24"/>
        </w:rPr>
      </w:pPr>
    </w:p>
    <w:p w14:paraId="08520FE5" w14:textId="77777777" w:rsidR="0018672D" w:rsidRDefault="0018672D">
      <w:pPr>
        <w:spacing w:line="360" w:lineRule="auto"/>
        <w:rPr>
          <w:rFonts w:ascii="Times New Roman" w:hAnsi="Times New Roman" w:cs="Times New Roman"/>
          <w:sz w:val="24"/>
        </w:rPr>
      </w:pPr>
    </w:p>
    <w:p w14:paraId="2E231F8C" w14:textId="77777777" w:rsidR="0018672D" w:rsidRDefault="0018672D">
      <w:pPr>
        <w:spacing w:line="360" w:lineRule="auto"/>
        <w:rPr>
          <w:rFonts w:ascii="Times New Roman" w:hAnsi="Times New Roman" w:cs="Times New Roman"/>
          <w:sz w:val="24"/>
        </w:rPr>
      </w:pPr>
    </w:p>
    <w:p w14:paraId="0D896BCC" w14:textId="77777777" w:rsidR="0018672D" w:rsidRDefault="0018672D">
      <w:pPr>
        <w:spacing w:line="360" w:lineRule="auto"/>
        <w:rPr>
          <w:rFonts w:ascii="Times New Roman" w:hAnsi="Times New Roman" w:cs="Times New Roman"/>
          <w:sz w:val="24"/>
        </w:rPr>
      </w:pPr>
    </w:p>
    <w:p w14:paraId="461B7FFA" w14:textId="77777777" w:rsidR="0018672D" w:rsidRDefault="0018672D">
      <w:pPr>
        <w:spacing w:line="360" w:lineRule="auto"/>
        <w:rPr>
          <w:rFonts w:ascii="Times New Roman" w:hAnsi="Times New Roman" w:cs="Times New Roman"/>
          <w:sz w:val="24"/>
        </w:rPr>
      </w:pPr>
    </w:p>
    <w:p w14:paraId="0D449B03" w14:textId="77777777" w:rsidR="0018672D" w:rsidRDefault="0018672D">
      <w:pPr>
        <w:spacing w:line="360" w:lineRule="auto"/>
        <w:rPr>
          <w:rFonts w:ascii="Times New Roman" w:hAnsi="Times New Roman" w:cs="Times New Roman"/>
          <w:sz w:val="24"/>
        </w:rPr>
      </w:pPr>
    </w:p>
    <w:p w14:paraId="738EF730" w14:textId="382F650E" w:rsidR="005D619F" w:rsidRDefault="00690A6D">
      <w:pPr>
        <w:spacing w:line="360" w:lineRule="auto"/>
        <w:rPr>
          <w:rFonts w:ascii="Times New Roman" w:hAnsi="Times New Roman" w:cs="Times New Roman"/>
          <w:sz w:val="24"/>
        </w:rPr>
      </w:pPr>
      <w:r>
        <w:rPr>
          <w:rFonts w:ascii="Times New Roman" w:hAnsi="Times New Roman" w:cs="Times New Roman"/>
          <w:sz w:val="24"/>
        </w:rPr>
        <w:lastRenderedPageBreak/>
        <w:t>表</w:t>
      </w:r>
      <w:r>
        <w:rPr>
          <w:rFonts w:ascii="Times New Roman" w:hAnsi="Times New Roman" w:cs="Times New Roman"/>
          <w:sz w:val="24"/>
        </w:rPr>
        <w:t>3</w:t>
      </w:r>
      <w:r>
        <w:rPr>
          <w:rFonts w:ascii="Times New Roman" w:hAnsi="Times New Roman" w:cs="Times New Roman"/>
          <w:sz w:val="24"/>
        </w:rPr>
        <w:t>：结果变量</w:t>
      </w:r>
    </w:p>
    <w:p w14:paraId="4EADF050" w14:textId="77777777" w:rsidR="005D619F" w:rsidRDefault="00690A6D">
      <w:pPr>
        <w:spacing w:line="360" w:lineRule="auto"/>
        <w:rPr>
          <w:rFonts w:ascii="Times New Roman" w:hAnsi="Times New Roman" w:cs="Times New Roman"/>
          <w:sz w:val="24"/>
        </w:rPr>
      </w:pPr>
      <w:r>
        <w:rPr>
          <w:rFonts w:ascii="Times New Roman" w:hAnsi="Times New Roman" w:cs="Times New Roman"/>
          <w:noProof/>
          <w:sz w:val="24"/>
        </w:rPr>
        <w:drawing>
          <wp:inline distT="0" distB="0" distL="114300" distR="114300" wp14:anchorId="5AEBA90D" wp14:editId="1DC14592">
            <wp:extent cx="5642610" cy="3765550"/>
            <wp:effectExtent l="0" t="0" r="11430" b="1397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a:srcRect l="17157" t="19074" r="20256" b="6687"/>
                    <a:stretch>
                      <a:fillRect/>
                    </a:stretch>
                  </pic:blipFill>
                  <pic:spPr>
                    <a:xfrm>
                      <a:off x="0" y="0"/>
                      <a:ext cx="5642610" cy="3765550"/>
                    </a:xfrm>
                    <a:prstGeom prst="rect">
                      <a:avLst/>
                    </a:prstGeom>
                    <a:noFill/>
                    <a:ln>
                      <a:noFill/>
                    </a:ln>
                  </pic:spPr>
                </pic:pic>
              </a:graphicData>
            </a:graphic>
          </wp:inline>
        </w:drawing>
      </w:r>
    </w:p>
    <w:p w14:paraId="01E8FAEB" w14:textId="77777777" w:rsidR="005D619F" w:rsidRDefault="005D619F">
      <w:pPr>
        <w:spacing w:line="360" w:lineRule="auto"/>
        <w:rPr>
          <w:rFonts w:ascii="Times New Roman" w:hAnsi="Times New Roman" w:cs="Times New Roman"/>
          <w:sz w:val="24"/>
        </w:rPr>
      </w:pPr>
    </w:p>
    <w:p w14:paraId="61EEB248" w14:textId="77777777" w:rsidR="005D619F" w:rsidRDefault="00690A6D">
      <w:pPr>
        <w:spacing w:line="360" w:lineRule="auto"/>
        <w:rPr>
          <w:rFonts w:ascii="Times New Roman" w:hAnsi="Times New Roman" w:cs="Times New Roman"/>
          <w:sz w:val="24"/>
        </w:rPr>
      </w:pPr>
      <w:r>
        <w:rPr>
          <w:rFonts w:ascii="Times New Roman" w:hAnsi="Times New Roman" w:cs="Times New Roman"/>
          <w:sz w:val="24"/>
        </w:rPr>
        <w:t>表</w:t>
      </w:r>
      <w:r>
        <w:rPr>
          <w:rFonts w:ascii="Times New Roman" w:hAnsi="Times New Roman" w:cs="Times New Roman"/>
          <w:sz w:val="24"/>
        </w:rPr>
        <w:t xml:space="preserve">4 </w:t>
      </w:r>
      <w:r>
        <w:rPr>
          <w:rFonts w:ascii="Times New Roman" w:hAnsi="Times New Roman" w:cs="Times New Roman"/>
          <w:sz w:val="24"/>
        </w:rPr>
        <w:t>各期</w:t>
      </w:r>
      <w:r>
        <w:rPr>
          <w:rFonts w:ascii="Times New Roman" w:hAnsi="Times New Roman" w:cs="Times New Roman"/>
          <w:sz w:val="24"/>
        </w:rPr>
        <w:t>AKI</w:t>
      </w:r>
      <w:r>
        <w:rPr>
          <w:rFonts w:ascii="Times New Roman" w:hAnsi="Times New Roman" w:cs="Times New Roman"/>
          <w:sz w:val="24"/>
        </w:rPr>
        <w:t>与无</w:t>
      </w:r>
      <w:r>
        <w:rPr>
          <w:rFonts w:ascii="Times New Roman" w:hAnsi="Times New Roman" w:cs="Times New Roman"/>
          <w:sz w:val="24"/>
        </w:rPr>
        <w:t>AKI</w:t>
      </w:r>
      <w:r>
        <w:rPr>
          <w:rFonts w:ascii="Times New Roman" w:hAnsi="Times New Roman" w:cs="Times New Roman"/>
          <w:sz w:val="24"/>
        </w:rPr>
        <w:t>的多变量</w:t>
      </w:r>
      <w:r>
        <w:rPr>
          <w:rFonts w:ascii="Times New Roman" w:hAnsi="Times New Roman" w:cs="Times New Roman"/>
          <w:sz w:val="24"/>
        </w:rPr>
        <w:t>logistic</w:t>
      </w:r>
      <w:r>
        <w:rPr>
          <w:rFonts w:ascii="Times New Roman" w:hAnsi="Times New Roman" w:cs="Times New Roman"/>
          <w:sz w:val="24"/>
        </w:rPr>
        <w:t>回归</w:t>
      </w:r>
    </w:p>
    <w:p w14:paraId="1D3A54BE" w14:textId="77777777" w:rsidR="005D619F" w:rsidRDefault="00690A6D">
      <w:pPr>
        <w:spacing w:line="360" w:lineRule="auto"/>
        <w:rPr>
          <w:rFonts w:ascii="Times New Roman" w:hAnsi="Times New Roman" w:cs="Times New Roman"/>
          <w:sz w:val="24"/>
        </w:rPr>
      </w:pPr>
      <w:r>
        <w:rPr>
          <w:rFonts w:ascii="Times New Roman" w:hAnsi="Times New Roman" w:cs="Times New Roman"/>
          <w:noProof/>
          <w:sz w:val="24"/>
        </w:rPr>
        <w:drawing>
          <wp:inline distT="0" distB="0" distL="114300" distR="114300" wp14:anchorId="1A96B075" wp14:editId="21FC37BF">
            <wp:extent cx="5332730" cy="1610995"/>
            <wp:effectExtent l="0" t="0" r="1270" b="444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rcRect l="15710" t="45821" r="39064" b="32405"/>
                    <a:stretch>
                      <a:fillRect/>
                    </a:stretch>
                  </pic:blipFill>
                  <pic:spPr>
                    <a:xfrm>
                      <a:off x="0" y="0"/>
                      <a:ext cx="5332730" cy="1610995"/>
                    </a:xfrm>
                    <a:prstGeom prst="rect">
                      <a:avLst/>
                    </a:prstGeom>
                    <a:noFill/>
                    <a:ln>
                      <a:noFill/>
                    </a:ln>
                  </pic:spPr>
                </pic:pic>
              </a:graphicData>
            </a:graphic>
          </wp:inline>
        </w:drawing>
      </w:r>
    </w:p>
    <w:sectPr w:rsidR="005D619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3A3F"/>
    <w:rsid w:val="00005F24"/>
    <w:rsid w:val="00013A3F"/>
    <w:rsid w:val="00044CE6"/>
    <w:rsid w:val="000A40DF"/>
    <w:rsid w:val="0011517C"/>
    <w:rsid w:val="00125D5C"/>
    <w:rsid w:val="001343C3"/>
    <w:rsid w:val="00147069"/>
    <w:rsid w:val="0018672D"/>
    <w:rsid w:val="001B76B8"/>
    <w:rsid w:val="001D2ADB"/>
    <w:rsid w:val="001E7E12"/>
    <w:rsid w:val="001F7143"/>
    <w:rsid w:val="001F77BB"/>
    <w:rsid w:val="002000A1"/>
    <w:rsid w:val="00214228"/>
    <w:rsid w:val="0021542B"/>
    <w:rsid w:val="0022026D"/>
    <w:rsid w:val="002409FA"/>
    <w:rsid w:val="002516AA"/>
    <w:rsid w:val="00295446"/>
    <w:rsid w:val="002A7DAD"/>
    <w:rsid w:val="0030442D"/>
    <w:rsid w:val="00324FA3"/>
    <w:rsid w:val="00380A6F"/>
    <w:rsid w:val="003835D8"/>
    <w:rsid w:val="003B0C40"/>
    <w:rsid w:val="003D1B70"/>
    <w:rsid w:val="003F3AC6"/>
    <w:rsid w:val="003F66E2"/>
    <w:rsid w:val="00423428"/>
    <w:rsid w:val="00430988"/>
    <w:rsid w:val="004322DC"/>
    <w:rsid w:val="004759AE"/>
    <w:rsid w:val="004A5835"/>
    <w:rsid w:val="004B0365"/>
    <w:rsid w:val="00552AC9"/>
    <w:rsid w:val="005719EF"/>
    <w:rsid w:val="005A69C6"/>
    <w:rsid w:val="005C1499"/>
    <w:rsid w:val="005D619F"/>
    <w:rsid w:val="00607C36"/>
    <w:rsid w:val="00663F13"/>
    <w:rsid w:val="00680EA8"/>
    <w:rsid w:val="00690A6D"/>
    <w:rsid w:val="006C0278"/>
    <w:rsid w:val="00712B2D"/>
    <w:rsid w:val="007153BE"/>
    <w:rsid w:val="00730E0D"/>
    <w:rsid w:val="007658B5"/>
    <w:rsid w:val="007660A5"/>
    <w:rsid w:val="007C7EA4"/>
    <w:rsid w:val="007F52CD"/>
    <w:rsid w:val="00834203"/>
    <w:rsid w:val="008850F9"/>
    <w:rsid w:val="008A5A7E"/>
    <w:rsid w:val="008B1FA6"/>
    <w:rsid w:val="008B7708"/>
    <w:rsid w:val="008D2F94"/>
    <w:rsid w:val="008D483C"/>
    <w:rsid w:val="008E09E2"/>
    <w:rsid w:val="008F2E6A"/>
    <w:rsid w:val="009526A4"/>
    <w:rsid w:val="00954345"/>
    <w:rsid w:val="00957B59"/>
    <w:rsid w:val="009E1534"/>
    <w:rsid w:val="00A7092F"/>
    <w:rsid w:val="00A756ED"/>
    <w:rsid w:val="00AA48BE"/>
    <w:rsid w:val="00AB4A9F"/>
    <w:rsid w:val="00AC5CF3"/>
    <w:rsid w:val="00AF3A9B"/>
    <w:rsid w:val="00B0095C"/>
    <w:rsid w:val="00B35A7D"/>
    <w:rsid w:val="00B64B90"/>
    <w:rsid w:val="00B75740"/>
    <w:rsid w:val="00BA0675"/>
    <w:rsid w:val="00BC3AFB"/>
    <w:rsid w:val="00C352BD"/>
    <w:rsid w:val="00C42EB3"/>
    <w:rsid w:val="00C46516"/>
    <w:rsid w:val="00C46FFD"/>
    <w:rsid w:val="00C63914"/>
    <w:rsid w:val="00D0379D"/>
    <w:rsid w:val="00D148A5"/>
    <w:rsid w:val="00D507FF"/>
    <w:rsid w:val="00D80A90"/>
    <w:rsid w:val="00D82049"/>
    <w:rsid w:val="00D96670"/>
    <w:rsid w:val="00E454B9"/>
    <w:rsid w:val="00E623BD"/>
    <w:rsid w:val="00E6518E"/>
    <w:rsid w:val="00E81477"/>
    <w:rsid w:val="00E94029"/>
    <w:rsid w:val="00F00271"/>
    <w:rsid w:val="00F257A6"/>
    <w:rsid w:val="00F77CA4"/>
    <w:rsid w:val="00F954CA"/>
    <w:rsid w:val="00FA15B2"/>
    <w:rsid w:val="00FB19C6"/>
    <w:rsid w:val="00FB4B69"/>
    <w:rsid w:val="04CD5E20"/>
    <w:rsid w:val="197623B0"/>
    <w:rsid w:val="1B9E1734"/>
    <w:rsid w:val="220F3E95"/>
    <w:rsid w:val="23F15D3D"/>
    <w:rsid w:val="26DB19BE"/>
    <w:rsid w:val="28787220"/>
    <w:rsid w:val="2DBB5BC9"/>
    <w:rsid w:val="4D1C47E3"/>
    <w:rsid w:val="553332FF"/>
    <w:rsid w:val="770E7A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C485BA"/>
  <w15:docId w15:val="{13CD6413-6EF9-48E6-9953-BE6A5BD42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pPr>
      <w:jc w:val="left"/>
    </w:pPr>
  </w:style>
  <w:style w:type="paragraph" w:styleId="a5">
    <w:name w:val="Normal (Web)"/>
    <w:basedOn w:val="a"/>
    <w:pPr>
      <w:spacing w:beforeAutospacing="1" w:afterAutospacing="1"/>
      <w:jc w:val="left"/>
    </w:pPr>
    <w:rPr>
      <w:rFonts w:cs="Times New Roman"/>
      <w:kern w:val="0"/>
      <w:sz w:val="24"/>
    </w:rPr>
  </w:style>
  <w:style w:type="character" w:styleId="a6">
    <w:name w:val="Strong"/>
    <w:basedOn w:val="a0"/>
    <w:qFormat/>
    <w:rPr>
      <w:b/>
    </w:rPr>
  </w:style>
  <w:style w:type="character" w:customStyle="1" w:styleId="tgt">
    <w:name w:val="tgt"/>
    <w:basedOn w:val="a0"/>
  </w:style>
  <w:style w:type="character" w:styleId="a7">
    <w:name w:val="annotation reference"/>
    <w:basedOn w:val="a0"/>
    <w:rPr>
      <w:sz w:val="21"/>
      <w:szCs w:val="21"/>
    </w:rPr>
  </w:style>
  <w:style w:type="paragraph" w:styleId="a8">
    <w:name w:val="annotation subject"/>
    <w:basedOn w:val="a3"/>
    <w:next w:val="a3"/>
    <w:link w:val="a9"/>
    <w:rsid w:val="00D82049"/>
    <w:rPr>
      <w:b/>
      <w:bCs/>
    </w:rPr>
  </w:style>
  <w:style w:type="character" w:customStyle="1" w:styleId="a4">
    <w:name w:val="批注文字 字符"/>
    <w:basedOn w:val="a0"/>
    <w:link w:val="a3"/>
    <w:rsid w:val="00D82049"/>
    <w:rPr>
      <w:rFonts w:asciiTheme="minorHAnsi" w:eastAsiaTheme="minorEastAsia" w:hAnsiTheme="minorHAnsi" w:cstheme="minorBidi"/>
      <w:kern w:val="2"/>
      <w:sz w:val="21"/>
      <w:szCs w:val="24"/>
    </w:rPr>
  </w:style>
  <w:style w:type="character" w:customStyle="1" w:styleId="a9">
    <w:name w:val="批注主题 字符"/>
    <w:basedOn w:val="a4"/>
    <w:link w:val="a8"/>
    <w:rsid w:val="00D82049"/>
    <w:rPr>
      <w:rFonts w:asciiTheme="minorHAnsi" w:eastAsiaTheme="minorEastAsia" w:hAnsiTheme="minorHAnsi" w:cstheme="minorBidi"/>
      <w:b/>
      <w:bCs/>
      <w:kern w:val="2"/>
      <w:sz w:val="21"/>
      <w:szCs w:val="24"/>
    </w:rPr>
  </w:style>
  <w:style w:type="paragraph" w:styleId="aa">
    <w:name w:val="Revision"/>
    <w:hidden/>
    <w:uiPriority w:val="99"/>
    <w:semiHidden/>
    <w:rsid w:val="00125D5C"/>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9</Pages>
  <Words>839</Words>
  <Characters>4788</Characters>
  <Application>Microsoft Office Word</Application>
  <DocSecurity>0</DocSecurity>
  <Lines>39</Lines>
  <Paragraphs>11</Paragraphs>
  <ScaleCrop>false</ScaleCrop>
  <Company/>
  <LinksUpToDate>false</LinksUpToDate>
  <CharactersWithSpaces>5616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周 荣华</cp:lastModifiedBy>
  <cp:revision>89</cp:revision>
  <dcterms:created xsi:type="dcterms:W3CDTF">2021-06-07T01:48:00Z</dcterms:created>
  <dcterms:modified xsi:type="dcterms:W3CDTF">2021-08-06T03:52:00Z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E147C10FA82042EFACC0164DCBAD8405</vt:lpwstr>
  </property>
</Properties>
</file>