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3B59" w14:textId="1F01744F" w:rsidR="0083600D" w:rsidRPr="00B61EF0" w:rsidRDefault="00D544F8" w:rsidP="00B61EF0">
      <w:pPr>
        <w:spacing w:line="360" w:lineRule="auto"/>
        <w:jc w:val="center"/>
        <w:rPr>
          <w:rFonts w:ascii="Times New Roman" w:eastAsia="宋体" w:hAnsi="Times New Roman" w:cs="Times New Roman"/>
          <w:b/>
          <w:bCs/>
          <w:sz w:val="28"/>
          <w:szCs w:val="28"/>
        </w:rPr>
      </w:pPr>
      <w:r w:rsidRPr="00B61EF0">
        <w:rPr>
          <w:rFonts w:ascii="Times New Roman" w:eastAsia="宋体" w:hAnsi="Times New Roman" w:cs="Times New Roman"/>
          <w:b/>
          <w:bCs/>
          <w:sz w:val="28"/>
          <w:szCs w:val="28"/>
        </w:rPr>
        <w:t>ERAS</w:t>
      </w:r>
      <w:r w:rsidRPr="00B61EF0">
        <w:rPr>
          <w:rFonts w:ascii="Times New Roman" w:eastAsia="宋体" w:hAnsi="Times New Roman" w:cs="Times New Roman" w:hint="eastAsia"/>
          <w:b/>
          <w:bCs/>
          <w:sz w:val="28"/>
          <w:szCs w:val="28"/>
        </w:rPr>
        <w:t>方案在非体外循环</w:t>
      </w:r>
      <w:r w:rsidR="00E33D05">
        <w:rPr>
          <w:rFonts w:ascii="Times New Roman" w:eastAsia="宋体" w:hAnsi="Times New Roman" w:cs="Times New Roman" w:hint="eastAsia"/>
          <w:b/>
          <w:bCs/>
          <w:sz w:val="28"/>
          <w:szCs w:val="28"/>
        </w:rPr>
        <w:t>C</w:t>
      </w:r>
      <w:r w:rsidR="00E33D05">
        <w:rPr>
          <w:rFonts w:ascii="Times New Roman" w:eastAsia="宋体" w:hAnsi="Times New Roman" w:cs="Times New Roman"/>
          <w:b/>
          <w:bCs/>
          <w:sz w:val="28"/>
          <w:szCs w:val="28"/>
        </w:rPr>
        <w:t>ABG</w:t>
      </w:r>
      <w:r w:rsidRPr="00B61EF0">
        <w:rPr>
          <w:rFonts w:ascii="Times New Roman" w:eastAsia="宋体" w:hAnsi="Times New Roman" w:cs="Times New Roman" w:hint="eastAsia"/>
          <w:b/>
          <w:bCs/>
          <w:sz w:val="28"/>
          <w:szCs w:val="28"/>
        </w:rPr>
        <w:t>中的实施</w:t>
      </w:r>
      <w:r w:rsidR="00FC12F5">
        <w:rPr>
          <w:rFonts w:ascii="Times New Roman" w:eastAsia="宋体" w:hAnsi="Times New Roman" w:cs="Times New Roman" w:hint="eastAsia"/>
          <w:b/>
          <w:bCs/>
          <w:sz w:val="28"/>
          <w:szCs w:val="28"/>
        </w:rPr>
        <w:t>：</w:t>
      </w:r>
      <w:r w:rsidRPr="00B61EF0">
        <w:rPr>
          <w:rFonts w:ascii="Times New Roman" w:eastAsia="宋体" w:hAnsi="Times New Roman" w:cs="Times New Roman" w:hint="eastAsia"/>
          <w:b/>
          <w:bCs/>
          <w:sz w:val="28"/>
          <w:szCs w:val="28"/>
        </w:rPr>
        <w:t>前瞻性队列可行性研究</w:t>
      </w:r>
    </w:p>
    <w:p w14:paraId="6500A41D" w14:textId="15D7ABDB" w:rsidR="0083600D" w:rsidRPr="00B61EF0" w:rsidRDefault="0083600D" w:rsidP="00B61EF0">
      <w:pPr>
        <w:spacing w:line="360" w:lineRule="auto"/>
        <w:rPr>
          <w:rFonts w:ascii="Times New Roman" w:eastAsia="宋体" w:hAnsi="Times New Roman" w:cs="Times New Roman"/>
          <w:sz w:val="24"/>
          <w:szCs w:val="24"/>
        </w:rPr>
      </w:pPr>
    </w:p>
    <w:p w14:paraId="64A4E41E" w14:textId="3D659F1F" w:rsidR="0083600D" w:rsidRPr="00B61EF0" w:rsidRDefault="00D544F8" w:rsidP="00B61EF0">
      <w:pPr>
        <w:spacing w:line="360" w:lineRule="auto"/>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译者</w:t>
      </w:r>
      <w:r w:rsidR="0053268E" w:rsidRPr="00B61EF0">
        <w:rPr>
          <w:rFonts w:ascii="Times New Roman" w:eastAsia="宋体" w:hAnsi="Times New Roman" w:cs="Times New Roman" w:hint="eastAsia"/>
          <w:sz w:val="24"/>
          <w:szCs w:val="24"/>
        </w:rPr>
        <w:t>：</w:t>
      </w:r>
      <w:r w:rsidRPr="00B61EF0">
        <w:rPr>
          <w:rFonts w:ascii="Times New Roman" w:eastAsia="宋体" w:hAnsi="Times New Roman" w:cs="Times New Roman" w:hint="eastAsia"/>
          <w:sz w:val="24"/>
          <w:szCs w:val="24"/>
        </w:rPr>
        <w:t>王虎</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宁夏医科大学总医院心脑血管病医院</w:t>
      </w:r>
    </w:p>
    <w:p w14:paraId="44671D79" w14:textId="3C5458CE" w:rsidR="0053268E" w:rsidRPr="00B61EF0" w:rsidRDefault="0053268E">
      <w:pPr>
        <w:widowControl/>
        <w:spacing w:line="360" w:lineRule="auto"/>
        <w:rPr>
          <w:rStyle w:val="fontstyle01"/>
          <w:rFonts w:ascii="Times New Roman" w:eastAsia="宋体" w:hAnsi="Times New Roman" w:cs="Times New Roman"/>
          <w:bCs/>
          <w:color w:val="231F20"/>
          <w:kern w:val="0"/>
          <w:sz w:val="24"/>
          <w:szCs w:val="24"/>
          <w:lang w:bidi="ar"/>
        </w:rPr>
      </w:pPr>
      <w:r w:rsidRPr="00B61EF0">
        <w:rPr>
          <w:rStyle w:val="fontstyle01"/>
          <w:rFonts w:ascii="Times New Roman" w:eastAsia="宋体" w:hAnsi="Times New Roman" w:cs="Times New Roman" w:hint="eastAsia"/>
          <w:bCs/>
          <w:color w:val="231F20"/>
          <w:kern w:val="0"/>
          <w:sz w:val="24"/>
          <w:szCs w:val="24"/>
          <w:lang w:bidi="ar"/>
        </w:rPr>
        <w:t>审校：郝星</w:t>
      </w:r>
      <w:r w:rsidRPr="00B61EF0">
        <w:rPr>
          <w:rStyle w:val="fontstyle01"/>
          <w:rFonts w:ascii="Times New Roman" w:eastAsia="宋体" w:hAnsi="Times New Roman" w:cs="Times New Roman"/>
          <w:bCs/>
          <w:color w:val="231F20"/>
          <w:kern w:val="0"/>
          <w:sz w:val="24"/>
          <w:szCs w:val="24"/>
          <w:lang w:bidi="ar"/>
        </w:rPr>
        <w:t xml:space="preserve"> </w:t>
      </w:r>
      <w:r w:rsidRPr="00B61EF0">
        <w:rPr>
          <w:rStyle w:val="fontstyle01"/>
          <w:rFonts w:ascii="Times New Roman" w:eastAsia="宋体" w:hAnsi="Times New Roman" w:cs="Times New Roman" w:hint="eastAsia"/>
          <w:bCs/>
          <w:color w:val="231F20"/>
          <w:kern w:val="0"/>
          <w:sz w:val="24"/>
          <w:szCs w:val="24"/>
          <w:lang w:bidi="ar"/>
        </w:rPr>
        <w:t>首都医科大学附属北京安贞医院</w:t>
      </w:r>
    </w:p>
    <w:p w14:paraId="0ADFA5AA" w14:textId="77777777" w:rsidR="00F87310" w:rsidRPr="00B61EF0" w:rsidRDefault="00F87310" w:rsidP="00B61EF0">
      <w:pPr>
        <w:widowControl/>
        <w:spacing w:line="360" w:lineRule="auto"/>
        <w:rPr>
          <w:rStyle w:val="fontstyle01"/>
          <w:rFonts w:ascii="Times New Roman" w:eastAsia="宋体" w:hAnsi="Times New Roman" w:cs="Times New Roman"/>
          <w:bCs/>
          <w:color w:val="231F20"/>
          <w:kern w:val="0"/>
          <w:sz w:val="24"/>
          <w:szCs w:val="24"/>
          <w:lang w:bidi="ar"/>
        </w:rPr>
      </w:pPr>
    </w:p>
    <w:p w14:paraId="24D04F35" w14:textId="322EB1C8" w:rsidR="0083600D" w:rsidRPr="00B61EF0" w:rsidRDefault="00D544F8" w:rsidP="00B61EF0">
      <w:pPr>
        <w:widowControl/>
        <w:spacing w:line="360" w:lineRule="auto"/>
        <w:rPr>
          <w:rStyle w:val="fontstyle01"/>
          <w:rFonts w:ascii="Times New Roman" w:eastAsia="宋体" w:hAnsi="Times New Roman" w:cs="Times New Roman"/>
          <w:b/>
          <w:color w:val="231F20"/>
          <w:kern w:val="0"/>
          <w:sz w:val="28"/>
          <w:szCs w:val="28"/>
          <w:lang w:bidi="ar"/>
        </w:rPr>
      </w:pPr>
      <w:r w:rsidRPr="00B61EF0">
        <w:rPr>
          <w:rStyle w:val="fontstyle01"/>
          <w:rFonts w:ascii="Times New Roman" w:eastAsia="宋体" w:hAnsi="Times New Roman" w:cs="Times New Roman" w:hint="eastAsia"/>
          <w:b/>
          <w:color w:val="231F20"/>
          <w:kern w:val="0"/>
          <w:sz w:val="28"/>
          <w:szCs w:val="28"/>
          <w:lang w:bidi="ar"/>
        </w:rPr>
        <w:t>摘要</w:t>
      </w:r>
    </w:p>
    <w:p w14:paraId="667B64D7" w14:textId="77720A3D" w:rsidR="0083600D" w:rsidRPr="00B61EF0" w:rsidRDefault="00D544F8" w:rsidP="00B61EF0">
      <w:pPr>
        <w:widowControl/>
        <w:spacing w:line="360" w:lineRule="auto"/>
        <w:ind w:firstLineChars="200" w:firstLine="482"/>
        <w:rPr>
          <w:rStyle w:val="fontstyle01"/>
          <w:rFonts w:ascii="Times New Roman" w:eastAsia="宋体" w:hAnsi="Times New Roman" w:cs="Times New Roman"/>
          <w:bCs/>
          <w:color w:val="231F20"/>
          <w:kern w:val="0"/>
          <w:sz w:val="24"/>
          <w:szCs w:val="24"/>
          <w:lang w:bidi="ar"/>
        </w:rPr>
      </w:pPr>
      <w:r w:rsidRPr="00B61EF0">
        <w:rPr>
          <w:rStyle w:val="fontstyle01"/>
          <w:rFonts w:ascii="Times New Roman" w:eastAsia="宋体" w:hAnsi="Times New Roman" w:cs="Times New Roman" w:hint="eastAsia"/>
          <w:b/>
          <w:color w:val="231F20"/>
          <w:kern w:val="0"/>
          <w:sz w:val="24"/>
          <w:szCs w:val="24"/>
          <w:lang w:bidi="ar"/>
        </w:rPr>
        <w:t>背景</w:t>
      </w:r>
      <w:r w:rsidRPr="00B61EF0">
        <w:rPr>
          <w:rStyle w:val="fontstyle01"/>
          <w:rFonts w:ascii="Times New Roman" w:eastAsia="宋体" w:hAnsi="Times New Roman" w:cs="Times New Roman" w:hint="eastAsia"/>
          <w:bCs/>
          <w:color w:val="231F20"/>
          <w:kern w:val="0"/>
          <w:sz w:val="24"/>
          <w:szCs w:val="24"/>
          <w:lang w:bidi="ar"/>
        </w:rPr>
        <w:t>：</w:t>
      </w:r>
      <w:r w:rsidRPr="00B61EF0">
        <w:rPr>
          <w:rStyle w:val="fontstyle01"/>
          <w:rFonts w:ascii="Times New Roman" w:eastAsia="宋体" w:hAnsi="Times New Roman" w:cs="Times New Roman"/>
          <w:bCs/>
          <w:color w:val="231F20"/>
          <w:kern w:val="0"/>
          <w:sz w:val="24"/>
          <w:szCs w:val="24"/>
          <w:lang w:bidi="ar"/>
        </w:rPr>
        <w:t xml:space="preserve"> </w:t>
      </w:r>
      <w:r w:rsidRPr="00B61EF0">
        <w:rPr>
          <w:rStyle w:val="fontstyle01"/>
          <w:rFonts w:ascii="Times New Roman" w:eastAsia="宋体" w:hAnsi="Times New Roman" w:cs="Times New Roman" w:hint="eastAsia"/>
          <w:bCs/>
          <w:color w:val="231F20"/>
          <w:kern w:val="0"/>
          <w:sz w:val="24"/>
          <w:szCs w:val="24"/>
          <w:lang w:bidi="ar"/>
        </w:rPr>
        <w:t>冠状动脉旁路移植术</w:t>
      </w:r>
      <w:r w:rsidRPr="00B61EF0">
        <w:rPr>
          <w:rStyle w:val="fontstyle01"/>
          <w:rFonts w:ascii="Times New Roman" w:eastAsia="宋体" w:hAnsi="Times New Roman" w:cs="Times New Roman"/>
          <w:bCs/>
          <w:color w:val="231F20"/>
          <w:kern w:val="0"/>
          <w:sz w:val="24"/>
          <w:szCs w:val="24"/>
          <w:lang w:bidi="ar"/>
        </w:rPr>
        <w:t>(CABG)</w:t>
      </w:r>
      <w:r w:rsidRPr="00B61EF0">
        <w:rPr>
          <w:rStyle w:val="fontstyle01"/>
          <w:rFonts w:ascii="Times New Roman" w:eastAsia="宋体" w:hAnsi="Times New Roman" w:cs="Times New Roman" w:hint="eastAsia"/>
          <w:bCs/>
          <w:color w:val="231F20"/>
          <w:kern w:val="0"/>
          <w:sz w:val="24"/>
          <w:szCs w:val="24"/>
          <w:lang w:bidi="ar"/>
        </w:rPr>
        <w:t>是最常进行的心脏手术。尽管在非体外循</w:t>
      </w:r>
      <w:r w:rsidR="009400B1" w:rsidRPr="00B61EF0">
        <w:rPr>
          <w:rStyle w:val="fontstyle01"/>
          <w:rFonts w:ascii="Times New Roman" w:eastAsia="宋体" w:hAnsi="Times New Roman" w:cs="Times New Roman" w:hint="eastAsia"/>
          <w:bCs/>
          <w:color w:val="231F20"/>
          <w:kern w:val="0"/>
          <w:sz w:val="24"/>
          <w:szCs w:val="24"/>
          <w:lang w:bidi="ar"/>
        </w:rPr>
        <w:t>环</w:t>
      </w:r>
      <w:r w:rsidRPr="00B61EF0">
        <w:rPr>
          <w:rStyle w:val="fontstyle01"/>
          <w:rFonts w:ascii="Times New Roman" w:eastAsia="宋体" w:hAnsi="Times New Roman" w:cs="Times New Roman"/>
          <w:bCs/>
          <w:color w:val="231F20"/>
          <w:kern w:val="0"/>
          <w:sz w:val="24"/>
          <w:szCs w:val="24"/>
          <w:lang w:bidi="ar"/>
        </w:rPr>
        <w:t>CABG(OP-CABG)</w:t>
      </w:r>
      <w:r w:rsidRPr="00B61EF0">
        <w:rPr>
          <w:rStyle w:val="fontstyle01"/>
          <w:rFonts w:ascii="Times New Roman" w:eastAsia="宋体" w:hAnsi="Times New Roman" w:cs="Times New Roman" w:hint="eastAsia"/>
          <w:bCs/>
          <w:color w:val="231F20"/>
          <w:kern w:val="0"/>
          <w:sz w:val="24"/>
          <w:szCs w:val="24"/>
          <w:lang w:bidi="ar"/>
        </w:rPr>
        <w:t>手术中避免了一些与体外循环相关的并发症，但机械通气时间延长和术后剧烈疼痛仍然是重要问题。</w:t>
      </w:r>
    </w:p>
    <w:p w14:paraId="26D87BFA" w14:textId="2C199761" w:rsidR="0083600D" w:rsidRPr="00B61EF0" w:rsidRDefault="00D544F8" w:rsidP="00B61EF0">
      <w:pPr>
        <w:widowControl/>
        <w:spacing w:line="360" w:lineRule="auto"/>
        <w:ind w:firstLineChars="200" w:firstLine="482"/>
        <w:rPr>
          <w:rFonts w:ascii="Times New Roman" w:eastAsia="宋体" w:hAnsi="Times New Roman" w:cs="Times New Roman"/>
          <w:color w:val="242021"/>
          <w:sz w:val="24"/>
          <w:szCs w:val="24"/>
        </w:rPr>
      </w:pPr>
      <w:r w:rsidRPr="00B61EF0">
        <w:rPr>
          <w:rFonts w:ascii="Times New Roman" w:eastAsia="宋体" w:hAnsi="Times New Roman" w:cs="Times New Roman" w:hint="eastAsia"/>
          <w:b/>
          <w:bCs/>
          <w:color w:val="242021"/>
          <w:sz w:val="24"/>
          <w:szCs w:val="24"/>
        </w:rPr>
        <w:t>方法</w:t>
      </w:r>
      <w:r w:rsidRPr="00B61EF0">
        <w:rPr>
          <w:rFonts w:ascii="Times New Roman" w:eastAsia="宋体" w:hAnsi="Times New Roman" w:cs="Times New Roman" w:hint="eastAsia"/>
          <w:color w:val="242021"/>
          <w:sz w:val="24"/>
          <w:szCs w:val="24"/>
        </w:rPr>
        <w:t>：这项前瞻性队列研究旨在评估加速术后恢复</w:t>
      </w:r>
      <w:r w:rsidRPr="00B61EF0">
        <w:rPr>
          <w:rFonts w:ascii="Times New Roman" w:eastAsia="宋体" w:hAnsi="Times New Roman" w:cs="Times New Roman"/>
          <w:color w:val="242021"/>
          <w:sz w:val="24"/>
          <w:szCs w:val="24"/>
        </w:rPr>
        <w:t>(</w:t>
      </w:r>
      <w:r w:rsidR="00CE338F" w:rsidRPr="00B61EF0">
        <w:rPr>
          <w:rFonts w:ascii="Times New Roman" w:eastAsia="宋体" w:hAnsi="Times New Roman" w:cs="Times New Roman"/>
          <w:color w:val="242021"/>
          <w:sz w:val="24"/>
          <w:szCs w:val="24"/>
        </w:rPr>
        <w:t>Enhanced Recovery After Surgery</w:t>
      </w:r>
      <w:r w:rsidR="00CE338F"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ERAS)</w:t>
      </w:r>
      <w:r w:rsidRPr="00B61EF0">
        <w:rPr>
          <w:rFonts w:ascii="Times New Roman" w:eastAsia="宋体" w:hAnsi="Times New Roman" w:cs="Times New Roman" w:hint="eastAsia"/>
          <w:color w:val="242021"/>
          <w:sz w:val="24"/>
          <w:szCs w:val="24"/>
        </w:rPr>
        <w:t>方案对接受</w:t>
      </w:r>
      <w:r w:rsidRPr="00B61EF0">
        <w:rPr>
          <w:rFonts w:ascii="Times New Roman" w:eastAsia="宋体" w:hAnsi="Times New Roman" w:cs="Times New Roman"/>
          <w:color w:val="242021"/>
          <w:sz w:val="24"/>
          <w:szCs w:val="24"/>
        </w:rPr>
        <w:t>OP-CABG</w:t>
      </w:r>
      <w:r w:rsidRPr="00B61EF0">
        <w:rPr>
          <w:rFonts w:ascii="Times New Roman" w:eastAsia="宋体" w:hAnsi="Times New Roman" w:cs="Times New Roman" w:hint="eastAsia"/>
          <w:color w:val="242021"/>
          <w:sz w:val="24"/>
          <w:szCs w:val="24"/>
        </w:rPr>
        <w:t>的患者的影响。该方案包含对围手术期的一些修改，其中双侧竖脊肌平面阻滞、瑞芬太尼输注和</w:t>
      </w:r>
      <w:r w:rsidR="00CE338F" w:rsidRPr="00B61EF0">
        <w:rPr>
          <w:rFonts w:ascii="Times New Roman" w:eastAsia="宋体" w:hAnsi="Times New Roman" w:cs="Times New Roman" w:hint="eastAsia"/>
          <w:color w:val="242021"/>
          <w:sz w:val="24"/>
          <w:szCs w:val="24"/>
        </w:rPr>
        <w:t>应用</w:t>
      </w:r>
      <w:r w:rsidRPr="00B61EF0">
        <w:rPr>
          <w:rFonts w:ascii="Times New Roman" w:eastAsia="宋体" w:hAnsi="Times New Roman" w:cs="Times New Roman" w:hint="eastAsia"/>
          <w:color w:val="242021"/>
          <w:sz w:val="24"/>
          <w:szCs w:val="24"/>
        </w:rPr>
        <w:t>羟考酮</w:t>
      </w:r>
      <w:r w:rsidR="00CE338F" w:rsidRPr="00B61EF0">
        <w:rPr>
          <w:rFonts w:ascii="Times New Roman" w:eastAsia="宋体" w:hAnsi="Times New Roman" w:cs="Times New Roman" w:hint="eastAsia"/>
          <w:color w:val="242021"/>
          <w:sz w:val="24"/>
          <w:szCs w:val="24"/>
        </w:rPr>
        <w:t>进行</w:t>
      </w:r>
      <w:r w:rsidRPr="00B61EF0">
        <w:rPr>
          <w:rFonts w:ascii="Times New Roman" w:eastAsia="宋体" w:hAnsi="Times New Roman" w:cs="Times New Roman" w:hint="eastAsia"/>
          <w:color w:val="242021"/>
          <w:sz w:val="24"/>
          <w:szCs w:val="24"/>
        </w:rPr>
        <w:t>患者自控镇痛</w:t>
      </w:r>
      <w:r w:rsidRPr="00B61EF0">
        <w:rPr>
          <w:rFonts w:ascii="Times New Roman" w:eastAsia="宋体" w:hAnsi="Times New Roman" w:cs="Times New Roman"/>
          <w:color w:val="242021"/>
          <w:sz w:val="24"/>
          <w:szCs w:val="24"/>
        </w:rPr>
        <w:t xml:space="preserve"> (</w:t>
      </w:r>
      <w:r w:rsidR="00CE338F" w:rsidRPr="00B61EF0">
        <w:rPr>
          <w:rFonts w:ascii="Times New Roman" w:eastAsia="宋体" w:hAnsi="Times New Roman" w:cs="Times New Roman"/>
          <w:color w:val="242021"/>
          <w:sz w:val="24"/>
          <w:szCs w:val="24"/>
        </w:rPr>
        <w:t>patient-controlled analgesia</w:t>
      </w:r>
      <w:r w:rsidR="00CE338F"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PCA) </w:t>
      </w:r>
      <w:r w:rsidRPr="00B61EF0">
        <w:rPr>
          <w:rFonts w:ascii="Times New Roman" w:eastAsia="宋体" w:hAnsi="Times New Roman" w:cs="Times New Roman" w:hint="eastAsia"/>
          <w:color w:val="242021"/>
          <w:sz w:val="24"/>
          <w:szCs w:val="24"/>
        </w:rPr>
        <w:t>是最重要的因素（</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组）。在实施</w:t>
      </w:r>
      <w:r w:rsidRPr="00B61EF0">
        <w:rPr>
          <w:rFonts w:ascii="Times New Roman" w:eastAsia="宋体" w:hAnsi="Times New Roman" w:cs="Times New Roman"/>
          <w:color w:val="242021"/>
          <w:sz w:val="24"/>
          <w:szCs w:val="24"/>
        </w:rPr>
        <w:t xml:space="preserve"> ERAS</w:t>
      </w:r>
      <w:r w:rsidRPr="00B61EF0">
        <w:rPr>
          <w:rFonts w:ascii="Times New Roman" w:eastAsia="宋体" w:hAnsi="Times New Roman" w:cs="Times New Roman" w:hint="eastAsia"/>
          <w:color w:val="242021"/>
          <w:sz w:val="24"/>
          <w:szCs w:val="24"/>
        </w:rPr>
        <w:t>方案之前，将</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组与回顾性队列（同一外科医生）（标准</w:t>
      </w:r>
      <w:r w:rsidR="00B11AF1" w:rsidRPr="00B61EF0">
        <w:rPr>
          <w:rFonts w:ascii="Times New Roman" w:eastAsia="宋体" w:hAnsi="Times New Roman" w:cs="Times New Roman" w:hint="eastAsia"/>
          <w:color w:val="242021"/>
          <w:sz w:val="24"/>
          <w:szCs w:val="24"/>
        </w:rPr>
        <w:t>治疗</w:t>
      </w:r>
      <w:r w:rsidRPr="00B61EF0">
        <w:rPr>
          <w:rFonts w:ascii="Times New Roman" w:eastAsia="宋体" w:hAnsi="Times New Roman" w:cs="Times New Roman" w:hint="eastAsia"/>
          <w:color w:val="242021"/>
          <w:sz w:val="24"/>
          <w:szCs w:val="24"/>
        </w:rPr>
        <w:t>组）进行了比较。</w:t>
      </w:r>
      <w:r w:rsidRPr="00B61EF0">
        <w:rPr>
          <w:rFonts w:ascii="Times New Roman" w:eastAsia="宋体" w:hAnsi="Times New Roman" w:cs="Times New Roman"/>
          <w:color w:val="242021"/>
          <w:sz w:val="24"/>
          <w:szCs w:val="24"/>
        </w:rPr>
        <w:t xml:space="preserve"> </w:t>
      </w:r>
      <w:r w:rsidR="00E33D05">
        <w:rPr>
          <w:rFonts w:ascii="Times New Roman" w:eastAsia="宋体" w:hAnsi="Times New Roman" w:cs="Times New Roman" w:hint="eastAsia"/>
          <w:color w:val="242021"/>
          <w:sz w:val="24"/>
          <w:szCs w:val="24"/>
        </w:rPr>
        <w:t>研究</w:t>
      </w:r>
      <w:r w:rsidR="001E2B16" w:rsidRPr="00B61EF0">
        <w:rPr>
          <w:rFonts w:ascii="Times New Roman" w:eastAsia="宋体" w:hAnsi="Times New Roman" w:cs="Times New Roman" w:hint="eastAsia"/>
          <w:color w:val="242021"/>
          <w:sz w:val="24"/>
          <w:szCs w:val="24"/>
        </w:rPr>
        <w:t>结局</w:t>
      </w:r>
      <w:r w:rsidRPr="00B61EF0">
        <w:rPr>
          <w:rFonts w:ascii="Times New Roman" w:eastAsia="宋体" w:hAnsi="Times New Roman" w:cs="Times New Roman" w:hint="eastAsia"/>
          <w:color w:val="242021"/>
          <w:sz w:val="24"/>
          <w:szCs w:val="24"/>
        </w:rPr>
        <w:t>包括术后机械通气时间、</w:t>
      </w:r>
      <w:r w:rsidRPr="00B61EF0">
        <w:rPr>
          <w:rFonts w:ascii="Times New Roman" w:eastAsia="宋体" w:hAnsi="Times New Roman" w:cs="Times New Roman"/>
          <w:color w:val="242021"/>
          <w:sz w:val="24"/>
          <w:szCs w:val="24"/>
        </w:rPr>
        <w:t xml:space="preserve">ICU </w:t>
      </w:r>
      <w:r w:rsidRPr="00B61EF0">
        <w:rPr>
          <w:rFonts w:ascii="Times New Roman" w:eastAsia="宋体" w:hAnsi="Times New Roman" w:cs="Times New Roman" w:hint="eastAsia"/>
          <w:color w:val="242021"/>
          <w:sz w:val="24"/>
          <w:szCs w:val="24"/>
        </w:rPr>
        <w:t>和住院时间、术后引流时间、术后肌钙蛋白</w:t>
      </w:r>
      <w:r w:rsidRPr="00B61EF0">
        <w:rPr>
          <w:rFonts w:ascii="Times New Roman" w:eastAsia="宋体" w:hAnsi="Times New Roman" w:cs="Times New Roman"/>
          <w:color w:val="242021"/>
          <w:sz w:val="24"/>
          <w:szCs w:val="24"/>
        </w:rPr>
        <w:t xml:space="preserve"> T </w:t>
      </w:r>
      <w:r w:rsidRPr="00B61EF0">
        <w:rPr>
          <w:rFonts w:ascii="Times New Roman" w:eastAsia="宋体" w:hAnsi="Times New Roman" w:cs="Times New Roman" w:hint="eastAsia"/>
          <w:color w:val="242021"/>
          <w:sz w:val="24"/>
          <w:szCs w:val="24"/>
        </w:rPr>
        <w:t>水平、通过数值评定量表评估的疼痛严重程度以及两组患者的阿片类药物</w:t>
      </w:r>
      <w:r w:rsidR="004F6EC1" w:rsidRPr="00B61EF0">
        <w:rPr>
          <w:rFonts w:ascii="Times New Roman" w:eastAsia="宋体" w:hAnsi="Times New Roman" w:cs="Times New Roman" w:hint="eastAsia"/>
          <w:color w:val="242021"/>
          <w:sz w:val="24"/>
          <w:szCs w:val="24"/>
        </w:rPr>
        <w:t>总用量</w:t>
      </w:r>
      <w:r w:rsidRPr="00B61EF0">
        <w:rPr>
          <w:rFonts w:ascii="Times New Roman" w:eastAsia="宋体" w:hAnsi="Times New Roman" w:cs="Times New Roman" w:hint="eastAsia"/>
          <w:color w:val="242021"/>
          <w:sz w:val="24"/>
          <w:szCs w:val="24"/>
        </w:rPr>
        <w:t>。</w:t>
      </w:r>
    </w:p>
    <w:p w14:paraId="5A18E090" w14:textId="4BF69175" w:rsidR="0083600D" w:rsidRPr="00B61EF0" w:rsidRDefault="00D544F8" w:rsidP="00B61EF0">
      <w:pPr>
        <w:widowControl/>
        <w:spacing w:line="360" w:lineRule="auto"/>
        <w:ind w:firstLineChars="200" w:firstLine="482"/>
        <w:rPr>
          <w:rFonts w:ascii="Times New Roman" w:eastAsia="宋体" w:hAnsi="Times New Roman" w:cs="Times New Roman"/>
          <w:color w:val="242021"/>
          <w:sz w:val="24"/>
          <w:szCs w:val="24"/>
        </w:rPr>
      </w:pPr>
      <w:r w:rsidRPr="00B61EF0">
        <w:rPr>
          <w:rFonts w:ascii="Times New Roman" w:eastAsia="宋体" w:hAnsi="Times New Roman" w:cs="Times New Roman" w:hint="eastAsia"/>
          <w:b/>
          <w:bCs/>
          <w:color w:val="242021"/>
          <w:sz w:val="24"/>
          <w:szCs w:val="24"/>
        </w:rPr>
        <w:t>结果</w:t>
      </w:r>
      <w:r w:rsidRPr="00B61EF0">
        <w:rPr>
          <w:rFonts w:ascii="Times New Roman" w:eastAsia="宋体" w:hAnsi="Times New Roman" w:cs="Times New Roman" w:hint="eastAsia"/>
          <w:color w:val="242021"/>
          <w:sz w:val="24"/>
          <w:szCs w:val="24"/>
        </w:rPr>
        <w:t>：总体而言，对</w:t>
      </w:r>
      <w:r w:rsidRPr="00B61EF0">
        <w:rPr>
          <w:rFonts w:ascii="Times New Roman" w:eastAsia="宋体" w:hAnsi="Times New Roman" w:cs="Times New Roman"/>
          <w:color w:val="242021"/>
          <w:sz w:val="24"/>
          <w:szCs w:val="24"/>
        </w:rPr>
        <w:t xml:space="preserve"> 57 </w:t>
      </w:r>
      <w:r w:rsidRPr="00B61EF0">
        <w:rPr>
          <w:rFonts w:ascii="Times New Roman" w:eastAsia="宋体" w:hAnsi="Times New Roman" w:cs="Times New Roman" w:hint="eastAsia"/>
          <w:color w:val="242021"/>
          <w:sz w:val="24"/>
          <w:szCs w:val="24"/>
        </w:rPr>
        <w:t>名患者进行了分析</w:t>
      </w:r>
      <w:r w:rsidR="00FA0BBB" w:rsidRPr="00B61EF0">
        <w:rPr>
          <w:rFonts w:ascii="Times New Roman" w:eastAsia="宋体" w:hAnsi="Times New Roman" w:cs="Times New Roman" w:hint="eastAsia"/>
          <w:color w:val="242021"/>
          <w:sz w:val="24"/>
          <w:szCs w:val="24"/>
        </w:rPr>
        <w:t>，其中</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w:t>
      </w:r>
      <w:r w:rsidRPr="00B61EF0">
        <w:rPr>
          <w:rFonts w:ascii="Times New Roman" w:eastAsia="宋体" w:hAnsi="Times New Roman" w:cs="Times New Roman"/>
          <w:color w:val="242021"/>
          <w:sz w:val="24"/>
          <w:szCs w:val="24"/>
        </w:rPr>
        <w:t>29</w:t>
      </w:r>
      <w:r w:rsidRPr="00B61EF0">
        <w:rPr>
          <w:rFonts w:ascii="Times New Roman" w:eastAsia="宋体" w:hAnsi="Times New Roman" w:cs="Times New Roman" w:hint="eastAsia"/>
          <w:color w:val="242021"/>
          <w:sz w:val="24"/>
          <w:szCs w:val="24"/>
        </w:rPr>
        <w:t>名，</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color w:val="242021"/>
          <w:sz w:val="24"/>
          <w:szCs w:val="24"/>
        </w:rPr>
        <w:t>28</w:t>
      </w:r>
      <w:r w:rsidRPr="00B61EF0">
        <w:rPr>
          <w:rFonts w:ascii="Times New Roman" w:eastAsia="宋体" w:hAnsi="Times New Roman" w:cs="Times New Roman" w:hint="eastAsia"/>
          <w:color w:val="242021"/>
          <w:sz w:val="24"/>
          <w:szCs w:val="24"/>
        </w:rPr>
        <w:t>名。</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组的机械通气、胸腔引流、</w:t>
      </w:r>
      <w:r w:rsidRPr="00B61EF0">
        <w:rPr>
          <w:rFonts w:ascii="Times New Roman" w:eastAsia="宋体" w:hAnsi="Times New Roman" w:cs="Times New Roman"/>
          <w:color w:val="242021"/>
          <w:sz w:val="24"/>
          <w:szCs w:val="24"/>
        </w:rPr>
        <w:t xml:space="preserve">ICU </w:t>
      </w:r>
      <w:r w:rsidRPr="00B61EF0">
        <w:rPr>
          <w:rFonts w:ascii="Times New Roman" w:eastAsia="宋体" w:hAnsi="Times New Roman" w:cs="Times New Roman" w:hint="eastAsia"/>
          <w:color w:val="242021"/>
          <w:sz w:val="24"/>
          <w:szCs w:val="24"/>
        </w:rPr>
        <w:t>和住院时间比</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短。</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患者的疼痛较轻，术后阿片类药物需求减少。</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此外，</w:t>
      </w:r>
      <w:r w:rsidRPr="00B61EF0">
        <w:rPr>
          <w:rFonts w:ascii="Times New Roman" w:eastAsia="宋体" w:hAnsi="Times New Roman" w:cs="Times New Roman"/>
          <w:color w:val="242021"/>
          <w:sz w:val="24"/>
          <w:szCs w:val="24"/>
        </w:rPr>
        <w:t>ERAS</w:t>
      </w:r>
      <w:r w:rsidRPr="00B61EF0">
        <w:rPr>
          <w:rFonts w:ascii="Times New Roman" w:eastAsia="宋体" w:hAnsi="Times New Roman" w:cs="Times New Roman" w:hint="eastAsia"/>
          <w:color w:val="242021"/>
          <w:sz w:val="24"/>
          <w:szCs w:val="24"/>
        </w:rPr>
        <w:t>组术后肌钙蛋白</w:t>
      </w:r>
      <w:r w:rsidRPr="00B61EF0">
        <w:rPr>
          <w:rFonts w:ascii="Times New Roman" w:eastAsia="宋体" w:hAnsi="Times New Roman" w:cs="Times New Roman"/>
          <w:color w:val="242021"/>
          <w:sz w:val="24"/>
          <w:szCs w:val="24"/>
        </w:rPr>
        <w:t>T</w:t>
      </w:r>
      <w:r w:rsidRPr="00B61EF0">
        <w:rPr>
          <w:rFonts w:ascii="Times New Roman" w:eastAsia="宋体" w:hAnsi="Times New Roman" w:cs="Times New Roman" w:hint="eastAsia"/>
          <w:color w:val="242021"/>
          <w:sz w:val="24"/>
          <w:szCs w:val="24"/>
        </w:rPr>
        <w:t>浓度的增加较低。</w:t>
      </w:r>
    </w:p>
    <w:p w14:paraId="076BDDBE" w14:textId="77777777" w:rsidR="0083600D" w:rsidRPr="00B61EF0" w:rsidRDefault="00D544F8" w:rsidP="00B61EF0">
      <w:pPr>
        <w:widowControl/>
        <w:spacing w:line="360" w:lineRule="auto"/>
        <w:ind w:firstLineChars="200" w:firstLine="482"/>
        <w:rPr>
          <w:rFonts w:ascii="Times New Roman" w:eastAsia="宋体" w:hAnsi="Times New Roman" w:cs="Times New Roman"/>
          <w:color w:val="242021"/>
          <w:sz w:val="24"/>
          <w:szCs w:val="24"/>
        </w:rPr>
      </w:pPr>
      <w:r w:rsidRPr="00B61EF0">
        <w:rPr>
          <w:rFonts w:ascii="Times New Roman" w:eastAsia="宋体" w:hAnsi="Times New Roman" w:cs="Times New Roman" w:hint="eastAsia"/>
          <w:b/>
          <w:bCs/>
          <w:color w:val="242021"/>
          <w:sz w:val="24"/>
          <w:szCs w:val="24"/>
        </w:rPr>
        <w:t>结论</w:t>
      </w:r>
      <w:r w:rsidRPr="00B61EF0">
        <w:rPr>
          <w:rFonts w:ascii="Times New Roman" w:eastAsia="宋体" w:hAnsi="Times New Roman" w:cs="Times New Roman" w:hint="eastAsia"/>
          <w:color w:val="242021"/>
          <w:sz w:val="24"/>
          <w:szCs w:val="24"/>
        </w:rPr>
        <w:t>：我们的研究表明，</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方案的实施可以改善</w:t>
      </w:r>
      <w:r w:rsidRPr="00B61EF0">
        <w:rPr>
          <w:rFonts w:ascii="Times New Roman" w:eastAsia="宋体" w:hAnsi="Times New Roman" w:cs="Times New Roman"/>
          <w:color w:val="242021"/>
          <w:sz w:val="24"/>
          <w:szCs w:val="24"/>
        </w:rPr>
        <w:t xml:space="preserve"> OP-CABG </w:t>
      </w:r>
      <w:r w:rsidRPr="00B61EF0">
        <w:rPr>
          <w:rFonts w:ascii="Times New Roman" w:eastAsia="宋体" w:hAnsi="Times New Roman" w:cs="Times New Roman" w:hint="eastAsia"/>
          <w:color w:val="242021"/>
          <w:sz w:val="24"/>
          <w:szCs w:val="24"/>
        </w:rPr>
        <w:t>手术后的患者预后。</w:t>
      </w:r>
    </w:p>
    <w:p w14:paraId="502664F0" w14:textId="09071521" w:rsidR="0083600D" w:rsidRPr="00B61EF0" w:rsidRDefault="00D544F8" w:rsidP="00B61EF0">
      <w:pPr>
        <w:spacing w:line="360" w:lineRule="auto"/>
        <w:ind w:firstLineChars="200" w:firstLine="482"/>
        <w:rPr>
          <w:rFonts w:ascii="Times New Roman" w:eastAsia="宋体" w:hAnsi="Times New Roman" w:cs="Times New Roman"/>
          <w:sz w:val="24"/>
          <w:szCs w:val="24"/>
        </w:rPr>
      </w:pPr>
      <w:r w:rsidRPr="00B61EF0">
        <w:rPr>
          <w:rFonts w:ascii="Times New Roman" w:eastAsia="宋体" w:hAnsi="Times New Roman" w:cs="Times New Roman" w:hint="eastAsia"/>
          <w:b/>
          <w:bCs/>
          <w:sz w:val="24"/>
          <w:szCs w:val="24"/>
        </w:rPr>
        <w:t>关键词</w:t>
      </w:r>
      <w:r w:rsidRPr="00B61EF0">
        <w:rPr>
          <w:rFonts w:ascii="Times New Roman" w:eastAsia="宋体" w:hAnsi="Times New Roman" w:cs="Times New Roman" w:hint="eastAsia"/>
          <w:sz w:val="24"/>
          <w:szCs w:val="24"/>
        </w:rPr>
        <w:t>：患者自控镇痛，冠状动脉旁路移植术，增强术后恢复，竖脊肌平面阻滞，数值评定量表。</w:t>
      </w:r>
    </w:p>
    <w:p w14:paraId="55C1774F" w14:textId="77777777" w:rsidR="002A68E7" w:rsidRPr="00B61EF0" w:rsidRDefault="002A68E7" w:rsidP="00B61EF0">
      <w:pPr>
        <w:spacing w:line="360" w:lineRule="auto"/>
        <w:rPr>
          <w:rFonts w:ascii="Times New Roman" w:eastAsia="宋体" w:hAnsi="Times New Roman" w:cs="Times New Roman"/>
          <w:color w:val="242021"/>
          <w:sz w:val="24"/>
          <w:szCs w:val="24"/>
        </w:rPr>
      </w:pPr>
    </w:p>
    <w:p w14:paraId="2B52AA98" w14:textId="1D674F81" w:rsidR="002A68E7" w:rsidRPr="00B61EF0" w:rsidRDefault="002A68E7" w:rsidP="00B61EF0">
      <w:pPr>
        <w:spacing w:line="360" w:lineRule="auto"/>
        <w:rPr>
          <w:rFonts w:ascii="Times New Roman" w:eastAsia="宋体" w:hAnsi="Times New Roman" w:cs="Times New Roman"/>
          <w:b/>
          <w:bCs/>
          <w:color w:val="242021"/>
          <w:sz w:val="28"/>
          <w:szCs w:val="28"/>
        </w:rPr>
      </w:pPr>
      <w:r w:rsidRPr="00B61EF0">
        <w:rPr>
          <w:rFonts w:ascii="Times New Roman" w:eastAsia="宋体" w:hAnsi="Times New Roman" w:cs="Times New Roman" w:hint="eastAsia"/>
          <w:b/>
          <w:bCs/>
          <w:color w:val="242021"/>
          <w:sz w:val="28"/>
          <w:szCs w:val="28"/>
        </w:rPr>
        <w:t>前言</w:t>
      </w:r>
    </w:p>
    <w:p w14:paraId="6BFB3DC0" w14:textId="7A765F0A"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冠状动脉旁路移植术</w:t>
      </w:r>
      <w:r w:rsidRPr="00B61EF0">
        <w:rPr>
          <w:rFonts w:ascii="Times New Roman" w:eastAsia="宋体" w:hAnsi="Times New Roman" w:cs="Times New Roman"/>
          <w:color w:val="242021"/>
          <w:sz w:val="24"/>
          <w:szCs w:val="24"/>
        </w:rPr>
        <w:t xml:space="preserve"> (CABG) </w:t>
      </w:r>
      <w:r w:rsidRPr="00B61EF0">
        <w:rPr>
          <w:rFonts w:ascii="Times New Roman" w:eastAsia="宋体" w:hAnsi="Times New Roman" w:cs="Times New Roman" w:hint="eastAsia"/>
          <w:color w:val="242021"/>
          <w:sz w:val="24"/>
          <w:szCs w:val="24"/>
        </w:rPr>
        <w:t>是最常进行的心脏外科手术。欧洲每年</w:t>
      </w:r>
      <w:r w:rsidR="00591DC8" w:rsidRPr="00B61EF0">
        <w:rPr>
          <w:rFonts w:ascii="Times New Roman" w:eastAsia="宋体" w:hAnsi="Times New Roman" w:cs="Times New Roman" w:hint="eastAsia"/>
          <w:color w:val="242021"/>
          <w:sz w:val="24"/>
          <w:szCs w:val="24"/>
        </w:rPr>
        <w:t>大约</w:t>
      </w:r>
      <w:r w:rsidR="00591DC8" w:rsidRPr="00B61EF0">
        <w:rPr>
          <w:rFonts w:ascii="Times New Roman" w:eastAsia="宋体" w:hAnsi="Times New Roman" w:cs="Times New Roman" w:hint="eastAsia"/>
          <w:color w:val="242021"/>
          <w:sz w:val="24"/>
          <w:szCs w:val="24"/>
        </w:rPr>
        <w:lastRenderedPageBreak/>
        <w:t>是</w:t>
      </w:r>
      <w:r w:rsidRPr="00B61EF0">
        <w:rPr>
          <w:rFonts w:ascii="Times New Roman" w:eastAsia="宋体" w:hAnsi="Times New Roman" w:cs="Times New Roman" w:hint="eastAsia"/>
          <w:color w:val="242021"/>
          <w:sz w:val="24"/>
          <w:szCs w:val="24"/>
        </w:rPr>
        <w:t>每</w:t>
      </w:r>
      <w:r w:rsidRPr="00B61EF0">
        <w:rPr>
          <w:rFonts w:ascii="Times New Roman" w:eastAsia="宋体" w:hAnsi="Times New Roman" w:cs="Times New Roman"/>
          <w:color w:val="242021"/>
          <w:sz w:val="24"/>
          <w:szCs w:val="24"/>
        </w:rPr>
        <w:t>100,000</w:t>
      </w:r>
      <w:r w:rsidRPr="00B61EF0">
        <w:rPr>
          <w:rFonts w:ascii="Times New Roman" w:eastAsia="宋体" w:hAnsi="Times New Roman" w:cs="Times New Roman" w:hint="eastAsia"/>
          <w:color w:val="242021"/>
          <w:sz w:val="24"/>
          <w:szCs w:val="24"/>
        </w:rPr>
        <w:t>名居民中</w:t>
      </w:r>
      <w:r w:rsidR="00591DC8" w:rsidRPr="00B61EF0">
        <w:rPr>
          <w:rFonts w:ascii="Times New Roman" w:eastAsia="宋体" w:hAnsi="Times New Roman" w:cs="Times New Roman" w:hint="eastAsia"/>
          <w:color w:val="242021"/>
          <w:sz w:val="24"/>
          <w:szCs w:val="24"/>
        </w:rPr>
        <w:t>有</w:t>
      </w:r>
      <w:r w:rsidR="00591DC8" w:rsidRPr="00B61EF0">
        <w:rPr>
          <w:rFonts w:ascii="Times New Roman" w:eastAsia="宋体" w:hAnsi="Times New Roman" w:cs="Times New Roman"/>
          <w:color w:val="242021"/>
          <w:sz w:val="24"/>
          <w:szCs w:val="24"/>
        </w:rPr>
        <w:t>62</w:t>
      </w:r>
      <w:r w:rsidR="00591DC8" w:rsidRPr="00B61EF0">
        <w:rPr>
          <w:rFonts w:ascii="Times New Roman" w:eastAsia="宋体" w:hAnsi="Times New Roman" w:cs="Times New Roman" w:hint="eastAsia"/>
          <w:color w:val="242021"/>
          <w:sz w:val="24"/>
          <w:szCs w:val="24"/>
        </w:rPr>
        <w:t>例手术</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然而，即使在择期的</w:t>
      </w:r>
      <w:r w:rsidRPr="00B61EF0">
        <w:rPr>
          <w:rFonts w:ascii="Times New Roman" w:eastAsia="宋体" w:hAnsi="Times New Roman" w:cs="Times New Roman"/>
          <w:color w:val="242021"/>
          <w:sz w:val="24"/>
          <w:szCs w:val="24"/>
        </w:rPr>
        <w:t xml:space="preserve"> CABG </w:t>
      </w:r>
      <w:r w:rsidRPr="00B61EF0">
        <w:rPr>
          <w:rFonts w:ascii="Times New Roman" w:eastAsia="宋体" w:hAnsi="Times New Roman" w:cs="Times New Roman" w:hint="eastAsia"/>
          <w:color w:val="242021"/>
          <w:sz w:val="24"/>
          <w:szCs w:val="24"/>
        </w:rPr>
        <w:t>之后，并发症发生率仍然相对较高</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w:t>
      </w:r>
    </w:p>
    <w:p w14:paraId="207CE48A" w14:textId="2A290C47"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在与</w:t>
      </w:r>
      <w:r w:rsidRPr="00B61EF0">
        <w:rPr>
          <w:rFonts w:ascii="Times New Roman" w:eastAsia="宋体" w:hAnsi="Times New Roman" w:cs="Times New Roman"/>
          <w:color w:val="242021"/>
          <w:sz w:val="24"/>
          <w:szCs w:val="24"/>
        </w:rPr>
        <w:t xml:space="preserve">CABG </w:t>
      </w:r>
      <w:r w:rsidRPr="00B61EF0">
        <w:rPr>
          <w:rFonts w:ascii="Times New Roman" w:eastAsia="宋体" w:hAnsi="Times New Roman" w:cs="Times New Roman" w:hint="eastAsia"/>
          <w:color w:val="242021"/>
          <w:sz w:val="24"/>
          <w:szCs w:val="24"/>
        </w:rPr>
        <w:t>相关的众多问题中，可能受麻醉</w:t>
      </w:r>
      <w:r w:rsidR="00EF7C6F" w:rsidRPr="00B61EF0">
        <w:rPr>
          <w:rFonts w:ascii="Times New Roman" w:eastAsia="宋体" w:hAnsi="Times New Roman" w:cs="Times New Roman" w:hint="eastAsia"/>
          <w:color w:val="242021"/>
          <w:sz w:val="24"/>
          <w:szCs w:val="24"/>
        </w:rPr>
        <w:t>管理</w:t>
      </w:r>
      <w:r w:rsidRPr="00B61EF0">
        <w:rPr>
          <w:rFonts w:ascii="Times New Roman" w:eastAsia="宋体" w:hAnsi="Times New Roman" w:cs="Times New Roman" w:hint="eastAsia"/>
          <w:color w:val="242021"/>
          <w:sz w:val="24"/>
          <w:szCs w:val="24"/>
        </w:rPr>
        <w:t>影响的最重要方面是术后疼痛。许多患者在</w:t>
      </w:r>
      <w:r w:rsidRPr="00B61EF0">
        <w:rPr>
          <w:rFonts w:ascii="Times New Roman" w:eastAsia="宋体" w:hAnsi="Times New Roman" w:cs="Times New Roman"/>
          <w:color w:val="242021"/>
          <w:sz w:val="24"/>
          <w:szCs w:val="24"/>
        </w:rPr>
        <w:t xml:space="preserve"> CABG </w:t>
      </w:r>
      <w:r w:rsidRPr="00B61EF0">
        <w:rPr>
          <w:rFonts w:ascii="Times New Roman" w:eastAsia="宋体" w:hAnsi="Times New Roman" w:cs="Times New Roman" w:hint="eastAsia"/>
          <w:color w:val="242021"/>
          <w:sz w:val="24"/>
          <w:szCs w:val="24"/>
        </w:rPr>
        <w:t>手术后仍会遭受剧烈疼痛。区域麻醉技术可有效缓解疼痛，并与减少机械通气时间有关。尽管如此，大多数心脏手术患者在术后期间仍会在镇静状态下进行机械通气。长时间的机械通气与术后呼吸系统并发症有关。</w:t>
      </w:r>
    </w:p>
    <w:p w14:paraId="72584A49" w14:textId="03C8CD33"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有效的疼痛治疗是增强术后恢复</w:t>
      </w:r>
      <w:r w:rsidRPr="00B61EF0">
        <w:rPr>
          <w:rFonts w:ascii="Times New Roman" w:eastAsia="宋体" w:hAnsi="Times New Roman" w:cs="Times New Roman"/>
          <w:color w:val="242021"/>
          <w:sz w:val="24"/>
          <w:szCs w:val="24"/>
        </w:rPr>
        <w:t xml:space="preserve"> (ERAS)</w:t>
      </w:r>
      <w:r w:rsidR="009400B1" w:rsidRPr="00B61EF0">
        <w:rPr>
          <w:rFonts w:ascii="Times New Roman" w:eastAsia="宋体" w:hAnsi="Times New Roman" w:cs="Times New Roman" w:hint="eastAsia"/>
          <w:color w:val="242021"/>
          <w:sz w:val="24"/>
          <w:szCs w:val="24"/>
        </w:rPr>
        <w:t>方案</w:t>
      </w:r>
      <w:r w:rsidRPr="00B61EF0">
        <w:rPr>
          <w:rFonts w:ascii="Times New Roman" w:eastAsia="宋体" w:hAnsi="Times New Roman" w:cs="Times New Roman" w:hint="eastAsia"/>
          <w:color w:val="242021"/>
          <w:sz w:val="24"/>
          <w:szCs w:val="24"/>
        </w:rPr>
        <w:t>的主要内容之一。</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然而，该策略涉及围手术期</w:t>
      </w:r>
      <w:r w:rsidR="00342240" w:rsidRPr="00B61EF0">
        <w:rPr>
          <w:rFonts w:ascii="Times New Roman" w:eastAsia="宋体" w:hAnsi="Times New Roman" w:cs="Times New Roman" w:hint="eastAsia"/>
          <w:color w:val="242021"/>
          <w:sz w:val="24"/>
          <w:szCs w:val="24"/>
        </w:rPr>
        <w:t>管理</w:t>
      </w:r>
      <w:r w:rsidRPr="00B61EF0">
        <w:rPr>
          <w:rFonts w:ascii="Times New Roman" w:eastAsia="宋体" w:hAnsi="Times New Roman" w:cs="Times New Roman" w:hint="eastAsia"/>
          <w:color w:val="242021"/>
          <w:sz w:val="24"/>
          <w:szCs w:val="24"/>
        </w:rPr>
        <w:t>的许多方面的同时修改。</w:t>
      </w:r>
    </w:p>
    <w:p w14:paraId="4026CFA6" w14:textId="14F94F6E"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我们之前的研究表明，在通过右侧微</w:t>
      </w:r>
      <w:r w:rsidR="00E824E2" w:rsidRPr="00B61EF0">
        <w:rPr>
          <w:rFonts w:ascii="Times New Roman" w:eastAsia="宋体" w:hAnsi="Times New Roman" w:cs="Times New Roman" w:hint="eastAsia"/>
          <w:color w:val="242021"/>
          <w:sz w:val="24"/>
          <w:szCs w:val="24"/>
        </w:rPr>
        <w:t>创</w:t>
      </w:r>
      <w:r w:rsidRPr="00B61EF0">
        <w:rPr>
          <w:rFonts w:ascii="Times New Roman" w:eastAsia="宋体" w:hAnsi="Times New Roman" w:cs="Times New Roman" w:hint="eastAsia"/>
          <w:color w:val="242021"/>
          <w:sz w:val="24"/>
          <w:szCs w:val="24"/>
        </w:rPr>
        <w:t>开胸术进行二尖瓣</w:t>
      </w:r>
      <w:r w:rsidRPr="00B61EF0">
        <w:rPr>
          <w:rFonts w:ascii="Times New Roman" w:eastAsia="宋体" w:hAnsi="Times New Roman" w:cs="Times New Roman"/>
          <w:color w:val="242021"/>
          <w:sz w:val="24"/>
          <w:szCs w:val="24"/>
        </w:rPr>
        <w:t>/</w:t>
      </w:r>
      <w:r w:rsidRPr="00B61EF0">
        <w:rPr>
          <w:rFonts w:ascii="Times New Roman" w:eastAsia="宋体" w:hAnsi="Times New Roman" w:cs="Times New Roman" w:hint="eastAsia"/>
          <w:color w:val="242021"/>
          <w:sz w:val="24"/>
          <w:szCs w:val="24"/>
        </w:rPr>
        <w:t>三尖瓣修复术的患者中实施</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方案是可能的。对于微</w:t>
      </w:r>
      <w:r w:rsidR="008F4687" w:rsidRPr="00B61EF0">
        <w:rPr>
          <w:rFonts w:ascii="Times New Roman" w:eastAsia="宋体" w:hAnsi="Times New Roman" w:cs="Times New Roman" w:hint="eastAsia"/>
          <w:color w:val="242021"/>
          <w:sz w:val="24"/>
          <w:szCs w:val="24"/>
        </w:rPr>
        <w:t>创</w:t>
      </w:r>
      <w:r w:rsidRPr="00B61EF0">
        <w:rPr>
          <w:rFonts w:ascii="Times New Roman" w:eastAsia="宋体" w:hAnsi="Times New Roman" w:cs="Times New Roman" w:hint="eastAsia"/>
          <w:color w:val="242021"/>
          <w:sz w:val="24"/>
          <w:szCs w:val="24"/>
        </w:rPr>
        <w:t>开胸手术，</w:t>
      </w:r>
      <w:r w:rsidR="00EF7C6F" w:rsidRPr="00B61EF0">
        <w:rPr>
          <w:rFonts w:ascii="Times New Roman" w:eastAsia="宋体" w:hAnsi="Times New Roman" w:cs="Times New Roman" w:hint="eastAsia"/>
          <w:color w:val="242021"/>
          <w:sz w:val="24"/>
          <w:szCs w:val="24"/>
        </w:rPr>
        <w:t>各</w:t>
      </w:r>
      <w:r w:rsidRPr="00B61EF0">
        <w:rPr>
          <w:rFonts w:ascii="Times New Roman" w:eastAsia="宋体" w:hAnsi="Times New Roman" w:cs="Times New Roman" w:hint="eastAsia"/>
          <w:color w:val="242021"/>
          <w:sz w:val="24"/>
          <w:szCs w:val="24"/>
        </w:rPr>
        <w:t>机构</w:t>
      </w:r>
      <w:r w:rsidR="00EF7C6F" w:rsidRPr="00B61EF0">
        <w:rPr>
          <w:rFonts w:ascii="Times New Roman" w:eastAsia="宋体" w:hAnsi="Times New Roman" w:cs="Times New Roman" w:hint="eastAsia"/>
          <w:color w:val="242021"/>
          <w:sz w:val="24"/>
          <w:szCs w:val="24"/>
        </w:rPr>
        <w:t>的</w:t>
      </w:r>
      <w:r w:rsidRPr="00B61EF0">
        <w:rPr>
          <w:rFonts w:ascii="Times New Roman" w:eastAsia="宋体" w:hAnsi="Times New Roman" w:cs="Times New Roman"/>
          <w:color w:val="242021"/>
          <w:sz w:val="24"/>
          <w:szCs w:val="24"/>
        </w:rPr>
        <w:t>ERAS</w:t>
      </w:r>
      <w:r w:rsidR="000B72CA" w:rsidRPr="00B61EF0">
        <w:rPr>
          <w:rFonts w:ascii="Times New Roman" w:eastAsia="宋体" w:hAnsi="Times New Roman" w:cs="Times New Roman" w:hint="eastAsia"/>
          <w:color w:val="242021"/>
          <w:sz w:val="24"/>
          <w:szCs w:val="24"/>
        </w:rPr>
        <w:t>方案</w:t>
      </w:r>
      <w:r w:rsidRPr="00B61EF0">
        <w:rPr>
          <w:rFonts w:ascii="Times New Roman" w:eastAsia="宋体" w:hAnsi="Times New Roman" w:cs="Times New Roman" w:hint="eastAsia"/>
          <w:color w:val="242021"/>
          <w:sz w:val="24"/>
          <w:szCs w:val="24"/>
        </w:rPr>
        <w:t>包括患者教育、避免长时间的术前禁食和药物术前用药。</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此外，在本研究中，我们在手术前使用单侧竖脊肌平面（</w:t>
      </w:r>
      <w:r w:rsidRPr="00B61EF0">
        <w:rPr>
          <w:rFonts w:ascii="Times New Roman" w:eastAsia="宋体" w:hAnsi="Times New Roman" w:cs="Times New Roman"/>
          <w:color w:val="242021"/>
          <w:sz w:val="24"/>
          <w:szCs w:val="24"/>
        </w:rPr>
        <w:t>ESP</w:t>
      </w:r>
      <w:r w:rsidRPr="00B61EF0">
        <w:rPr>
          <w:rFonts w:ascii="Times New Roman" w:eastAsia="宋体" w:hAnsi="Times New Roman" w:cs="Times New Roman" w:hint="eastAsia"/>
          <w:color w:val="242021"/>
          <w:sz w:val="24"/>
          <w:szCs w:val="24"/>
        </w:rPr>
        <w:t>）阻滞，并在手术期间和术后早期持续输注瑞芬太尼</w:t>
      </w:r>
      <w:r w:rsidRPr="00B61EF0">
        <w:rPr>
          <w:rFonts w:ascii="Times New Roman" w:eastAsia="宋体" w:hAnsi="Times New Roman" w:cs="Times New Roman"/>
          <w:color w:val="242021"/>
          <w:sz w:val="24"/>
          <w:szCs w:val="24"/>
        </w:rPr>
        <w:t xml:space="preserve"> 2 </w:t>
      </w:r>
      <w:r w:rsidRPr="00B61EF0">
        <w:rPr>
          <w:rFonts w:ascii="Times New Roman" w:eastAsia="宋体" w:hAnsi="Times New Roman" w:cs="Times New Roman" w:hint="eastAsia"/>
          <w:color w:val="242021"/>
          <w:sz w:val="24"/>
          <w:szCs w:val="24"/>
        </w:rPr>
        <w:t>小时，随后使用静脉羟考酮进行患者自控镇痛。</w:t>
      </w:r>
      <w:r w:rsidRPr="00B61EF0">
        <w:rPr>
          <w:rFonts w:ascii="Times New Roman" w:eastAsia="宋体" w:hAnsi="Times New Roman" w:cs="Times New Roman"/>
          <w:color w:val="242021"/>
          <w:sz w:val="24"/>
          <w:szCs w:val="24"/>
        </w:rPr>
        <w:t xml:space="preserve"> ESP </w:t>
      </w:r>
      <w:r w:rsidRPr="00B61EF0">
        <w:rPr>
          <w:rFonts w:ascii="Times New Roman" w:eastAsia="宋体" w:hAnsi="Times New Roman" w:cs="Times New Roman" w:hint="eastAsia"/>
          <w:color w:val="242021"/>
          <w:sz w:val="24"/>
          <w:szCs w:val="24"/>
        </w:rPr>
        <w:t>阻滞提供了有效的疼痛控制，能够</w:t>
      </w:r>
      <w:r w:rsidR="004F6EC1" w:rsidRPr="00B61EF0">
        <w:rPr>
          <w:rFonts w:ascii="Times New Roman" w:eastAsia="宋体" w:hAnsi="Times New Roman" w:cs="Times New Roman" w:hint="eastAsia"/>
          <w:color w:val="242021"/>
          <w:sz w:val="24"/>
          <w:szCs w:val="24"/>
        </w:rPr>
        <w:t>显著</w:t>
      </w:r>
      <w:r w:rsidRPr="00B61EF0">
        <w:rPr>
          <w:rFonts w:ascii="Times New Roman" w:eastAsia="宋体" w:hAnsi="Times New Roman" w:cs="Times New Roman" w:hint="eastAsia"/>
          <w:color w:val="242021"/>
          <w:sz w:val="24"/>
          <w:szCs w:val="24"/>
        </w:rPr>
        <w:t>减少围手术期阿片类药物的用量、提前拔管并缩短患者在</w:t>
      </w:r>
      <w:r w:rsidRPr="00B61EF0">
        <w:rPr>
          <w:rFonts w:ascii="Times New Roman" w:eastAsia="宋体" w:hAnsi="Times New Roman" w:cs="Times New Roman"/>
          <w:color w:val="242021"/>
          <w:sz w:val="24"/>
          <w:szCs w:val="24"/>
        </w:rPr>
        <w:t xml:space="preserve"> ICU </w:t>
      </w:r>
      <w:r w:rsidRPr="00B61EF0">
        <w:rPr>
          <w:rFonts w:ascii="Times New Roman" w:eastAsia="宋体" w:hAnsi="Times New Roman" w:cs="Times New Roman" w:hint="eastAsia"/>
          <w:color w:val="242021"/>
          <w:sz w:val="24"/>
          <w:szCs w:val="24"/>
        </w:rPr>
        <w:t>的停留时间。</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在我们之前研究的结论中，我们表示需要更广泛地研究</w:t>
      </w:r>
      <w:r w:rsidRPr="00B61EF0">
        <w:rPr>
          <w:rFonts w:ascii="Times New Roman" w:eastAsia="宋体" w:hAnsi="Times New Roman" w:cs="Times New Roman"/>
          <w:color w:val="242021"/>
          <w:sz w:val="24"/>
          <w:szCs w:val="24"/>
        </w:rPr>
        <w:t xml:space="preserve"> ESP </w:t>
      </w:r>
      <w:r w:rsidRPr="00B61EF0">
        <w:rPr>
          <w:rFonts w:ascii="Times New Roman" w:eastAsia="宋体" w:hAnsi="Times New Roman" w:cs="Times New Roman" w:hint="eastAsia"/>
          <w:color w:val="242021"/>
          <w:sz w:val="24"/>
          <w:szCs w:val="24"/>
        </w:rPr>
        <w:t>在其他</w:t>
      </w:r>
      <w:r w:rsidR="00EF7C6F" w:rsidRPr="00B61EF0">
        <w:rPr>
          <w:rFonts w:ascii="Times New Roman" w:eastAsia="宋体" w:hAnsi="Times New Roman" w:cs="Times New Roman" w:hint="eastAsia"/>
          <w:color w:val="242021"/>
          <w:sz w:val="24"/>
          <w:szCs w:val="24"/>
        </w:rPr>
        <w:t>手术</w:t>
      </w:r>
      <w:r w:rsidR="00166736" w:rsidRPr="00B61EF0">
        <w:rPr>
          <w:rFonts w:ascii="Times New Roman" w:eastAsia="宋体" w:hAnsi="Times New Roman" w:cs="Times New Roman" w:hint="eastAsia"/>
          <w:color w:val="242021"/>
          <w:sz w:val="24"/>
          <w:szCs w:val="24"/>
        </w:rPr>
        <w:t>期间</w:t>
      </w:r>
      <w:r w:rsidRPr="00B61EF0">
        <w:rPr>
          <w:rFonts w:ascii="Times New Roman" w:eastAsia="宋体" w:hAnsi="Times New Roman" w:cs="Times New Roman" w:hint="eastAsia"/>
          <w:color w:val="242021"/>
          <w:sz w:val="24"/>
          <w:szCs w:val="24"/>
        </w:rPr>
        <w:t>的有用性。</w:t>
      </w:r>
    </w:p>
    <w:p w14:paraId="2BF8FA55" w14:textId="3B68E489"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我们目前的研究旨在调查双</w:t>
      </w:r>
      <w:r w:rsidR="000B72CA" w:rsidRPr="00B61EF0">
        <w:rPr>
          <w:rFonts w:ascii="Times New Roman" w:eastAsia="宋体" w:hAnsi="Times New Roman" w:cs="Times New Roman" w:hint="eastAsia"/>
          <w:color w:val="242021"/>
          <w:sz w:val="24"/>
          <w:szCs w:val="24"/>
        </w:rPr>
        <w:t>侧</w:t>
      </w:r>
      <w:r w:rsidRPr="00B61EF0">
        <w:rPr>
          <w:rFonts w:ascii="Times New Roman" w:eastAsia="宋体" w:hAnsi="Times New Roman" w:cs="Times New Roman"/>
          <w:color w:val="242021"/>
          <w:sz w:val="24"/>
          <w:szCs w:val="24"/>
        </w:rPr>
        <w:t>ESP</w:t>
      </w:r>
      <w:r w:rsidRPr="00B61EF0">
        <w:rPr>
          <w:rFonts w:ascii="Times New Roman" w:eastAsia="宋体" w:hAnsi="Times New Roman" w:cs="Times New Roman" w:hint="eastAsia"/>
          <w:color w:val="242021"/>
          <w:sz w:val="24"/>
          <w:szCs w:val="24"/>
        </w:rPr>
        <w:t>阻滞联合术中瑞芬太尼输注对接受非体外循环</w:t>
      </w:r>
      <w:r w:rsidRPr="00B61EF0">
        <w:rPr>
          <w:rFonts w:ascii="Times New Roman" w:eastAsia="宋体" w:hAnsi="Times New Roman" w:cs="Times New Roman"/>
          <w:color w:val="242021"/>
          <w:sz w:val="24"/>
          <w:szCs w:val="24"/>
        </w:rPr>
        <w:t>CABG (OP-CABG)</w:t>
      </w:r>
      <w:r w:rsidRPr="00B61EF0">
        <w:rPr>
          <w:rFonts w:ascii="Times New Roman" w:eastAsia="宋体" w:hAnsi="Times New Roman" w:cs="Times New Roman" w:hint="eastAsia"/>
          <w:color w:val="242021"/>
          <w:sz w:val="24"/>
          <w:szCs w:val="24"/>
        </w:rPr>
        <w:t>的患者是否有用和安全。</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这些患者与使用芬太尼麻醉但没有任何区域镇痛技术的回顾性队列进行了比较。</w:t>
      </w:r>
      <w:r w:rsidRPr="00B61EF0">
        <w:rPr>
          <w:rFonts w:ascii="Times New Roman" w:eastAsia="宋体" w:hAnsi="Times New Roman" w:cs="Times New Roman"/>
          <w:color w:val="242021"/>
          <w:sz w:val="24"/>
          <w:szCs w:val="24"/>
        </w:rPr>
        <w:br/>
        <w:t xml:space="preserve">    </w:t>
      </w:r>
      <w:r w:rsidRPr="00B61EF0">
        <w:rPr>
          <w:rFonts w:ascii="Times New Roman" w:eastAsia="宋体" w:hAnsi="Times New Roman" w:cs="Times New Roman" w:hint="eastAsia"/>
          <w:color w:val="242021"/>
          <w:sz w:val="24"/>
          <w:szCs w:val="24"/>
        </w:rPr>
        <w:t>该研究的主要目标是比较两组患者的机械通气时间。其他结果包括两个患者组的</w:t>
      </w:r>
      <w:r w:rsidRPr="00B61EF0">
        <w:rPr>
          <w:rFonts w:ascii="Times New Roman" w:eastAsia="宋体" w:hAnsi="Times New Roman" w:cs="Times New Roman"/>
          <w:color w:val="242021"/>
          <w:sz w:val="24"/>
          <w:szCs w:val="24"/>
        </w:rPr>
        <w:t xml:space="preserve">ICU </w:t>
      </w:r>
      <w:r w:rsidRPr="00B61EF0">
        <w:rPr>
          <w:rFonts w:ascii="Times New Roman" w:eastAsia="宋体" w:hAnsi="Times New Roman" w:cs="Times New Roman" w:hint="eastAsia"/>
          <w:color w:val="242021"/>
          <w:sz w:val="24"/>
          <w:szCs w:val="24"/>
        </w:rPr>
        <w:t>和住院时间、术后引流时间</w:t>
      </w:r>
      <w:r w:rsidR="000B72CA"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hint="eastAsia"/>
          <w:color w:val="242021"/>
          <w:sz w:val="24"/>
          <w:szCs w:val="24"/>
        </w:rPr>
        <w:t>术后肌钙蛋白</w:t>
      </w:r>
      <w:r w:rsidRPr="00B61EF0">
        <w:rPr>
          <w:rFonts w:ascii="Times New Roman" w:eastAsia="宋体" w:hAnsi="Times New Roman" w:cs="Times New Roman"/>
          <w:color w:val="242021"/>
          <w:sz w:val="24"/>
          <w:szCs w:val="24"/>
        </w:rPr>
        <w:t>T</w:t>
      </w:r>
      <w:r w:rsidRPr="00B61EF0">
        <w:rPr>
          <w:rFonts w:ascii="Times New Roman" w:eastAsia="宋体" w:hAnsi="Times New Roman" w:cs="Times New Roman" w:hint="eastAsia"/>
          <w:color w:val="242021"/>
          <w:sz w:val="24"/>
          <w:szCs w:val="24"/>
        </w:rPr>
        <w:t>水平、疼痛严重程度、阿片类药物</w:t>
      </w:r>
      <w:r w:rsidR="004F6EC1" w:rsidRPr="00B61EF0">
        <w:rPr>
          <w:rFonts w:ascii="Times New Roman" w:eastAsia="宋体" w:hAnsi="Times New Roman" w:cs="Times New Roman" w:hint="eastAsia"/>
          <w:color w:val="242021"/>
          <w:sz w:val="24"/>
          <w:szCs w:val="24"/>
        </w:rPr>
        <w:t>总用量</w:t>
      </w:r>
      <w:r w:rsidRPr="00B61EF0">
        <w:rPr>
          <w:rFonts w:ascii="Times New Roman" w:eastAsia="宋体" w:hAnsi="Times New Roman" w:cs="Times New Roman" w:hint="eastAsia"/>
          <w:color w:val="242021"/>
          <w:sz w:val="24"/>
          <w:szCs w:val="24"/>
        </w:rPr>
        <w:t>和围手术期并发症。</w:t>
      </w:r>
    </w:p>
    <w:p w14:paraId="09A85F5B" w14:textId="77777777" w:rsidR="0083600D" w:rsidRPr="00B61EF0" w:rsidRDefault="0083600D" w:rsidP="00B61EF0">
      <w:pPr>
        <w:spacing w:line="360" w:lineRule="auto"/>
        <w:ind w:firstLineChars="200" w:firstLine="480"/>
        <w:rPr>
          <w:rFonts w:ascii="Times New Roman" w:eastAsia="宋体" w:hAnsi="Times New Roman" w:cs="Times New Roman"/>
          <w:color w:val="242021"/>
          <w:sz w:val="24"/>
          <w:szCs w:val="24"/>
        </w:rPr>
      </w:pPr>
    </w:p>
    <w:p w14:paraId="1B5EDCAF" w14:textId="77777777" w:rsidR="0083600D" w:rsidRPr="00B61EF0" w:rsidRDefault="00D544F8" w:rsidP="00B61EF0">
      <w:pPr>
        <w:spacing w:line="360" w:lineRule="auto"/>
        <w:rPr>
          <w:rFonts w:ascii="Times New Roman" w:eastAsia="宋体" w:hAnsi="Times New Roman" w:cs="Times New Roman"/>
          <w:b/>
          <w:bCs/>
          <w:color w:val="242021"/>
          <w:sz w:val="28"/>
          <w:szCs w:val="28"/>
        </w:rPr>
      </w:pPr>
      <w:r w:rsidRPr="00B61EF0">
        <w:rPr>
          <w:rFonts w:ascii="Times New Roman" w:eastAsia="宋体" w:hAnsi="Times New Roman" w:cs="Times New Roman" w:hint="eastAsia"/>
          <w:b/>
          <w:bCs/>
          <w:color w:val="242021"/>
          <w:sz w:val="28"/>
          <w:szCs w:val="28"/>
        </w:rPr>
        <w:t>方法</w:t>
      </w:r>
    </w:p>
    <w:p w14:paraId="6BABDDD9" w14:textId="421430BD" w:rsidR="0083600D" w:rsidRPr="00B61EF0" w:rsidRDefault="00D544F8" w:rsidP="00B61EF0">
      <w:pPr>
        <w:spacing w:line="360" w:lineRule="auto"/>
        <w:ind w:firstLine="42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这是在三级心脏外科部门进行的前瞻性队列可行性研究。在招募患者之前，该研究方案已获得波兰卢布林卢布林医科大学生物伦理委员会的批准（许可编号</w:t>
      </w:r>
      <w:r w:rsidRPr="00B61EF0">
        <w:rPr>
          <w:rFonts w:ascii="Times New Roman" w:eastAsia="宋体" w:hAnsi="Times New Roman" w:cs="Times New Roman"/>
          <w:color w:val="242021"/>
          <w:sz w:val="24"/>
          <w:szCs w:val="24"/>
        </w:rPr>
        <w:t xml:space="preserve"> KE-0254/219/2018</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获得每位患者的知情同意，并按照赫尔辛基宣言关于涉及人类受试者的医学研究的原则进行研究。</w:t>
      </w:r>
    </w:p>
    <w:p w14:paraId="3B6AABCB" w14:textId="1B9E9BC1" w:rsidR="0083600D" w:rsidRPr="00B61EF0" w:rsidRDefault="00123044" w:rsidP="00B61EF0">
      <w:pPr>
        <w:spacing w:line="360" w:lineRule="auto"/>
        <w:ind w:left="241" w:hangingChars="100" w:hanging="241"/>
        <w:rPr>
          <w:rFonts w:ascii="Times New Roman" w:eastAsia="宋体" w:hAnsi="Times New Roman" w:cs="Times New Roman"/>
          <w:b/>
          <w:bCs/>
          <w:color w:val="242021"/>
          <w:sz w:val="24"/>
          <w:szCs w:val="24"/>
        </w:rPr>
      </w:pPr>
      <w:r>
        <w:rPr>
          <w:rFonts w:ascii="Times New Roman" w:eastAsia="宋体" w:hAnsi="Times New Roman" w:cs="Times New Roman" w:hint="eastAsia"/>
          <w:b/>
          <w:bCs/>
          <w:color w:val="242021"/>
          <w:sz w:val="24"/>
          <w:szCs w:val="24"/>
        </w:rPr>
        <w:t>研究对象</w:t>
      </w:r>
    </w:p>
    <w:p w14:paraId="6A844BD1" w14:textId="0B812983"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lastRenderedPageBreak/>
        <w:t>随后接受</w:t>
      </w:r>
      <w:r w:rsidRPr="00B61EF0">
        <w:rPr>
          <w:rFonts w:ascii="Times New Roman" w:eastAsia="宋体" w:hAnsi="Times New Roman" w:cs="Times New Roman"/>
          <w:color w:val="242021"/>
          <w:sz w:val="24"/>
          <w:szCs w:val="24"/>
        </w:rPr>
        <w:t xml:space="preserve"> OPCABG </w:t>
      </w:r>
      <w:r w:rsidRPr="00B61EF0">
        <w:rPr>
          <w:rFonts w:ascii="Times New Roman" w:eastAsia="宋体" w:hAnsi="Times New Roman" w:cs="Times New Roman" w:hint="eastAsia"/>
          <w:color w:val="242021"/>
          <w:sz w:val="24"/>
          <w:szCs w:val="24"/>
        </w:rPr>
        <w:t>的患者根据机构</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心脏协议（</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组）进行围手术期治疗。所有患者均签署了书面知情同意书。他们的围手术期过程与由同一位外科医生实施相同手术但在</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方案实施之前（</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）的患者的回顾性数据进行比较。</w:t>
      </w:r>
    </w:p>
    <w:p w14:paraId="705D8DD4" w14:textId="3D28CF34" w:rsidR="0083600D" w:rsidRPr="00B61EF0" w:rsidRDefault="00D544F8" w:rsidP="00B61EF0">
      <w:pPr>
        <w:spacing w:line="360" w:lineRule="auto"/>
        <w:ind w:left="241" w:hangingChars="100" w:hanging="241"/>
        <w:rPr>
          <w:rFonts w:ascii="Times New Roman" w:eastAsia="宋体" w:hAnsi="Times New Roman" w:cs="Times New Roman"/>
          <w:b/>
          <w:bCs/>
          <w:color w:val="242021"/>
          <w:sz w:val="24"/>
          <w:szCs w:val="24"/>
        </w:rPr>
      </w:pPr>
      <w:r w:rsidRPr="00B61EF0">
        <w:rPr>
          <w:rFonts w:ascii="Times New Roman" w:eastAsia="宋体" w:hAnsi="Times New Roman" w:cs="Times New Roman" w:hint="eastAsia"/>
          <w:b/>
          <w:bCs/>
          <w:color w:val="242021"/>
          <w:sz w:val="24"/>
          <w:szCs w:val="24"/>
        </w:rPr>
        <w:t>干预</w:t>
      </w:r>
      <w:r w:rsidR="00102ED6">
        <w:rPr>
          <w:rFonts w:ascii="Times New Roman" w:eastAsia="宋体" w:hAnsi="Times New Roman" w:cs="Times New Roman" w:hint="eastAsia"/>
          <w:b/>
          <w:bCs/>
          <w:color w:val="242021"/>
          <w:sz w:val="24"/>
          <w:szCs w:val="24"/>
        </w:rPr>
        <w:t>措施</w:t>
      </w:r>
    </w:p>
    <w:p w14:paraId="747CFECA" w14:textId="277DC167"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在全身麻醉诱导前的</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组中，如我们之前的研究</w:t>
      </w:r>
      <w:r w:rsidRPr="00B61EF0">
        <w:rPr>
          <w:rFonts w:ascii="Times New Roman" w:eastAsia="宋体" w:hAnsi="Times New Roman" w:cs="Times New Roman"/>
          <w:color w:val="242021"/>
          <w:sz w:val="24"/>
          <w:szCs w:val="24"/>
        </w:rPr>
        <w:t xml:space="preserve"> [9] </w:t>
      </w:r>
      <w:r w:rsidRPr="00B61EF0">
        <w:rPr>
          <w:rFonts w:ascii="Times New Roman" w:eastAsia="宋体" w:hAnsi="Times New Roman" w:cs="Times New Roman" w:hint="eastAsia"/>
          <w:color w:val="242021"/>
          <w:sz w:val="24"/>
          <w:szCs w:val="24"/>
        </w:rPr>
        <w:t>所述，对双侧进行单次</w:t>
      </w:r>
      <w:r w:rsidRPr="00B61EF0">
        <w:rPr>
          <w:rFonts w:ascii="Times New Roman" w:eastAsia="宋体" w:hAnsi="Times New Roman" w:cs="Times New Roman"/>
          <w:color w:val="242021"/>
          <w:sz w:val="24"/>
          <w:szCs w:val="24"/>
        </w:rPr>
        <w:t xml:space="preserve"> ESP</w:t>
      </w:r>
      <w:r w:rsidRPr="00B61EF0">
        <w:rPr>
          <w:rFonts w:ascii="Times New Roman" w:eastAsia="宋体" w:hAnsi="Times New Roman" w:cs="Times New Roman" w:hint="eastAsia"/>
          <w:color w:val="242021"/>
          <w:sz w:val="24"/>
          <w:szCs w:val="24"/>
        </w:rPr>
        <w:t>阻滞，并给予</w:t>
      </w:r>
      <w:r w:rsidRPr="00B61EF0">
        <w:rPr>
          <w:rFonts w:ascii="Times New Roman" w:eastAsia="宋体" w:hAnsi="Times New Roman" w:cs="Times New Roman"/>
          <w:color w:val="242021"/>
          <w:sz w:val="24"/>
          <w:szCs w:val="24"/>
        </w:rPr>
        <w:t xml:space="preserve"> 0.2 mL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的</w:t>
      </w:r>
      <w:r w:rsidRPr="00B61EF0">
        <w:rPr>
          <w:rFonts w:ascii="Times New Roman" w:eastAsia="宋体" w:hAnsi="Times New Roman" w:cs="Times New Roman"/>
          <w:color w:val="242021"/>
          <w:sz w:val="24"/>
          <w:szCs w:val="24"/>
        </w:rPr>
        <w:t xml:space="preserve"> 0.375% </w:t>
      </w:r>
      <w:r w:rsidRPr="00B61EF0">
        <w:rPr>
          <w:rFonts w:ascii="Times New Roman" w:eastAsia="宋体" w:hAnsi="Times New Roman" w:cs="Times New Roman" w:hint="eastAsia"/>
          <w:color w:val="242021"/>
          <w:sz w:val="24"/>
          <w:szCs w:val="24"/>
        </w:rPr>
        <w:t>罗哌卡因（</w:t>
      </w:r>
      <w:r w:rsidRPr="00B61EF0">
        <w:rPr>
          <w:rFonts w:ascii="Times New Roman" w:eastAsia="宋体" w:hAnsi="Times New Roman" w:cs="Times New Roman"/>
          <w:color w:val="242021"/>
          <w:sz w:val="24"/>
          <w:szCs w:val="24"/>
        </w:rPr>
        <w:t>Ropimol</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Molteni</w:t>
      </w:r>
      <w:r w:rsidRPr="00B61EF0">
        <w:rPr>
          <w:rFonts w:ascii="Times New Roman" w:eastAsia="宋体" w:hAnsi="Times New Roman" w:cs="Times New Roman" w:hint="eastAsia"/>
          <w:color w:val="242021"/>
          <w:sz w:val="24"/>
          <w:szCs w:val="24"/>
        </w:rPr>
        <w:t>，意大利）。每侧局麻药液的总体积不超过</w:t>
      </w:r>
      <w:r w:rsidRPr="00B61EF0">
        <w:rPr>
          <w:rFonts w:ascii="Times New Roman" w:eastAsia="宋体" w:hAnsi="Times New Roman" w:cs="Times New Roman"/>
          <w:color w:val="242021"/>
          <w:sz w:val="24"/>
          <w:szCs w:val="24"/>
        </w:rPr>
        <w:t>40 mL</w:t>
      </w:r>
      <w:r w:rsidRPr="00B61EF0">
        <w:rPr>
          <w:rFonts w:ascii="Times New Roman" w:eastAsia="宋体" w:hAnsi="Times New Roman" w:cs="Times New Roman" w:hint="eastAsia"/>
          <w:color w:val="242021"/>
          <w:sz w:val="24"/>
          <w:szCs w:val="24"/>
        </w:rPr>
        <w:t>。全身麻醉的诱导使用</w:t>
      </w:r>
      <w:r w:rsidRPr="00B61EF0">
        <w:rPr>
          <w:rFonts w:ascii="Times New Roman" w:eastAsia="宋体" w:hAnsi="Times New Roman" w:cs="Times New Roman"/>
          <w:color w:val="242021"/>
          <w:sz w:val="24"/>
          <w:szCs w:val="24"/>
        </w:rPr>
        <w:t xml:space="preserve"> 0.2–0.4 mg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依托咪酯、</w:t>
      </w:r>
      <w:r w:rsidRPr="00B61EF0">
        <w:rPr>
          <w:rFonts w:ascii="Times New Roman" w:eastAsia="宋体" w:hAnsi="Times New Roman" w:cs="Times New Roman"/>
          <w:color w:val="242021"/>
          <w:sz w:val="24"/>
          <w:szCs w:val="24"/>
        </w:rPr>
        <w:t xml:space="preserve">0.4–0.6 </w:t>
      </w:r>
      <w:r w:rsidRPr="00B61EF0">
        <w:rPr>
          <w:rFonts w:ascii="Times New Roman" w:eastAsia="宋体" w:hAnsi="Times New Roman" w:cs="Times New Roman" w:hint="eastAsia"/>
          <w:color w:val="242021"/>
          <w:sz w:val="24"/>
          <w:szCs w:val="24"/>
        </w:rPr>
        <w:t>µ</w:t>
      </w:r>
      <w:r w:rsidRPr="00B61EF0">
        <w:rPr>
          <w:rFonts w:ascii="Times New Roman" w:eastAsia="宋体" w:hAnsi="Times New Roman" w:cs="Times New Roman"/>
          <w:color w:val="242021"/>
          <w:sz w:val="24"/>
          <w:szCs w:val="24"/>
        </w:rPr>
        <w:t>g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瑞芬太尼和</w:t>
      </w:r>
      <w:r w:rsidRPr="00B61EF0">
        <w:rPr>
          <w:rFonts w:ascii="Times New Roman" w:eastAsia="宋体" w:hAnsi="Times New Roman" w:cs="Times New Roman"/>
          <w:color w:val="242021"/>
          <w:sz w:val="24"/>
          <w:szCs w:val="24"/>
        </w:rPr>
        <w:t xml:space="preserve"> 0.6 mg kg-1 1 </w:t>
      </w:r>
      <w:r w:rsidRPr="00B61EF0">
        <w:rPr>
          <w:rFonts w:ascii="Times New Roman" w:eastAsia="宋体" w:hAnsi="Times New Roman" w:cs="Times New Roman" w:hint="eastAsia"/>
          <w:color w:val="242021"/>
          <w:sz w:val="24"/>
          <w:szCs w:val="24"/>
        </w:rPr>
        <w:t>罗库溴铵。七氟烷</w:t>
      </w:r>
      <w:r w:rsidRPr="00B61EF0">
        <w:rPr>
          <w:rFonts w:ascii="Times New Roman" w:eastAsia="宋体" w:hAnsi="Times New Roman" w:cs="Times New Roman"/>
          <w:color w:val="242021"/>
          <w:sz w:val="24"/>
          <w:szCs w:val="24"/>
        </w:rPr>
        <w:t xml:space="preserve"> 0.5 MAC</w:t>
      </w:r>
      <w:r w:rsidRPr="00B61EF0">
        <w:rPr>
          <w:rFonts w:ascii="Times New Roman" w:eastAsia="宋体" w:hAnsi="Times New Roman" w:cs="Times New Roman" w:hint="eastAsia"/>
          <w:color w:val="242021"/>
          <w:sz w:val="24"/>
          <w:szCs w:val="24"/>
        </w:rPr>
        <w:t>，根据目标对照方案输注瑞芬太尼（</w:t>
      </w:r>
      <w:r w:rsidRPr="00B61EF0">
        <w:rPr>
          <w:rFonts w:ascii="Times New Roman" w:eastAsia="宋体" w:hAnsi="Times New Roman" w:cs="Times New Roman"/>
          <w:color w:val="242021"/>
          <w:sz w:val="24"/>
          <w:szCs w:val="24"/>
        </w:rPr>
        <w:t>4-8 ng mL</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），并使用递增剂量的罗库溴铵维</w:t>
      </w:r>
      <w:r w:rsidR="00131C29" w:rsidRPr="00B61EF0">
        <w:rPr>
          <w:rFonts w:ascii="Times New Roman" w:eastAsia="宋体" w:hAnsi="Times New Roman" w:cs="Times New Roman" w:hint="eastAsia"/>
          <w:color w:val="242021"/>
          <w:sz w:val="24"/>
          <w:szCs w:val="24"/>
        </w:rPr>
        <w:t>持</w:t>
      </w:r>
      <w:r w:rsidRPr="00B61EF0">
        <w:rPr>
          <w:rFonts w:ascii="Times New Roman" w:eastAsia="宋体" w:hAnsi="Times New Roman" w:cs="Times New Roman" w:hint="eastAsia"/>
          <w:color w:val="242021"/>
          <w:sz w:val="24"/>
          <w:szCs w:val="24"/>
        </w:rPr>
        <w:t>。在手术结束前约</w:t>
      </w:r>
      <w:r w:rsidRPr="00B61EF0">
        <w:rPr>
          <w:rFonts w:ascii="Times New Roman" w:eastAsia="宋体" w:hAnsi="Times New Roman" w:cs="Times New Roman"/>
          <w:color w:val="242021"/>
          <w:sz w:val="24"/>
          <w:szCs w:val="24"/>
        </w:rPr>
        <w:t xml:space="preserve"> 30 </w:t>
      </w:r>
      <w:r w:rsidRPr="00B61EF0">
        <w:rPr>
          <w:rFonts w:ascii="Times New Roman" w:eastAsia="宋体" w:hAnsi="Times New Roman" w:cs="Times New Roman" w:hint="eastAsia"/>
          <w:color w:val="242021"/>
          <w:sz w:val="24"/>
          <w:szCs w:val="24"/>
        </w:rPr>
        <w:t>分钟，患者接受了静脉注射羟考酮</w:t>
      </w:r>
      <w:r w:rsidRPr="00B61EF0">
        <w:rPr>
          <w:rFonts w:ascii="Times New Roman" w:eastAsia="宋体" w:hAnsi="Times New Roman" w:cs="Times New Roman"/>
          <w:color w:val="242021"/>
          <w:sz w:val="24"/>
          <w:szCs w:val="24"/>
        </w:rPr>
        <w:t xml:space="preserve"> (0.1 mg kg-1)</w:t>
      </w:r>
      <w:r w:rsidRPr="00B61EF0">
        <w:rPr>
          <w:rFonts w:ascii="Times New Roman" w:eastAsia="宋体" w:hAnsi="Times New Roman" w:cs="Times New Roman" w:hint="eastAsia"/>
          <w:color w:val="242021"/>
          <w:sz w:val="24"/>
          <w:szCs w:val="24"/>
        </w:rPr>
        <w:t>。瑞芬太尼输注减至目标血浆浓度</w:t>
      </w:r>
      <w:r w:rsidRPr="00B61EF0">
        <w:rPr>
          <w:rFonts w:ascii="Times New Roman" w:eastAsia="宋体" w:hAnsi="Times New Roman" w:cs="Times New Roman"/>
          <w:color w:val="242021"/>
          <w:sz w:val="24"/>
          <w:szCs w:val="24"/>
        </w:rPr>
        <w:t xml:space="preserve"> 0.5-2 ng mL</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，并在患者转入</w:t>
      </w:r>
      <w:r w:rsidRPr="00B61EF0">
        <w:rPr>
          <w:rFonts w:ascii="Times New Roman" w:eastAsia="宋体" w:hAnsi="Times New Roman" w:cs="Times New Roman"/>
          <w:color w:val="242021"/>
          <w:sz w:val="24"/>
          <w:szCs w:val="24"/>
        </w:rPr>
        <w:t xml:space="preserve"> ICU </w:t>
      </w:r>
      <w:r w:rsidRPr="00B61EF0">
        <w:rPr>
          <w:rFonts w:ascii="Times New Roman" w:eastAsia="宋体" w:hAnsi="Times New Roman" w:cs="Times New Roman" w:hint="eastAsia"/>
          <w:color w:val="242021"/>
          <w:sz w:val="24"/>
          <w:szCs w:val="24"/>
        </w:rPr>
        <w:t>后持续</w:t>
      </w:r>
      <w:r w:rsidRPr="00B61EF0">
        <w:rPr>
          <w:rFonts w:ascii="Times New Roman" w:eastAsia="宋体" w:hAnsi="Times New Roman" w:cs="Times New Roman"/>
          <w:color w:val="242021"/>
          <w:sz w:val="24"/>
          <w:szCs w:val="24"/>
        </w:rPr>
        <w:t xml:space="preserve"> 60-120 </w:t>
      </w:r>
      <w:r w:rsidRPr="00B61EF0">
        <w:rPr>
          <w:rFonts w:ascii="Times New Roman" w:eastAsia="宋体" w:hAnsi="Times New Roman" w:cs="Times New Roman" w:hint="eastAsia"/>
          <w:color w:val="242021"/>
          <w:sz w:val="24"/>
          <w:szCs w:val="24"/>
        </w:rPr>
        <w:t>分钟。在此期间，继续呼吸支持，观察患者术后出血量、血流动力学稳定、呼吸急促和</w:t>
      </w:r>
      <w:r w:rsidRPr="00B61EF0">
        <w:rPr>
          <w:rFonts w:ascii="Times New Roman" w:eastAsia="宋体" w:hAnsi="Times New Roman" w:cs="Times New Roman"/>
          <w:color w:val="242021"/>
          <w:sz w:val="24"/>
          <w:szCs w:val="24"/>
        </w:rPr>
        <w:t>/</w:t>
      </w:r>
      <w:r w:rsidRPr="00B61EF0">
        <w:rPr>
          <w:rFonts w:ascii="Times New Roman" w:eastAsia="宋体" w:hAnsi="Times New Roman" w:cs="Times New Roman" w:hint="eastAsia"/>
          <w:color w:val="242021"/>
          <w:sz w:val="24"/>
          <w:szCs w:val="24"/>
        </w:rPr>
        <w:t>或呼吸肌过度用力情况。手术结束后</w:t>
      </w:r>
      <w:r w:rsidRPr="00B61EF0">
        <w:rPr>
          <w:rFonts w:ascii="Times New Roman" w:eastAsia="宋体" w:hAnsi="Times New Roman" w:cs="Times New Roman"/>
          <w:color w:val="242021"/>
          <w:sz w:val="24"/>
          <w:szCs w:val="24"/>
        </w:rPr>
        <w:t xml:space="preserve"> 60 </w:t>
      </w:r>
      <w:r w:rsidRPr="00B61EF0">
        <w:rPr>
          <w:rFonts w:ascii="Times New Roman" w:eastAsia="宋体" w:hAnsi="Times New Roman" w:cs="Times New Roman" w:hint="eastAsia"/>
          <w:color w:val="242021"/>
          <w:sz w:val="24"/>
          <w:szCs w:val="24"/>
        </w:rPr>
        <w:t>至</w:t>
      </w:r>
      <w:r w:rsidRPr="00B61EF0">
        <w:rPr>
          <w:rFonts w:ascii="Times New Roman" w:eastAsia="宋体" w:hAnsi="Times New Roman" w:cs="Times New Roman"/>
          <w:color w:val="242021"/>
          <w:sz w:val="24"/>
          <w:szCs w:val="24"/>
        </w:rPr>
        <w:t xml:space="preserve"> 120 </w:t>
      </w:r>
      <w:r w:rsidRPr="00B61EF0">
        <w:rPr>
          <w:rFonts w:ascii="Times New Roman" w:eastAsia="宋体" w:hAnsi="Times New Roman" w:cs="Times New Roman" w:hint="eastAsia"/>
          <w:color w:val="242021"/>
          <w:sz w:val="24"/>
          <w:szCs w:val="24"/>
        </w:rPr>
        <w:t>分钟，停止输注瑞芬太尼。呼吸机模式改为持续气道正压（设置为</w:t>
      </w:r>
      <w:r w:rsidRPr="00B61EF0">
        <w:rPr>
          <w:rFonts w:ascii="Times New Roman" w:eastAsia="宋体" w:hAnsi="Times New Roman" w:cs="Times New Roman"/>
          <w:color w:val="242021"/>
          <w:sz w:val="24"/>
          <w:szCs w:val="24"/>
        </w:rPr>
        <w:t xml:space="preserve"> 5 cmH</w:t>
      </w:r>
      <w:r w:rsidRPr="00B61EF0">
        <w:rPr>
          <w:rFonts w:ascii="Times New Roman" w:eastAsia="宋体" w:hAnsi="Times New Roman" w:cs="Times New Roman"/>
          <w:color w:val="242021"/>
          <w:sz w:val="24"/>
          <w:szCs w:val="24"/>
          <w:vertAlign w:val="subscript"/>
        </w:rPr>
        <w:t>2</w:t>
      </w:r>
      <w:r w:rsidRPr="00B61EF0">
        <w:rPr>
          <w:rFonts w:ascii="Times New Roman" w:eastAsia="宋体" w:hAnsi="Times New Roman" w:cs="Times New Roman"/>
          <w:color w:val="242021"/>
          <w:sz w:val="24"/>
          <w:szCs w:val="24"/>
        </w:rPr>
        <w:t xml:space="preserve">O [0.5 kPa] </w:t>
      </w:r>
      <w:r w:rsidRPr="00B61EF0">
        <w:rPr>
          <w:rFonts w:ascii="Times New Roman" w:eastAsia="宋体" w:hAnsi="Times New Roman" w:cs="Times New Roman" w:hint="eastAsia"/>
          <w:color w:val="242021"/>
          <w:sz w:val="24"/>
          <w:szCs w:val="24"/>
        </w:rPr>
        <w:t>和吸入氧</w:t>
      </w:r>
      <w:r w:rsidR="006036FB" w:rsidRPr="00B61EF0">
        <w:rPr>
          <w:rFonts w:ascii="Times New Roman" w:eastAsia="宋体" w:hAnsi="Times New Roman" w:cs="Times New Roman" w:hint="eastAsia"/>
          <w:color w:val="242021"/>
          <w:sz w:val="24"/>
          <w:szCs w:val="24"/>
        </w:rPr>
        <w:t>浓度</w:t>
      </w:r>
      <w:r w:rsidRPr="00B61EF0">
        <w:rPr>
          <w:rFonts w:ascii="Times New Roman" w:eastAsia="宋体" w:hAnsi="Times New Roman" w:cs="Times New Roman"/>
          <w:color w:val="242021"/>
          <w:sz w:val="24"/>
          <w:szCs w:val="24"/>
        </w:rPr>
        <w:t xml:space="preserve"> 0.25</w:t>
      </w:r>
      <w:r w:rsidRPr="00B61EF0">
        <w:rPr>
          <w:rFonts w:ascii="Times New Roman" w:eastAsia="宋体" w:hAnsi="Times New Roman" w:cs="Times New Roman" w:hint="eastAsia"/>
          <w:color w:val="242021"/>
          <w:sz w:val="24"/>
          <w:szCs w:val="24"/>
        </w:rPr>
        <w:t>）。可接受的呼吸频率为每分钟大于</w:t>
      </w:r>
      <w:r w:rsidRPr="00B61EF0">
        <w:rPr>
          <w:rFonts w:ascii="Times New Roman" w:eastAsia="宋体" w:hAnsi="Times New Roman" w:cs="Times New Roman"/>
          <w:color w:val="242021"/>
          <w:sz w:val="24"/>
          <w:szCs w:val="24"/>
        </w:rPr>
        <w:t xml:space="preserve"> 10 </w:t>
      </w:r>
      <w:r w:rsidRPr="00B61EF0">
        <w:rPr>
          <w:rFonts w:ascii="Times New Roman" w:eastAsia="宋体" w:hAnsi="Times New Roman" w:cs="Times New Roman" w:hint="eastAsia"/>
          <w:color w:val="242021"/>
          <w:sz w:val="24"/>
          <w:szCs w:val="24"/>
        </w:rPr>
        <w:t>次且小于</w:t>
      </w:r>
      <w:r w:rsidRPr="00B61EF0">
        <w:rPr>
          <w:rFonts w:ascii="Times New Roman" w:eastAsia="宋体" w:hAnsi="Times New Roman" w:cs="Times New Roman"/>
          <w:color w:val="242021"/>
          <w:sz w:val="24"/>
          <w:szCs w:val="24"/>
        </w:rPr>
        <w:t xml:space="preserve"> 20 </w:t>
      </w:r>
      <w:r w:rsidRPr="00B61EF0">
        <w:rPr>
          <w:rFonts w:ascii="Times New Roman" w:eastAsia="宋体" w:hAnsi="Times New Roman" w:cs="Times New Roman" w:hint="eastAsia"/>
          <w:color w:val="242021"/>
          <w:sz w:val="24"/>
          <w:szCs w:val="24"/>
        </w:rPr>
        <w:t>次，可接受的潮气量大于</w:t>
      </w:r>
      <w:r w:rsidRPr="00B61EF0">
        <w:rPr>
          <w:rFonts w:ascii="Times New Roman" w:eastAsia="宋体" w:hAnsi="Times New Roman" w:cs="Times New Roman"/>
          <w:color w:val="242021"/>
          <w:sz w:val="24"/>
          <w:szCs w:val="24"/>
        </w:rPr>
        <w:t xml:space="preserve"> 6 mL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30</w:t>
      </w:r>
      <w:r w:rsidRPr="00B61EF0">
        <w:rPr>
          <w:rFonts w:ascii="Times New Roman" w:eastAsia="宋体" w:hAnsi="Times New Roman" w:cs="Times New Roman" w:hint="eastAsia"/>
          <w:color w:val="242021"/>
          <w:sz w:val="24"/>
          <w:szCs w:val="24"/>
        </w:rPr>
        <w:t>分钟后自主呼吸时，采集动脉血气样本。可接受的</w:t>
      </w:r>
      <w:r w:rsidRPr="00B61EF0">
        <w:rPr>
          <w:rFonts w:ascii="Times New Roman" w:eastAsia="宋体" w:hAnsi="Times New Roman" w:cs="Times New Roman"/>
          <w:color w:val="242021"/>
          <w:sz w:val="24"/>
          <w:szCs w:val="24"/>
        </w:rPr>
        <w:t xml:space="preserve"> </w:t>
      </w:r>
      <w:r w:rsidR="00CF1509" w:rsidRPr="00B61EF0">
        <w:rPr>
          <w:rFonts w:ascii="Times New Roman" w:eastAsia="宋体" w:hAnsi="Times New Roman" w:cs="Times New Roman"/>
          <w:color w:val="242021"/>
          <w:sz w:val="24"/>
          <w:szCs w:val="24"/>
        </w:rPr>
        <w:t>P</w:t>
      </w:r>
      <w:r w:rsidRPr="00B61EF0">
        <w:rPr>
          <w:rFonts w:ascii="Times New Roman" w:eastAsia="宋体" w:hAnsi="Times New Roman" w:cs="Times New Roman"/>
          <w:color w:val="242021"/>
          <w:sz w:val="24"/>
          <w:szCs w:val="24"/>
        </w:rPr>
        <w:t>O</w:t>
      </w:r>
      <w:r w:rsidRPr="00B61EF0">
        <w:rPr>
          <w:rFonts w:ascii="Times New Roman" w:eastAsia="宋体" w:hAnsi="Times New Roman" w:cs="Times New Roman"/>
          <w:color w:val="242021"/>
          <w:sz w:val="24"/>
          <w:szCs w:val="24"/>
          <w:vertAlign w:val="subscript"/>
        </w:rPr>
        <w:t>2</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至少为</w:t>
      </w:r>
      <w:r w:rsidRPr="00B61EF0">
        <w:rPr>
          <w:rFonts w:ascii="Times New Roman" w:eastAsia="宋体" w:hAnsi="Times New Roman" w:cs="Times New Roman"/>
          <w:color w:val="242021"/>
          <w:sz w:val="24"/>
          <w:szCs w:val="24"/>
        </w:rPr>
        <w:t xml:space="preserve"> 60 mmHg</w:t>
      </w:r>
      <w:r w:rsidRPr="00B61EF0">
        <w:rPr>
          <w:rFonts w:ascii="Times New Roman" w:eastAsia="宋体" w:hAnsi="Times New Roman" w:cs="Times New Roman" w:hint="eastAsia"/>
          <w:color w:val="242021"/>
          <w:sz w:val="24"/>
          <w:szCs w:val="24"/>
        </w:rPr>
        <w:t>，可接受的</w:t>
      </w:r>
      <w:r w:rsidRPr="00B61EF0">
        <w:rPr>
          <w:rFonts w:ascii="Times New Roman" w:eastAsia="宋体" w:hAnsi="Times New Roman" w:cs="Times New Roman"/>
          <w:color w:val="242021"/>
          <w:sz w:val="24"/>
          <w:szCs w:val="24"/>
        </w:rPr>
        <w:t xml:space="preserve"> </w:t>
      </w:r>
      <w:r w:rsidR="00CF1509" w:rsidRPr="00B61EF0">
        <w:rPr>
          <w:rFonts w:ascii="Times New Roman" w:eastAsia="宋体" w:hAnsi="Times New Roman" w:cs="Times New Roman"/>
          <w:color w:val="242021"/>
          <w:sz w:val="24"/>
          <w:szCs w:val="24"/>
        </w:rPr>
        <w:t>P</w:t>
      </w:r>
      <w:r w:rsidRPr="00B61EF0">
        <w:rPr>
          <w:rFonts w:ascii="Times New Roman" w:eastAsia="宋体" w:hAnsi="Times New Roman" w:cs="Times New Roman"/>
          <w:color w:val="242021"/>
          <w:sz w:val="24"/>
          <w:szCs w:val="24"/>
        </w:rPr>
        <w:t>CO</w:t>
      </w:r>
      <w:r w:rsidRPr="00B61EF0">
        <w:rPr>
          <w:rFonts w:ascii="Times New Roman" w:eastAsia="宋体" w:hAnsi="Times New Roman" w:cs="Times New Roman"/>
          <w:color w:val="242021"/>
          <w:sz w:val="24"/>
          <w:szCs w:val="24"/>
          <w:vertAlign w:val="subscript"/>
        </w:rPr>
        <w:t>2</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小于</w:t>
      </w:r>
      <w:r w:rsidRPr="00B61EF0">
        <w:rPr>
          <w:rFonts w:ascii="Times New Roman" w:eastAsia="宋体" w:hAnsi="Times New Roman" w:cs="Times New Roman"/>
          <w:color w:val="242021"/>
          <w:sz w:val="24"/>
          <w:szCs w:val="24"/>
        </w:rPr>
        <w:t xml:space="preserve"> 50 mmHg</w:t>
      </w:r>
      <w:r w:rsidRPr="00B61EF0">
        <w:rPr>
          <w:rFonts w:ascii="Times New Roman" w:eastAsia="宋体" w:hAnsi="Times New Roman" w:cs="Times New Roman" w:hint="eastAsia"/>
          <w:color w:val="242021"/>
          <w:sz w:val="24"/>
          <w:szCs w:val="24"/>
        </w:rPr>
        <w:t>。如果满足所有要素则拔除患者的气管插管。患者自控镇痛</w:t>
      </w:r>
      <w:r w:rsidRPr="00B61EF0">
        <w:rPr>
          <w:rFonts w:ascii="Times New Roman" w:eastAsia="宋体" w:hAnsi="Times New Roman" w:cs="Times New Roman"/>
          <w:color w:val="242021"/>
          <w:sz w:val="24"/>
          <w:szCs w:val="24"/>
        </w:rPr>
        <w:t xml:space="preserve"> (PCA) </w:t>
      </w:r>
      <w:r w:rsidRPr="00B61EF0">
        <w:rPr>
          <w:rFonts w:ascii="Times New Roman" w:eastAsia="宋体" w:hAnsi="Times New Roman" w:cs="Times New Roman" w:hint="eastAsia"/>
          <w:color w:val="242021"/>
          <w:sz w:val="24"/>
          <w:szCs w:val="24"/>
        </w:rPr>
        <w:t>是通过泵开始的，该泵在术后第一天提供增量推注剂量的羟考酮（每推注</w:t>
      </w:r>
      <w:r w:rsidRPr="00B61EF0">
        <w:rPr>
          <w:rFonts w:ascii="Times New Roman" w:eastAsia="宋体" w:hAnsi="Times New Roman" w:cs="Times New Roman"/>
          <w:color w:val="242021"/>
          <w:sz w:val="24"/>
          <w:szCs w:val="24"/>
        </w:rPr>
        <w:t xml:space="preserve"> 1 </w:t>
      </w:r>
      <w:r w:rsidRPr="00B61EF0">
        <w:rPr>
          <w:rFonts w:ascii="Times New Roman" w:eastAsia="宋体" w:hAnsi="Times New Roman" w:cs="Times New Roman" w:hint="eastAsia"/>
          <w:color w:val="242021"/>
          <w:sz w:val="24"/>
          <w:szCs w:val="24"/>
        </w:rPr>
        <w:t>毫克，间隔时间为</w:t>
      </w:r>
      <w:r w:rsidRPr="00B61EF0">
        <w:rPr>
          <w:rFonts w:ascii="Times New Roman" w:eastAsia="宋体" w:hAnsi="Times New Roman" w:cs="Times New Roman"/>
          <w:color w:val="242021"/>
          <w:sz w:val="24"/>
          <w:szCs w:val="24"/>
        </w:rPr>
        <w:t xml:space="preserve"> 7 </w:t>
      </w:r>
      <w:r w:rsidRPr="00B61EF0">
        <w:rPr>
          <w:rFonts w:ascii="Times New Roman" w:eastAsia="宋体" w:hAnsi="Times New Roman" w:cs="Times New Roman" w:hint="eastAsia"/>
          <w:color w:val="242021"/>
          <w:sz w:val="24"/>
          <w:szCs w:val="24"/>
        </w:rPr>
        <w:t>分钟的锁定时间，无基础输注）。患者在术后第一个</w:t>
      </w:r>
      <w:r w:rsidRPr="00B61EF0">
        <w:rPr>
          <w:rFonts w:ascii="Times New Roman" w:eastAsia="宋体" w:hAnsi="Times New Roman" w:cs="Times New Roman"/>
          <w:color w:val="242021"/>
          <w:sz w:val="24"/>
          <w:szCs w:val="24"/>
        </w:rPr>
        <w:t>24</w:t>
      </w:r>
      <w:r w:rsidRPr="00B61EF0">
        <w:rPr>
          <w:rFonts w:ascii="Times New Roman" w:eastAsia="宋体" w:hAnsi="Times New Roman" w:cs="Times New Roman" w:hint="eastAsia"/>
          <w:color w:val="242021"/>
          <w:sz w:val="24"/>
          <w:szCs w:val="24"/>
        </w:rPr>
        <w:t>小时内</w:t>
      </w:r>
      <w:r w:rsidR="000B6CC7" w:rsidRPr="00B61EF0">
        <w:rPr>
          <w:rFonts w:ascii="Times New Roman" w:eastAsia="宋体" w:hAnsi="Times New Roman" w:cs="Times New Roman" w:hint="eastAsia"/>
          <w:color w:val="242021"/>
          <w:sz w:val="24"/>
          <w:szCs w:val="24"/>
        </w:rPr>
        <w:t>下床活动</w:t>
      </w:r>
      <w:r w:rsidRPr="00B61EF0">
        <w:rPr>
          <w:rFonts w:ascii="Times New Roman" w:eastAsia="宋体" w:hAnsi="Times New Roman" w:cs="Times New Roman" w:hint="eastAsia"/>
          <w:color w:val="242021"/>
          <w:sz w:val="24"/>
          <w:szCs w:val="24"/>
        </w:rPr>
        <w:t>，并在术后第一天结束时转移到手术病房。根据外科医生的判断，在患者拔管后大约</w:t>
      </w:r>
      <w:r w:rsidRPr="00B61EF0">
        <w:rPr>
          <w:rFonts w:ascii="Times New Roman" w:eastAsia="宋体" w:hAnsi="Times New Roman" w:cs="Times New Roman"/>
          <w:color w:val="242021"/>
          <w:sz w:val="24"/>
          <w:szCs w:val="24"/>
        </w:rPr>
        <w:t xml:space="preserve"> 10-12 </w:t>
      </w:r>
      <w:r w:rsidRPr="00B61EF0">
        <w:rPr>
          <w:rFonts w:ascii="Times New Roman" w:eastAsia="宋体" w:hAnsi="Times New Roman" w:cs="Times New Roman" w:hint="eastAsia"/>
          <w:color w:val="242021"/>
          <w:sz w:val="24"/>
          <w:szCs w:val="24"/>
        </w:rPr>
        <w:t>小时移除胸腔引流管。</w:t>
      </w:r>
    </w:p>
    <w:p w14:paraId="258AA16C" w14:textId="2036AFC3"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在</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中，手术前未进行任何区域麻醉技术。</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以类似于</w:t>
      </w:r>
      <w:r w:rsidRPr="00B61EF0">
        <w:rPr>
          <w:rFonts w:ascii="Times New Roman" w:eastAsia="宋体" w:hAnsi="Times New Roman" w:cs="Times New Roman"/>
          <w:color w:val="242021"/>
          <w:sz w:val="24"/>
          <w:szCs w:val="24"/>
        </w:rPr>
        <w:t xml:space="preserve"> ERAS </w:t>
      </w:r>
      <w:r w:rsidR="005C6629" w:rsidRPr="00B61EF0">
        <w:rPr>
          <w:rFonts w:ascii="Times New Roman" w:eastAsia="宋体" w:hAnsi="Times New Roman" w:cs="Times New Roman" w:hint="eastAsia"/>
          <w:color w:val="242021"/>
          <w:sz w:val="24"/>
          <w:szCs w:val="24"/>
        </w:rPr>
        <w:t>方</w:t>
      </w:r>
      <w:r w:rsidRPr="00B61EF0">
        <w:rPr>
          <w:rFonts w:ascii="Times New Roman" w:eastAsia="宋体" w:hAnsi="Times New Roman" w:cs="Times New Roman" w:hint="eastAsia"/>
          <w:color w:val="242021"/>
          <w:sz w:val="24"/>
          <w:szCs w:val="24"/>
        </w:rPr>
        <w:t>式进行全身麻醉诱导；然而，使用芬太尼（</w:t>
      </w:r>
      <w:r w:rsidRPr="00B61EF0">
        <w:rPr>
          <w:rFonts w:ascii="Times New Roman" w:eastAsia="宋体" w:hAnsi="Times New Roman" w:cs="Times New Roman"/>
          <w:color w:val="242021"/>
          <w:sz w:val="24"/>
          <w:szCs w:val="24"/>
        </w:rPr>
        <w:t xml:space="preserve">1–3 </w:t>
      </w:r>
      <w:r w:rsidRPr="00B61EF0">
        <w:rPr>
          <w:rFonts w:ascii="Times New Roman" w:eastAsia="宋体" w:hAnsi="Times New Roman" w:cs="Times New Roman" w:hint="eastAsia"/>
          <w:color w:val="242021"/>
          <w:sz w:val="24"/>
          <w:szCs w:val="24"/>
        </w:rPr>
        <w:t>µ</w:t>
      </w:r>
      <w:r w:rsidRPr="00B61EF0">
        <w:rPr>
          <w:rFonts w:ascii="Times New Roman" w:eastAsia="宋体" w:hAnsi="Times New Roman" w:cs="Times New Roman"/>
          <w:color w:val="242021"/>
          <w:sz w:val="24"/>
          <w:szCs w:val="24"/>
        </w:rPr>
        <w:t>g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；芬太尼</w:t>
      </w:r>
      <w:r w:rsidRPr="00B61EF0">
        <w:rPr>
          <w:rFonts w:ascii="Times New Roman" w:eastAsia="宋体" w:hAnsi="Times New Roman" w:cs="Times New Roman"/>
          <w:color w:val="242021"/>
          <w:sz w:val="24"/>
          <w:szCs w:val="24"/>
        </w:rPr>
        <w:t xml:space="preserve"> WZF</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Polfa Warszawa</w:t>
      </w:r>
      <w:r w:rsidRPr="00B61EF0">
        <w:rPr>
          <w:rFonts w:ascii="Times New Roman" w:eastAsia="宋体" w:hAnsi="Times New Roman" w:cs="Times New Roman" w:hint="eastAsia"/>
          <w:color w:val="242021"/>
          <w:sz w:val="24"/>
          <w:szCs w:val="24"/>
        </w:rPr>
        <w:t>，波兰）代替瑞芬太尼。</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根据麻醉师的建议，审慎给予额外剂量的芬太尼。</w:t>
      </w:r>
      <w:r w:rsidRPr="00B61EF0">
        <w:rPr>
          <w:rFonts w:ascii="Times New Roman" w:eastAsia="宋体" w:hAnsi="Times New Roman" w:cs="Times New Roman"/>
          <w:color w:val="242021"/>
          <w:sz w:val="24"/>
          <w:szCs w:val="24"/>
        </w:rPr>
        <w:t xml:space="preserve"> </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的患者被转移到</w:t>
      </w:r>
      <w:r w:rsidRPr="00B61EF0">
        <w:rPr>
          <w:rFonts w:ascii="Times New Roman" w:eastAsia="宋体" w:hAnsi="Times New Roman" w:cs="Times New Roman"/>
          <w:color w:val="242021"/>
          <w:sz w:val="24"/>
          <w:szCs w:val="24"/>
        </w:rPr>
        <w:t xml:space="preserve"> ICU </w:t>
      </w:r>
      <w:r w:rsidRPr="00B61EF0">
        <w:rPr>
          <w:rFonts w:ascii="Times New Roman" w:eastAsia="宋体" w:hAnsi="Times New Roman" w:cs="Times New Roman" w:hint="eastAsia"/>
          <w:color w:val="242021"/>
          <w:sz w:val="24"/>
          <w:szCs w:val="24"/>
        </w:rPr>
        <w:t>并通过持续输注丙泊酚和芬太尼进行镇静直至第二天。</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停止机械通气前，给予</w:t>
      </w:r>
      <w:r w:rsidRPr="00B61EF0">
        <w:rPr>
          <w:rFonts w:ascii="Times New Roman" w:eastAsia="宋体" w:hAnsi="Times New Roman" w:cs="Times New Roman"/>
          <w:color w:val="242021"/>
          <w:sz w:val="24"/>
          <w:szCs w:val="24"/>
        </w:rPr>
        <w:t xml:space="preserve"> 0.1 mg kg</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吗啡（</w:t>
      </w:r>
      <w:r w:rsidRPr="00B61EF0">
        <w:rPr>
          <w:rFonts w:ascii="Times New Roman" w:eastAsia="宋体" w:hAnsi="Times New Roman" w:cs="Times New Roman"/>
          <w:color w:val="242021"/>
          <w:sz w:val="24"/>
          <w:szCs w:val="24"/>
        </w:rPr>
        <w:t>Morphini Sulfas WZF</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Polfa Warszawa</w:t>
      </w:r>
      <w:r w:rsidRPr="00B61EF0">
        <w:rPr>
          <w:rFonts w:ascii="Times New Roman" w:eastAsia="宋体" w:hAnsi="Times New Roman" w:cs="Times New Roman" w:hint="eastAsia"/>
          <w:color w:val="242021"/>
          <w:sz w:val="24"/>
          <w:szCs w:val="24"/>
        </w:rPr>
        <w:t>，波兰）并启动</w:t>
      </w:r>
      <w:r w:rsidRPr="00B61EF0">
        <w:rPr>
          <w:rFonts w:ascii="Times New Roman" w:eastAsia="宋体" w:hAnsi="Times New Roman" w:cs="Times New Roman"/>
          <w:color w:val="242021"/>
          <w:sz w:val="24"/>
          <w:szCs w:val="24"/>
        </w:rPr>
        <w:t xml:space="preserve"> PCA </w:t>
      </w:r>
      <w:r w:rsidRPr="00B61EF0">
        <w:rPr>
          <w:rFonts w:ascii="Times New Roman" w:eastAsia="宋体" w:hAnsi="Times New Roman" w:cs="Times New Roman" w:hint="eastAsia"/>
          <w:color w:val="242021"/>
          <w:sz w:val="24"/>
          <w:szCs w:val="24"/>
        </w:rPr>
        <w:t>泵（每次推注</w:t>
      </w:r>
      <w:r w:rsidRPr="00B61EF0">
        <w:rPr>
          <w:rFonts w:ascii="Times New Roman" w:eastAsia="宋体" w:hAnsi="Times New Roman" w:cs="Times New Roman"/>
          <w:color w:val="242021"/>
          <w:sz w:val="24"/>
          <w:szCs w:val="24"/>
        </w:rPr>
        <w:t xml:space="preserve"> 1 mg</w:t>
      </w:r>
      <w:r w:rsidRPr="00B61EF0">
        <w:rPr>
          <w:rFonts w:ascii="Times New Roman" w:eastAsia="宋体" w:hAnsi="Times New Roman" w:cs="Times New Roman" w:hint="eastAsia"/>
          <w:color w:val="242021"/>
          <w:sz w:val="24"/>
          <w:szCs w:val="24"/>
        </w:rPr>
        <w:t>，间隔</w:t>
      </w:r>
      <w:r w:rsidRPr="00B61EF0">
        <w:rPr>
          <w:rFonts w:ascii="Times New Roman" w:eastAsia="宋体" w:hAnsi="Times New Roman" w:cs="Times New Roman"/>
          <w:color w:val="242021"/>
          <w:sz w:val="24"/>
          <w:szCs w:val="24"/>
        </w:rPr>
        <w:t xml:space="preserve"> 7 </w:t>
      </w:r>
      <w:r w:rsidRPr="00B61EF0">
        <w:rPr>
          <w:rFonts w:ascii="Times New Roman" w:eastAsia="宋体" w:hAnsi="Times New Roman" w:cs="Times New Roman" w:hint="eastAsia"/>
          <w:color w:val="242021"/>
          <w:sz w:val="24"/>
          <w:szCs w:val="24"/>
        </w:rPr>
        <w:t>分钟锁定时间，无</w:t>
      </w:r>
      <w:r w:rsidRPr="00B61EF0">
        <w:rPr>
          <w:rFonts w:ascii="Times New Roman" w:eastAsia="宋体" w:hAnsi="Times New Roman" w:cs="Times New Roman" w:hint="eastAsia"/>
          <w:color w:val="242021"/>
          <w:sz w:val="24"/>
          <w:szCs w:val="24"/>
        </w:rPr>
        <w:lastRenderedPageBreak/>
        <w:t>基础输液）。</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在两组中，疼痛管理还包括每</w:t>
      </w:r>
      <w:r w:rsidRPr="00B61EF0">
        <w:rPr>
          <w:rFonts w:ascii="Times New Roman" w:eastAsia="宋体" w:hAnsi="Times New Roman" w:cs="Times New Roman"/>
          <w:color w:val="242021"/>
          <w:sz w:val="24"/>
          <w:szCs w:val="24"/>
        </w:rPr>
        <w:t xml:space="preserve"> 6 </w:t>
      </w:r>
      <w:r w:rsidRPr="00B61EF0">
        <w:rPr>
          <w:rFonts w:ascii="Times New Roman" w:eastAsia="宋体" w:hAnsi="Times New Roman" w:cs="Times New Roman" w:hint="eastAsia"/>
          <w:color w:val="242021"/>
          <w:sz w:val="24"/>
          <w:szCs w:val="24"/>
        </w:rPr>
        <w:t>小时静脉注射</w:t>
      </w:r>
      <w:r w:rsidRPr="00B61EF0">
        <w:rPr>
          <w:rFonts w:ascii="Times New Roman" w:eastAsia="宋体" w:hAnsi="Times New Roman" w:cs="Times New Roman"/>
          <w:color w:val="242021"/>
          <w:sz w:val="24"/>
          <w:szCs w:val="24"/>
        </w:rPr>
        <w:t xml:space="preserve"> 1 </w:t>
      </w:r>
      <w:r w:rsidRPr="00B61EF0">
        <w:rPr>
          <w:rFonts w:ascii="Times New Roman" w:eastAsia="宋体" w:hAnsi="Times New Roman" w:cs="Times New Roman" w:hint="eastAsia"/>
          <w:color w:val="242021"/>
          <w:sz w:val="24"/>
          <w:szCs w:val="24"/>
        </w:rPr>
        <w:t>克扑热息痛。</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护士定期使用数值评定量表</w:t>
      </w:r>
      <w:r w:rsidRPr="00B61EF0">
        <w:rPr>
          <w:rFonts w:ascii="Times New Roman" w:eastAsia="宋体" w:hAnsi="Times New Roman" w:cs="Times New Roman"/>
          <w:color w:val="242021"/>
          <w:sz w:val="24"/>
          <w:szCs w:val="24"/>
        </w:rPr>
        <w:t xml:space="preserve"> (NRS) </w:t>
      </w:r>
      <w:r w:rsidRPr="00B61EF0">
        <w:rPr>
          <w:rFonts w:ascii="Times New Roman" w:eastAsia="宋体" w:hAnsi="Times New Roman" w:cs="Times New Roman" w:hint="eastAsia"/>
          <w:color w:val="242021"/>
          <w:sz w:val="24"/>
          <w:szCs w:val="24"/>
        </w:rPr>
        <w:t>来评估术后疼痛。</w:t>
      </w:r>
    </w:p>
    <w:p w14:paraId="66C083E8" w14:textId="6D01956B" w:rsidR="002A68E7" w:rsidRPr="00B61EF0" w:rsidRDefault="00D544F8" w:rsidP="00B61EF0">
      <w:pPr>
        <w:spacing w:line="360" w:lineRule="auto"/>
        <w:rPr>
          <w:rFonts w:ascii="Times New Roman" w:eastAsia="宋体" w:hAnsi="Times New Roman" w:cs="Times New Roman"/>
          <w:b/>
          <w:bCs/>
          <w:color w:val="242021"/>
          <w:sz w:val="24"/>
          <w:szCs w:val="24"/>
        </w:rPr>
      </w:pPr>
      <w:r w:rsidRPr="00B61EF0">
        <w:rPr>
          <w:rFonts w:ascii="Times New Roman" w:eastAsia="宋体" w:hAnsi="Times New Roman" w:cs="Times New Roman" w:hint="eastAsia"/>
          <w:b/>
          <w:bCs/>
          <w:color w:val="242021"/>
          <w:sz w:val="24"/>
          <w:szCs w:val="24"/>
        </w:rPr>
        <w:t>结局</w:t>
      </w:r>
      <w:r w:rsidR="002A68E7">
        <w:rPr>
          <w:rFonts w:ascii="Times New Roman" w:eastAsia="宋体" w:hAnsi="Times New Roman" w:cs="Times New Roman" w:hint="eastAsia"/>
          <w:b/>
          <w:bCs/>
          <w:color w:val="242021"/>
          <w:sz w:val="24"/>
          <w:szCs w:val="24"/>
        </w:rPr>
        <w:t>指标</w:t>
      </w:r>
    </w:p>
    <w:p w14:paraId="6385437F" w14:textId="348A1815" w:rsidR="002A68E7"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本研究的主要</w:t>
      </w:r>
      <w:r w:rsidR="002A68E7">
        <w:rPr>
          <w:rFonts w:ascii="Times New Roman" w:eastAsia="宋体" w:hAnsi="Times New Roman" w:cs="Times New Roman" w:hint="eastAsia"/>
          <w:color w:val="242021"/>
          <w:sz w:val="24"/>
          <w:szCs w:val="24"/>
        </w:rPr>
        <w:t>结局</w:t>
      </w:r>
      <w:r w:rsidRPr="00B61EF0">
        <w:rPr>
          <w:rFonts w:ascii="Times New Roman" w:eastAsia="宋体" w:hAnsi="Times New Roman" w:cs="Times New Roman" w:hint="eastAsia"/>
          <w:color w:val="242021"/>
          <w:sz w:val="24"/>
          <w:szCs w:val="24"/>
        </w:rPr>
        <w:t>是两组患者的术后机械通气时间。</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次要结</w:t>
      </w:r>
      <w:r w:rsidR="002A68E7">
        <w:rPr>
          <w:rFonts w:ascii="Times New Roman" w:eastAsia="宋体" w:hAnsi="Times New Roman" w:cs="Times New Roman" w:hint="eastAsia"/>
          <w:color w:val="242021"/>
          <w:sz w:val="24"/>
          <w:szCs w:val="24"/>
        </w:rPr>
        <w:t>局</w:t>
      </w:r>
      <w:r w:rsidRPr="00B61EF0">
        <w:rPr>
          <w:rFonts w:ascii="Times New Roman" w:eastAsia="宋体" w:hAnsi="Times New Roman" w:cs="Times New Roman" w:hint="eastAsia"/>
          <w:color w:val="242021"/>
          <w:sz w:val="24"/>
          <w:szCs w:val="24"/>
        </w:rPr>
        <w:t>包括两组患者的</w:t>
      </w:r>
      <w:r w:rsidRPr="00B61EF0">
        <w:rPr>
          <w:rFonts w:ascii="Times New Roman" w:eastAsia="宋体" w:hAnsi="Times New Roman" w:cs="Times New Roman"/>
          <w:color w:val="242021"/>
          <w:sz w:val="24"/>
          <w:szCs w:val="24"/>
        </w:rPr>
        <w:t xml:space="preserve"> ICU</w:t>
      </w:r>
      <w:r w:rsidRPr="00B61EF0">
        <w:rPr>
          <w:rFonts w:ascii="Times New Roman" w:eastAsia="宋体" w:hAnsi="Times New Roman" w:cs="Times New Roman" w:hint="eastAsia"/>
          <w:color w:val="242021"/>
          <w:sz w:val="24"/>
          <w:szCs w:val="24"/>
        </w:rPr>
        <w:t>和住院时间、术后引流时间、术后肌钙蛋白</w:t>
      </w:r>
      <w:r w:rsidRPr="00B61EF0">
        <w:rPr>
          <w:rFonts w:ascii="Times New Roman" w:eastAsia="宋体" w:hAnsi="Times New Roman" w:cs="Times New Roman"/>
          <w:color w:val="242021"/>
          <w:sz w:val="24"/>
          <w:szCs w:val="24"/>
        </w:rPr>
        <w:t xml:space="preserve"> T </w:t>
      </w:r>
      <w:r w:rsidRPr="00B61EF0">
        <w:rPr>
          <w:rFonts w:ascii="Times New Roman" w:eastAsia="宋体" w:hAnsi="Times New Roman" w:cs="Times New Roman" w:hint="eastAsia"/>
          <w:color w:val="242021"/>
          <w:sz w:val="24"/>
          <w:szCs w:val="24"/>
        </w:rPr>
        <w:t>水平、通过</w:t>
      </w:r>
      <w:r w:rsidRPr="00B61EF0">
        <w:rPr>
          <w:rFonts w:ascii="Times New Roman" w:eastAsia="宋体" w:hAnsi="Times New Roman" w:cs="Times New Roman"/>
          <w:color w:val="242021"/>
          <w:sz w:val="24"/>
          <w:szCs w:val="24"/>
        </w:rPr>
        <w:t xml:space="preserve"> NRS </w:t>
      </w:r>
      <w:r w:rsidRPr="00B61EF0">
        <w:rPr>
          <w:rFonts w:ascii="Times New Roman" w:eastAsia="宋体" w:hAnsi="Times New Roman" w:cs="Times New Roman" w:hint="eastAsia"/>
          <w:color w:val="242021"/>
          <w:sz w:val="24"/>
          <w:szCs w:val="24"/>
        </w:rPr>
        <w:t>评估的疼痛严重程度、阿片类药物的</w:t>
      </w:r>
      <w:r w:rsidR="004F6EC1" w:rsidRPr="00B61EF0">
        <w:rPr>
          <w:rFonts w:ascii="Times New Roman" w:eastAsia="宋体" w:hAnsi="Times New Roman" w:cs="Times New Roman" w:hint="eastAsia"/>
          <w:color w:val="242021"/>
          <w:sz w:val="24"/>
          <w:szCs w:val="24"/>
        </w:rPr>
        <w:t>总用量</w:t>
      </w:r>
      <w:r w:rsidRPr="00B61EF0">
        <w:rPr>
          <w:rFonts w:ascii="Times New Roman" w:eastAsia="宋体" w:hAnsi="Times New Roman" w:cs="Times New Roman" w:hint="eastAsia"/>
          <w:color w:val="242021"/>
          <w:sz w:val="24"/>
          <w:szCs w:val="24"/>
        </w:rPr>
        <w:t>和围手术期并发症。</w:t>
      </w:r>
      <w:r w:rsidRPr="00B61EF0">
        <w:rPr>
          <w:rFonts w:ascii="Times New Roman" w:eastAsia="宋体" w:hAnsi="Times New Roman" w:cs="Times New Roman"/>
          <w:color w:val="242021"/>
          <w:sz w:val="24"/>
          <w:szCs w:val="24"/>
        </w:rPr>
        <w:br/>
        <w:t xml:space="preserve">    </w:t>
      </w:r>
      <w:r w:rsidRPr="00B61EF0">
        <w:rPr>
          <w:rFonts w:ascii="Times New Roman" w:eastAsia="宋体" w:hAnsi="Times New Roman" w:cs="Times New Roman" w:hint="eastAsia"/>
          <w:color w:val="242021"/>
          <w:sz w:val="24"/>
          <w:szCs w:val="24"/>
        </w:rPr>
        <w:t>疼痛的严重程度被</w:t>
      </w:r>
      <w:r w:rsidR="00C14809" w:rsidRPr="00B61EF0">
        <w:rPr>
          <w:rFonts w:ascii="Times New Roman" w:eastAsia="宋体" w:hAnsi="Times New Roman" w:cs="Times New Roman" w:hint="eastAsia"/>
          <w:color w:val="242021"/>
          <w:sz w:val="24"/>
          <w:szCs w:val="24"/>
        </w:rPr>
        <w:t>评估</w:t>
      </w:r>
      <w:r w:rsidRPr="00B61EF0">
        <w:rPr>
          <w:rFonts w:ascii="Times New Roman" w:eastAsia="宋体" w:hAnsi="Times New Roman" w:cs="Times New Roman" w:hint="eastAsia"/>
          <w:color w:val="242021"/>
          <w:sz w:val="24"/>
          <w:szCs w:val="24"/>
        </w:rPr>
        <w:t>了五次。</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在拔管后，当</w:t>
      </w:r>
      <w:r w:rsidRPr="00B61EF0">
        <w:rPr>
          <w:rFonts w:ascii="Times New Roman" w:eastAsia="宋体" w:hAnsi="Times New Roman" w:cs="Times New Roman"/>
          <w:color w:val="242021"/>
          <w:sz w:val="24"/>
          <w:szCs w:val="24"/>
        </w:rPr>
        <w:t>PCA</w:t>
      </w:r>
      <w:r w:rsidRPr="00B61EF0">
        <w:rPr>
          <w:rFonts w:ascii="Times New Roman" w:eastAsia="宋体" w:hAnsi="Times New Roman" w:cs="Times New Roman" w:hint="eastAsia"/>
          <w:color w:val="242021"/>
          <w:sz w:val="24"/>
          <w:szCs w:val="24"/>
        </w:rPr>
        <w:t>泵启动时</w:t>
      </w:r>
      <w:r w:rsidR="00AF60ED" w:rsidRPr="00B61EF0">
        <w:rPr>
          <w:rFonts w:ascii="Times New Roman" w:eastAsia="宋体" w:hAnsi="Times New Roman" w:cs="Times New Roman" w:hint="eastAsia"/>
          <w:color w:val="242021"/>
          <w:sz w:val="24"/>
          <w:szCs w:val="24"/>
        </w:rPr>
        <w:t>进行</w:t>
      </w:r>
      <w:r w:rsidRPr="00B61EF0">
        <w:rPr>
          <w:rFonts w:ascii="Times New Roman" w:eastAsia="宋体" w:hAnsi="Times New Roman" w:cs="Times New Roman" w:hint="eastAsia"/>
          <w:color w:val="242021"/>
          <w:sz w:val="24"/>
          <w:szCs w:val="24"/>
        </w:rPr>
        <w:t>首</w:t>
      </w:r>
      <w:r w:rsidR="00AF60ED" w:rsidRPr="00B61EF0">
        <w:rPr>
          <w:rFonts w:ascii="Times New Roman" w:eastAsia="宋体" w:hAnsi="Times New Roman" w:cs="Times New Roman" w:hint="eastAsia"/>
          <w:color w:val="242021"/>
          <w:sz w:val="24"/>
          <w:szCs w:val="24"/>
        </w:rPr>
        <w:t>次</w:t>
      </w:r>
      <w:r w:rsidR="00C14809" w:rsidRPr="00B61EF0">
        <w:rPr>
          <w:rFonts w:ascii="Times New Roman" w:eastAsia="宋体" w:hAnsi="Times New Roman" w:cs="Times New Roman" w:hint="eastAsia"/>
          <w:color w:val="242021"/>
          <w:sz w:val="24"/>
          <w:szCs w:val="24"/>
        </w:rPr>
        <w:t>评估</w:t>
      </w:r>
      <w:r w:rsidRPr="00B61EF0">
        <w:rPr>
          <w:rFonts w:ascii="Times New Roman" w:eastAsia="宋体" w:hAnsi="Times New Roman" w:cs="Times New Roman" w:hint="eastAsia"/>
          <w:color w:val="242021"/>
          <w:sz w:val="24"/>
          <w:szCs w:val="24"/>
        </w:rPr>
        <w:t>，然后每隔</w:t>
      </w:r>
      <w:r w:rsidRPr="00B61EF0">
        <w:rPr>
          <w:rFonts w:ascii="Times New Roman" w:eastAsia="宋体" w:hAnsi="Times New Roman" w:cs="Times New Roman"/>
          <w:color w:val="242021"/>
          <w:sz w:val="24"/>
          <w:szCs w:val="24"/>
        </w:rPr>
        <w:t xml:space="preserve"> 6</w:t>
      </w:r>
      <w:r w:rsidRPr="00B61EF0">
        <w:rPr>
          <w:rFonts w:ascii="Times New Roman" w:eastAsia="宋体" w:hAnsi="Times New Roman" w:cs="Times New Roman" w:hint="eastAsia"/>
          <w:color w:val="242021"/>
          <w:sz w:val="24"/>
          <w:szCs w:val="24"/>
        </w:rPr>
        <w:t>小时</w:t>
      </w:r>
      <w:r w:rsidR="00C14809" w:rsidRPr="00B61EF0">
        <w:rPr>
          <w:rFonts w:ascii="Times New Roman" w:eastAsia="宋体" w:hAnsi="Times New Roman" w:cs="Times New Roman" w:hint="eastAsia"/>
          <w:color w:val="242021"/>
          <w:sz w:val="24"/>
          <w:szCs w:val="24"/>
        </w:rPr>
        <w:t>评估</w:t>
      </w:r>
      <w:r w:rsidRPr="00B61EF0">
        <w:rPr>
          <w:rFonts w:ascii="Times New Roman" w:eastAsia="宋体" w:hAnsi="Times New Roman" w:cs="Times New Roman" w:hint="eastAsia"/>
          <w:color w:val="242021"/>
          <w:sz w:val="24"/>
          <w:szCs w:val="24"/>
        </w:rPr>
        <w:t>一次。疼痛由未参与研究的护士</w:t>
      </w:r>
      <w:r w:rsidR="00C14809" w:rsidRPr="00B61EF0">
        <w:rPr>
          <w:rFonts w:ascii="Times New Roman" w:eastAsia="宋体" w:hAnsi="Times New Roman" w:cs="Times New Roman" w:hint="eastAsia"/>
          <w:color w:val="242021"/>
          <w:sz w:val="24"/>
          <w:szCs w:val="24"/>
        </w:rPr>
        <w:t>根据</w:t>
      </w:r>
      <w:r w:rsidRPr="00B61EF0">
        <w:rPr>
          <w:rFonts w:ascii="Times New Roman" w:eastAsia="宋体" w:hAnsi="Times New Roman" w:cs="Times New Roman"/>
          <w:color w:val="242021"/>
          <w:sz w:val="24"/>
          <w:szCs w:val="24"/>
        </w:rPr>
        <w:t xml:space="preserve"> NRS (0-10) </w:t>
      </w:r>
      <w:r w:rsidR="00C14809" w:rsidRPr="00B61EF0">
        <w:rPr>
          <w:rFonts w:ascii="Times New Roman" w:eastAsia="宋体" w:hAnsi="Times New Roman" w:cs="Times New Roman" w:hint="eastAsia"/>
          <w:color w:val="242021"/>
          <w:sz w:val="24"/>
          <w:szCs w:val="24"/>
        </w:rPr>
        <w:t>进行评估</w:t>
      </w:r>
      <w:r w:rsidRPr="00B61EF0">
        <w:rPr>
          <w:rFonts w:ascii="Times New Roman" w:eastAsia="宋体" w:hAnsi="Times New Roman" w:cs="Times New Roman" w:hint="eastAsia"/>
          <w:color w:val="242021"/>
          <w:sz w:val="24"/>
          <w:szCs w:val="24"/>
        </w:rPr>
        <w:t>。</w:t>
      </w:r>
      <w:r w:rsidR="002A68E7">
        <w:rPr>
          <w:rFonts w:ascii="Times New Roman" w:eastAsia="宋体" w:hAnsi="Times New Roman" w:cs="Times New Roman" w:hint="eastAsia"/>
          <w:color w:val="242021"/>
          <w:sz w:val="24"/>
          <w:szCs w:val="24"/>
        </w:rPr>
        <w:t xml:space="preserve"> </w:t>
      </w:r>
    </w:p>
    <w:p w14:paraId="3036D18C" w14:textId="7C47D5D0"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术后使用了两种不同的阿片类药物，羟考酮和吗啡；</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因此，不可能直接较这些镇痛药。</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然而，由于</w:t>
      </w:r>
      <w:r w:rsidRPr="00B61EF0">
        <w:rPr>
          <w:rFonts w:ascii="Times New Roman" w:eastAsia="宋体" w:hAnsi="Times New Roman" w:cs="Times New Roman"/>
          <w:color w:val="242021"/>
          <w:sz w:val="24"/>
          <w:szCs w:val="24"/>
        </w:rPr>
        <w:t xml:space="preserve"> 1 mg </w:t>
      </w:r>
      <w:r w:rsidRPr="00B61EF0">
        <w:rPr>
          <w:rFonts w:ascii="Times New Roman" w:eastAsia="宋体" w:hAnsi="Times New Roman" w:cs="Times New Roman" w:hint="eastAsia"/>
          <w:color w:val="242021"/>
          <w:sz w:val="24"/>
          <w:szCs w:val="24"/>
        </w:rPr>
        <w:t>吗啡与</w:t>
      </w:r>
      <w:r w:rsidRPr="00B61EF0">
        <w:rPr>
          <w:rFonts w:ascii="Times New Roman" w:eastAsia="宋体" w:hAnsi="Times New Roman" w:cs="Times New Roman"/>
          <w:color w:val="242021"/>
          <w:sz w:val="24"/>
          <w:szCs w:val="24"/>
        </w:rPr>
        <w:t xml:space="preserve"> 1 mg </w:t>
      </w:r>
      <w:r w:rsidRPr="00B61EF0">
        <w:rPr>
          <w:rFonts w:ascii="Times New Roman" w:eastAsia="宋体" w:hAnsi="Times New Roman" w:cs="Times New Roman" w:hint="eastAsia"/>
          <w:color w:val="242021"/>
          <w:sz w:val="24"/>
          <w:szCs w:val="24"/>
        </w:rPr>
        <w:t>羟考酮相当，并且两组中设置了相同的</w:t>
      </w:r>
      <w:r w:rsidRPr="00B61EF0">
        <w:rPr>
          <w:rFonts w:ascii="Times New Roman" w:eastAsia="宋体" w:hAnsi="Times New Roman" w:cs="Times New Roman"/>
          <w:color w:val="242021"/>
          <w:sz w:val="24"/>
          <w:szCs w:val="24"/>
        </w:rPr>
        <w:t xml:space="preserve"> PCA </w:t>
      </w:r>
      <w:r w:rsidRPr="00B61EF0">
        <w:rPr>
          <w:rFonts w:ascii="Times New Roman" w:eastAsia="宋体" w:hAnsi="Times New Roman" w:cs="Times New Roman" w:hint="eastAsia"/>
          <w:color w:val="242021"/>
          <w:sz w:val="24"/>
          <w:szCs w:val="24"/>
        </w:rPr>
        <w:t>泵锁定，我们决定比较每位患者的积极需求（即</w:t>
      </w:r>
      <w:r w:rsidRPr="00B61EF0">
        <w:rPr>
          <w:rFonts w:ascii="Times New Roman" w:eastAsia="宋体" w:hAnsi="Times New Roman" w:cs="Times New Roman"/>
          <w:color w:val="242021"/>
          <w:sz w:val="24"/>
          <w:szCs w:val="24"/>
        </w:rPr>
        <w:t xml:space="preserve">24 </w:t>
      </w:r>
      <w:r w:rsidRPr="00B61EF0">
        <w:rPr>
          <w:rFonts w:ascii="Times New Roman" w:eastAsia="宋体" w:hAnsi="Times New Roman" w:cs="Times New Roman" w:hint="eastAsia"/>
          <w:color w:val="242021"/>
          <w:sz w:val="24"/>
          <w:szCs w:val="24"/>
        </w:rPr>
        <w:t>小时内患者接受的每种阿片类药物的推注次数在</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和</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组患者中</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）。目前的试验计划作为一项可行性研究。</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此处获得的数据将有助于确定进一步研究的样</w:t>
      </w:r>
    </w:p>
    <w:p w14:paraId="3E719F80" w14:textId="6AE294B4" w:rsidR="0083600D" w:rsidRPr="00B61EF0" w:rsidRDefault="00D544F8" w:rsidP="00B61EF0">
      <w:pPr>
        <w:spacing w:line="360" w:lineRule="auto"/>
        <w:ind w:left="240" w:hangingChars="100" w:hanging="24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本量。</w:t>
      </w:r>
    </w:p>
    <w:p w14:paraId="2800D18F" w14:textId="77777777" w:rsidR="0083600D" w:rsidRPr="00B61EF0" w:rsidRDefault="00D544F8" w:rsidP="00B61EF0">
      <w:pPr>
        <w:spacing w:line="360" w:lineRule="auto"/>
        <w:rPr>
          <w:rFonts w:ascii="Times New Roman" w:eastAsia="宋体" w:hAnsi="Times New Roman" w:cs="Times New Roman"/>
          <w:b/>
          <w:bCs/>
          <w:color w:val="242021"/>
          <w:sz w:val="24"/>
          <w:szCs w:val="24"/>
        </w:rPr>
      </w:pPr>
      <w:r w:rsidRPr="00B61EF0">
        <w:rPr>
          <w:rFonts w:ascii="Times New Roman" w:eastAsia="宋体" w:hAnsi="Times New Roman" w:cs="Times New Roman" w:hint="eastAsia"/>
          <w:b/>
          <w:bCs/>
          <w:color w:val="242021"/>
          <w:sz w:val="24"/>
          <w:szCs w:val="24"/>
        </w:rPr>
        <w:t>统计学分析</w:t>
      </w:r>
    </w:p>
    <w:p w14:paraId="42742F8B" w14:textId="4C0988F2"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color w:val="242021"/>
          <w:sz w:val="24"/>
          <w:szCs w:val="24"/>
        </w:rPr>
        <w:t>t</w:t>
      </w:r>
      <w:r w:rsidRPr="00B61EF0">
        <w:rPr>
          <w:rFonts w:ascii="Times New Roman" w:eastAsia="宋体" w:hAnsi="Times New Roman" w:cs="Times New Roman" w:hint="eastAsia"/>
          <w:color w:val="242021"/>
          <w:sz w:val="24"/>
          <w:szCs w:val="24"/>
        </w:rPr>
        <w:t>检验用于分析参数数据。这些数据以平均值和</w:t>
      </w:r>
      <w:r w:rsidRPr="00B61EF0">
        <w:rPr>
          <w:rFonts w:ascii="Times New Roman" w:eastAsia="宋体" w:hAnsi="Times New Roman" w:cs="Times New Roman"/>
          <w:color w:val="242021"/>
          <w:sz w:val="24"/>
          <w:szCs w:val="24"/>
        </w:rPr>
        <w:t>95%</w:t>
      </w:r>
      <w:r w:rsidRPr="00B61EF0">
        <w:rPr>
          <w:rFonts w:ascii="Times New Roman" w:eastAsia="宋体" w:hAnsi="Times New Roman" w:cs="Times New Roman" w:hint="eastAsia"/>
          <w:color w:val="242021"/>
          <w:sz w:val="24"/>
          <w:szCs w:val="24"/>
        </w:rPr>
        <w:t>置信区间表示。</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使用</w:t>
      </w:r>
      <w:r w:rsidRPr="00B61EF0">
        <w:rPr>
          <w:rFonts w:ascii="Times New Roman" w:eastAsia="宋体" w:hAnsi="Times New Roman" w:cs="Times New Roman"/>
          <w:color w:val="242021"/>
          <w:sz w:val="24"/>
          <w:szCs w:val="24"/>
        </w:rPr>
        <w:t xml:space="preserve"> MannWhitney U</w:t>
      </w:r>
      <w:r w:rsidRPr="00B61EF0">
        <w:rPr>
          <w:rFonts w:ascii="Times New Roman" w:eastAsia="宋体" w:hAnsi="Times New Roman" w:cs="Times New Roman" w:hint="eastAsia"/>
          <w:color w:val="242021"/>
          <w:sz w:val="24"/>
          <w:szCs w:val="24"/>
        </w:rPr>
        <w:t>检验计算非参数数据的统计数据，并以中位数和四分位距表示。所有测量均使用</w:t>
      </w:r>
      <w:r w:rsidRPr="00B61EF0">
        <w:rPr>
          <w:rFonts w:ascii="Times New Roman" w:eastAsia="宋体" w:hAnsi="Times New Roman" w:cs="Times New Roman"/>
          <w:color w:val="242021"/>
          <w:sz w:val="24"/>
          <w:szCs w:val="24"/>
        </w:rPr>
        <w:t xml:space="preserve"> Statistica13.1</w:t>
      </w:r>
      <w:r w:rsidRPr="00B61EF0">
        <w:rPr>
          <w:rFonts w:ascii="Times New Roman" w:eastAsia="宋体" w:hAnsi="Times New Roman" w:cs="Times New Roman" w:hint="eastAsia"/>
          <w:color w:val="242021"/>
          <w:sz w:val="24"/>
          <w:szCs w:val="24"/>
        </w:rPr>
        <w:t>软件进行。</w:t>
      </w:r>
    </w:p>
    <w:p w14:paraId="7E50C41B" w14:textId="77777777" w:rsidR="0083600D" w:rsidRPr="00B61EF0" w:rsidRDefault="0083600D" w:rsidP="00B61EF0">
      <w:pPr>
        <w:spacing w:line="360" w:lineRule="auto"/>
        <w:ind w:firstLineChars="200" w:firstLine="480"/>
        <w:rPr>
          <w:rFonts w:ascii="Times New Roman" w:eastAsia="宋体" w:hAnsi="Times New Roman" w:cs="Times New Roman"/>
          <w:color w:val="242021"/>
          <w:sz w:val="24"/>
          <w:szCs w:val="24"/>
        </w:rPr>
      </w:pPr>
    </w:p>
    <w:p w14:paraId="7B802D20" w14:textId="77777777" w:rsidR="0083600D" w:rsidRPr="00B61EF0" w:rsidRDefault="00D544F8" w:rsidP="00B61EF0">
      <w:pPr>
        <w:spacing w:line="360" w:lineRule="auto"/>
        <w:ind w:left="562" w:hangingChars="200" w:hanging="562"/>
        <w:rPr>
          <w:rFonts w:ascii="Times New Roman" w:eastAsia="宋体" w:hAnsi="Times New Roman" w:cs="Times New Roman"/>
          <w:b/>
          <w:bCs/>
          <w:color w:val="242021"/>
          <w:sz w:val="28"/>
          <w:szCs w:val="28"/>
        </w:rPr>
      </w:pPr>
      <w:r w:rsidRPr="00B61EF0">
        <w:rPr>
          <w:rFonts w:ascii="Times New Roman" w:eastAsia="宋体" w:hAnsi="Times New Roman" w:cs="Times New Roman" w:hint="eastAsia"/>
          <w:b/>
          <w:bCs/>
          <w:color w:val="242021"/>
          <w:sz w:val="28"/>
          <w:szCs w:val="28"/>
        </w:rPr>
        <w:t>结果</w:t>
      </w:r>
    </w:p>
    <w:p w14:paraId="799CC1AC" w14:textId="21DE6F1A" w:rsidR="00711FED" w:rsidRDefault="00D544F8" w:rsidP="002A68E7">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该研究于</w:t>
      </w:r>
      <w:r w:rsidRPr="00B61EF0">
        <w:rPr>
          <w:rFonts w:ascii="Times New Roman" w:eastAsia="宋体" w:hAnsi="Times New Roman" w:cs="Times New Roman"/>
          <w:color w:val="242021"/>
          <w:sz w:val="24"/>
          <w:szCs w:val="24"/>
        </w:rPr>
        <w:t xml:space="preserve"> 2018 </w:t>
      </w:r>
      <w:r w:rsidRPr="00B61EF0">
        <w:rPr>
          <w:rFonts w:ascii="Times New Roman" w:eastAsia="宋体" w:hAnsi="Times New Roman" w:cs="Times New Roman" w:hint="eastAsia"/>
          <w:color w:val="242021"/>
          <w:sz w:val="24"/>
          <w:szCs w:val="24"/>
        </w:rPr>
        <w:t>年</w:t>
      </w:r>
      <w:r w:rsidRPr="00B61EF0">
        <w:rPr>
          <w:rFonts w:ascii="Times New Roman" w:eastAsia="宋体" w:hAnsi="Times New Roman" w:cs="Times New Roman"/>
          <w:color w:val="242021"/>
          <w:sz w:val="24"/>
          <w:szCs w:val="24"/>
        </w:rPr>
        <w:t xml:space="preserve"> 11 </w:t>
      </w:r>
      <w:r w:rsidRPr="00B61EF0">
        <w:rPr>
          <w:rFonts w:ascii="Times New Roman" w:eastAsia="宋体" w:hAnsi="Times New Roman" w:cs="Times New Roman" w:hint="eastAsia"/>
          <w:color w:val="242021"/>
          <w:sz w:val="24"/>
          <w:szCs w:val="24"/>
        </w:rPr>
        <w:t>月至</w:t>
      </w:r>
      <w:r w:rsidRPr="00B61EF0">
        <w:rPr>
          <w:rFonts w:ascii="Times New Roman" w:eastAsia="宋体" w:hAnsi="Times New Roman" w:cs="Times New Roman"/>
          <w:color w:val="242021"/>
          <w:sz w:val="24"/>
          <w:szCs w:val="24"/>
        </w:rPr>
        <w:t xml:space="preserve"> 2019 </w:t>
      </w:r>
      <w:r w:rsidRPr="00B61EF0">
        <w:rPr>
          <w:rFonts w:ascii="Times New Roman" w:eastAsia="宋体" w:hAnsi="Times New Roman" w:cs="Times New Roman" w:hint="eastAsia"/>
          <w:color w:val="242021"/>
          <w:sz w:val="24"/>
          <w:szCs w:val="24"/>
        </w:rPr>
        <w:t>年</w:t>
      </w:r>
      <w:r w:rsidRPr="00B61EF0">
        <w:rPr>
          <w:rFonts w:ascii="Times New Roman" w:eastAsia="宋体" w:hAnsi="Times New Roman" w:cs="Times New Roman"/>
          <w:color w:val="242021"/>
          <w:sz w:val="24"/>
          <w:szCs w:val="24"/>
        </w:rPr>
        <w:t xml:space="preserve"> 7 </w:t>
      </w:r>
      <w:r w:rsidRPr="00B61EF0">
        <w:rPr>
          <w:rFonts w:ascii="Times New Roman" w:eastAsia="宋体" w:hAnsi="Times New Roman" w:cs="Times New Roman" w:hint="eastAsia"/>
          <w:color w:val="242021"/>
          <w:sz w:val="24"/>
          <w:szCs w:val="24"/>
        </w:rPr>
        <w:t>月期间进行。</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总共分析了</w:t>
      </w:r>
      <w:r w:rsidRPr="00B61EF0">
        <w:rPr>
          <w:rFonts w:ascii="Times New Roman" w:eastAsia="宋体" w:hAnsi="Times New Roman" w:cs="Times New Roman"/>
          <w:color w:val="242021"/>
          <w:sz w:val="24"/>
          <w:szCs w:val="24"/>
        </w:rPr>
        <w:t xml:space="preserve"> 57 </w:t>
      </w:r>
      <w:r w:rsidRPr="00B61EF0">
        <w:rPr>
          <w:rFonts w:ascii="Times New Roman" w:eastAsia="宋体" w:hAnsi="Times New Roman" w:cs="Times New Roman" w:hint="eastAsia"/>
          <w:color w:val="242021"/>
          <w:sz w:val="24"/>
          <w:szCs w:val="24"/>
        </w:rPr>
        <w:t>名患者，其中</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w:t>
      </w:r>
      <w:r w:rsidRPr="00B61EF0">
        <w:rPr>
          <w:rFonts w:ascii="Times New Roman" w:eastAsia="宋体" w:hAnsi="Times New Roman" w:cs="Times New Roman"/>
          <w:color w:val="242021"/>
          <w:sz w:val="24"/>
          <w:szCs w:val="24"/>
        </w:rPr>
        <w:t xml:space="preserve"> 29 </w:t>
      </w:r>
      <w:r w:rsidRPr="00B61EF0">
        <w:rPr>
          <w:rFonts w:ascii="Times New Roman" w:eastAsia="宋体" w:hAnsi="Times New Roman" w:cs="Times New Roman" w:hint="eastAsia"/>
          <w:color w:val="242021"/>
          <w:sz w:val="24"/>
          <w:szCs w:val="24"/>
        </w:rPr>
        <w:t>名，</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color w:val="242021"/>
          <w:sz w:val="24"/>
          <w:szCs w:val="24"/>
        </w:rPr>
        <w:t xml:space="preserve"> 28 </w:t>
      </w:r>
      <w:r w:rsidRPr="00B61EF0">
        <w:rPr>
          <w:rFonts w:ascii="Times New Roman" w:eastAsia="宋体" w:hAnsi="Times New Roman" w:cs="Times New Roman" w:hint="eastAsia"/>
          <w:color w:val="242021"/>
          <w:sz w:val="24"/>
          <w:szCs w:val="24"/>
        </w:rPr>
        <w:t>名。</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只有一名患者拒绝参与这项研究。</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患者人口统计数据见表</w:t>
      </w:r>
      <w:r w:rsidRPr="00B61EF0">
        <w:rPr>
          <w:rFonts w:ascii="Times New Roman" w:eastAsia="宋体" w:hAnsi="Times New Roman" w:cs="Times New Roman"/>
          <w:color w:val="242021"/>
          <w:sz w:val="24"/>
          <w:szCs w:val="24"/>
        </w:rPr>
        <w:t xml:space="preserve"> 1</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和</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之间没有发现差异。</w:t>
      </w:r>
    </w:p>
    <w:p w14:paraId="4126E17B" w14:textId="77777777" w:rsidR="002A68E7" w:rsidRDefault="002A68E7" w:rsidP="002A68E7">
      <w:pPr>
        <w:spacing w:line="360" w:lineRule="auto"/>
        <w:ind w:firstLineChars="200" w:firstLine="480"/>
        <w:rPr>
          <w:rFonts w:ascii="Times New Roman" w:eastAsia="宋体" w:hAnsi="Times New Roman" w:cs="Times New Roman"/>
          <w:color w:val="242021"/>
          <w:sz w:val="24"/>
          <w:szCs w:val="24"/>
        </w:rPr>
      </w:pPr>
      <w:r w:rsidRPr="00541A0A">
        <w:rPr>
          <w:rFonts w:ascii="Times New Roman" w:eastAsia="宋体" w:hAnsi="Times New Roman" w:cs="Times New Roman"/>
          <w:color w:val="242021"/>
          <w:sz w:val="24"/>
          <w:szCs w:val="24"/>
        </w:rPr>
        <w:t xml:space="preserve">ERAS </w:t>
      </w:r>
      <w:r w:rsidRPr="00541A0A">
        <w:rPr>
          <w:rFonts w:ascii="Times New Roman" w:eastAsia="宋体" w:hAnsi="Times New Roman" w:cs="Times New Roman" w:hint="eastAsia"/>
          <w:color w:val="242021"/>
          <w:sz w:val="24"/>
          <w:szCs w:val="24"/>
        </w:rPr>
        <w:t>和标准治疗组的麻醉和手术时间没有差异。标准治疗组的麻醉和手术时间分别为</w:t>
      </w:r>
      <w:r w:rsidRPr="00541A0A">
        <w:rPr>
          <w:rFonts w:ascii="Times New Roman" w:eastAsia="宋体" w:hAnsi="Times New Roman" w:cs="Times New Roman"/>
          <w:color w:val="242021"/>
          <w:sz w:val="24"/>
          <w:szCs w:val="24"/>
        </w:rPr>
        <w:t xml:space="preserve"> 4 (3.0-4.4) </w:t>
      </w:r>
      <w:r w:rsidRPr="00541A0A">
        <w:rPr>
          <w:rFonts w:ascii="Times New Roman" w:eastAsia="宋体" w:hAnsi="Times New Roman" w:cs="Times New Roman" w:hint="eastAsia"/>
          <w:color w:val="242021"/>
          <w:sz w:val="24"/>
          <w:szCs w:val="24"/>
        </w:rPr>
        <w:t>小时和</w:t>
      </w:r>
      <w:r w:rsidRPr="00541A0A">
        <w:rPr>
          <w:rFonts w:ascii="Times New Roman" w:eastAsia="宋体" w:hAnsi="Times New Roman" w:cs="Times New Roman"/>
          <w:color w:val="242021"/>
          <w:sz w:val="24"/>
          <w:szCs w:val="24"/>
        </w:rPr>
        <w:t xml:space="preserve"> 3 (2.2-3.5) </w:t>
      </w:r>
      <w:r w:rsidRPr="00541A0A">
        <w:rPr>
          <w:rFonts w:ascii="Times New Roman" w:eastAsia="宋体" w:hAnsi="Times New Roman" w:cs="Times New Roman" w:hint="eastAsia"/>
          <w:color w:val="242021"/>
          <w:sz w:val="24"/>
          <w:szCs w:val="24"/>
        </w:rPr>
        <w:t>小时，在</w:t>
      </w:r>
      <w:r w:rsidRPr="00541A0A">
        <w:rPr>
          <w:rFonts w:ascii="Times New Roman" w:eastAsia="宋体" w:hAnsi="Times New Roman" w:cs="Times New Roman"/>
          <w:color w:val="242021"/>
          <w:sz w:val="24"/>
          <w:szCs w:val="24"/>
        </w:rPr>
        <w:t xml:space="preserve">ERAS </w:t>
      </w:r>
      <w:r w:rsidRPr="00541A0A">
        <w:rPr>
          <w:rFonts w:ascii="Times New Roman" w:eastAsia="宋体" w:hAnsi="Times New Roman" w:cs="Times New Roman" w:hint="eastAsia"/>
          <w:color w:val="242021"/>
          <w:sz w:val="24"/>
          <w:szCs w:val="24"/>
        </w:rPr>
        <w:t>组分别为</w:t>
      </w:r>
      <w:r w:rsidRPr="00541A0A">
        <w:rPr>
          <w:rFonts w:ascii="Times New Roman" w:eastAsia="宋体" w:hAnsi="Times New Roman" w:cs="Times New Roman"/>
          <w:color w:val="242021"/>
          <w:sz w:val="24"/>
          <w:szCs w:val="24"/>
        </w:rPr>
        <w:t xml:space="preserve">4 (3.0-4.0) </w:t>
      </w:r>
      <w:r w:rsidRPr="00541A0A">
        <w:rPr>
          <w:rFonts w:ascii="Times New Roman" w:eastAsia="宋体" w:hAnsi="Times New Roman" w:cs="Times New Roman" w:hint="eastAsia"/>
          <w:color w:val="242021"/>
          <w:sz w:val="24"/>
          <w:szCs w:val="24"/>
        </w:rPr>
        <w:t>小时和</w:t>
      </w:r>
      <w:r w:rsidRPr="00541A0A">
        <w:rPr>
          <w:rFonts w:ascii="Times New Roman" w:eastAsia="宋体" w:hAnsi="Times New Roman" w:cs="Times New Roman"/>
          <w:color w:val="242021"/>
          <w:sz w:val="24"/>
          <w:szCs w:val="24"/>
        </w:rPr>
        <w:t xml:space="preserve"> 3 (2.1–3.1) h</w:t>
      </w:r>
      <w:r w:rsidRPr="00541A0A">
        <w:rPr>
          <w:rFonts w:ascii="Times New Roman" w:eastAsia="宋体" w:hAnsi="Times New Roman" w:cs="Times New Roman" w:hint="eastAsia"/>
          <w:color w:val="242021"/>
          <w:sz w:val="24"/>
          <w:szCs w:val="24"/>
        </w:rPr>
        <w:t>。</w:t>
      </w:r>
    </w:p>
    <w:p w14:paraId="3671A72B" w14:textId="77777777" w:rsidR="002A68E7" w:rsidRPr="00B61EF0" w:rsidRDefault="002A68E7" w:rsidP="00B61EF0">
      <w:pPr>
        <w:spacing w:line="360" w:lineRule="auto"/>
        <w:ind w:firstLineChars="200" w:firstLine="480"/>
        <w:rPr>
          <w:rFonts w:ascii="Times New Roman" w:eastAsia="宋体" w:hAnsi="Times New Roman" w:cs="Times New Roman"/>
          <w:color w:val="242021"/>
          <w:sz w:val="24"/>
          <w:szCs w:val="24"/>
        </w:rPr>
      </w:pPr>
    </w:p>
    <w:p w14:paraId="751218F8" w14:textId="1C3A357E" w:rsidR="002A68E7" w:rsidRPr="00B61EF0" w:rsidRDefault="00711FED" w:rsidP="00B61EF0">
      <w:pPr>
        <w:spacing w:line="360" w:lineRule="auto"/>
        <w:rPr>
          <w:rFonts w:ascii="Times New Roman" w:eastAsia="宋体" w:hAnsi="Times New Roman" w:cs="Times New Roman"/>
          <w:color w:val="242021"/>
          <w:sz w:val="24"/>
          <w:szCs w:val="24"/>
        </w:rPr>
      </w:pPr>
      <w:r w:rsidRPr="00B61EF0">
        <w:rPr>
          <w:rFonts w:ascii="Times New Roman" w:hAnsi="Times New Roman" w:cs="Times New Roman"/>
          <w:noProof/>
          <w:sz w:val="24"/>
          <w:szCs w:val="24"/>
        </w:rPr>
        <w:lastRenderedPageBreak/>
        <w:drawing>
          <wp:inline distT="0" distB="0" distL="0" distR="0" wp14:anchorId="20A02499" wp14:editId="247F9BC1">
            <wp:extent cx="5274310" cy="386080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860800"/>
                    </a:xfrm>
                    <a:prstGeom prst="rect">
                      <a:avLst/>
                    </a:prstGeom>
                  </pic:spPr>
                </pic:pic>
              </a:graphicData>
            </a:graphic>
          </wp:inline>
        </w:drawing>
      </w:r>
      <w:r w:rsidR="00D544F8" w:rsidRPr="00B61EF0">
        <w:rPr>
          <w:rFonts w:ascii="Times New Roman" w:eastAsia="宋体" w:hAnsi="Times New Roman" w:cs="Times New Roman"/>
          <w:noProof/>
          <w:color w:val="242021"/>
          <w:sz w:val="24"/>
          <w:szCs w:val="24"/>
        </w:rPr>
        <mc:AlternateContent>
          <mc:Choice Requires="wps">
            <w:drawing>
              <wp:anchor distT="0" distB="0" distL="114300" distR="114300" simplePos="0" relativeHeight="251659264" behindDoc="0" locked="0" layoutInCell="1" allowOverlap="1" wp14:anchorId="70E5B984" wp14:editId="380B0074">
                <wp:simplePos x="0" y="0"/>
                <wp:positionH relativeFrom="column">
                  <wp:posOffset>2850515</wp:posOffset>
                </wp:positionH>
                <wp:positionV relativeFrom="paragraph">
                  <wp:posOffset>97155</wp:posOffset>
                </wp:positionV>
                <wp:extent cx="635" cy="635"/>
                <wp:effectExtent l="38100" t="38100" r="57150" b="57150"/>
                <wp:wrapNone/>
                <wp:docPr id="1" name="墨迹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psCustomData="http://www.wps.cn/officeDocument/2013/wpsCustomData">
            <w:pict>
              <v:shape id="_x0000_s1026" o:spid="_x0000_s1026" o:spt="75" style="position:absolute;left:0pt;margin-left:224.45pt;margin-top:7.65pt;height:0.05pt;width:0.05pt;z-index:251659264;mso-width-relative:page;mso-height-relative:page;" coordsize="21600,21600" o:gfxdata="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">
                <v:imagedata r:id="rId11" o:title=""/>
                <o:lock v:ext="edit"/>
              </v:shape>
            </w:pict>
          </mc:Fallback>
        </mc:AlternateContent>
      </w:r>
    </w:p>
    <w:p w14:paraId="42EB5F20" w14:textId="77777777" w:rsidR="0083600D" w:rsidRPr="00B61EF0" w:rsidRDefault="00D544F8" w:rsidP="00B61EF0">
      <w:pPr>
        <w:spacing w:line="360" w:lineRule="auto"/>
        <w:rPr>
          <w:rFonts w:ascii="Times New Roman" w:eastAsia="宋体" w:hAnsi="Times New Roman" w:cs="Times New Roman"/>
          <w:b/>
          <w:bCs/>
          <w:color w:val="242021"/>
          <w:sz w:val="24"/>
          <w:szCs w:val="24"/>
        </w:rPr>
      </w:pPr>
      <w:r w:rsidRPr="00B61EF0">
        <w:rPr>
          <w:rFonts w:ascii="Times New Roman" w:eastAsia="宋体" w:hAnsi="Times New Roman" w:cs="Times New Roman" w:hint="eastAsia"/>
          <w:b/>
          <w:bCs/>
          <w:color w:val="242021"/>
          <w:sz w:val="24"/>
          <w:szCs w:val="24"/>
        </w:rPr>
        <w:t>主要结局</w:t>
      </w:r>
    </w:p>
    <w:p w14:paraId="3ED0FC18" w14:textId="5833B0DD"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组的机械通气时间（</w:t>
      </w:r>
      <w:r w:rsidRPr="00B61EF0">
        <w:rPr>
          <w:rFonts w:ascii="Times New Roman" w:eastAsia="宋体" w:hAnsi="Times New Roman" w:cs="Times New Roman"/>
          <w:color w:val="242021"/>
          <w:sz w:val="24"/>
          <w:szCs w:val="24"/>
        </w:rPr>
        <w:t xml:space="preserve">1 [1-3] </w:t>
      </w:r>
      <w:r w:rsidRPr="00B61EF0">
        <w:rPr>
          <w:rFonts w:ascii="Times New Roman" w:eastAsia="宋体" w:hAnsi="Times New Roman" w:cs="Times New Roman" w:hint="eastAsia"/>
          <w:color w:val="242021"/>
          <w:sz w:val="24"/>
          <w:szCs w:val="24"/>
        </w:rPr>
        <w:t>小时）明显短于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10.5 [8-13.3] </w:t>
      </w:r>
      <w:r w:rsidRPr="00B61EF0">
        <w:rPr>
          <w:rFonts w:ascii="Times New Roman" w:eastAsia="宋体" w:hAnsi="Times New Roman" w:cs="Times New Roman" w:hint="eastAsia"/>
          <w:color w:val="242021"/>
          <w:sz w:val="24"/>
          <w:szCs w:val="24"/>
        </w:rPr>
        <w:t>小时；</w:t>
      </w:r>
      <w:r w:rsidRPr="00B61EF0">
        <w:rPr>
          <w:rFonts w:ascii="Times New Roman" w:eastAsia="宋体" w:hAnsi="Times New Roman" w:cs="Times New Roman"/>
          <w:color w:val="242021"/>
          <w:sz w:val="24"/>
          <w:szCs w:val="24"/>
        </w:rPr>
        <w:t>P = 0.00001</w:t>
      </w:r>
      <w:r w:rsidRPr="00B61EF0">
        <w:rPr>
          <w:rFonts w:ascii="Times New Roman" w:eastAsia="宋体" w:hAnsi="Times New Roman" w:cs="Times New Roman" w:hint="eastAsia"/>
          <w:color w:val="242021"/>
          <w:sz w:val="24"/>
          <w:szCs w:val="24"/>
        </w:rPr>
        <w:t>）。</w:t>
      </w:r>
    </w:p>
    <w:p w14:paraId="7263FC75" w14:textId="77777777" w:rsidR="0083600D" w:rsidRPr="00B61EF0" w:rsidRDefault="00D544F8" w:rsidP="00B61EF0">
      <w:pPr>
        <w:spacing w:line="360" w:lineRule="auto"/>
        <w:rPr>
          <w:rFonts w:ascii="Times New Roman" w:eastAsia="宋体" w:hAnsi="Times New Roman" w:cs="Times New Roman"/>
          <w:b/>
          <w:bCs/>
          <w:color w:val="242021"/>
          <w:sz w:val="24"/>
          <w:szCs w:val="24"/>
        </w:rPr>
      </w:pPr>
      <w:r w:rsidRPr="00B61EF0">
        <w:rPr>
          <w:rFonts w:ascii="Times New Roman" w:eastAsia="宋体" w:hAnsi="Times New Roman" w:cs="Times New Roman" w:hint="eastAsia"/>
          <w:b/>
          <w:bCs/>
          <w:color w:val="242021"/>
          <w:sz w:val="24"/>
          <w:szCs w:val="24"/>
        </w:rPr>
        <w:t>次要结局</w:t>
      </w:r>
    </w:p>
    <w:p w14:paraId="00D9093F" w14:textId="6F8AEE4D"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48 [36-48] </w:t>
      </w:r>
      <w:r w:rsidRPr="00B61EF0">
        <w:rPr>
          <w:rFonts w:ascii="Times New Roman" w:eastAsia="宋体" w:hAnsi="Times New Roman" w:cs="Times New Roman" w:hint="eastAsia"/>
          <w:color w:val="242021"/>
          <w:sz w:val="24"/>
          <w:szCs w:val="24"/>
        </w:rPr>
        <w:t>小时；</w:t>
      </w:r>
      <w:r w:rsidRPr="00B61EF0">
        <w:rPr>
          <w:rFonts w:ascii="Times New Roman" w:eastAsia="宋体" w:hAnsi="Times New Roman" w:cs="Times New Roman"/>
          <w:color w:val="242021"/>
          <w:sz w:val="24"/>
          <w:szCs w:val="24"/>
        </w:rPr>
        <w:t>P = 0.00001</w:t>
      </w:r>
      <w:r w:rsidRPr="00B61EF0">
        <w:rPr>
          <w:rFonts w:ascii="Times New Roman" w:eastAsia="宋体" w:hAnsi="Times New Roman" w:cs="Times New Roman" w:hint="eastAsia"/>
          <w:color w:val="242021"/>
          <w:sz w:val="24"/>
          <w:szCs w:val="24"/>
        </w:rPr>
        <w:t>）相比，</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组的患者在</w:t>
      </w:r>
      <w:r w:rsidRPr="00B61EF0">
        <w:rPr>
          <w:rFonts w:ascii="Times New Roman" w:eastAsia="宋体" w:hAnsi="Times New Roman" w:cs="Times New Roman"/>
          <w:color w:val="242021"/>
          <w:sz w:val="24"/>
          <w:szCs w:val="24"/>
        </w:rPr>
        <w:t xml:space="preserve"> ICU </w:t>
      </w:r>
      <w:r w:rsidRPr="00B61EF0">
        <w:rPr>
          <w:rFonts w:ascii="Times New Roman" w:eastAsia="宋体" w:hAnsi="Times New Roman" w:cs="Times New Roman" w:hint="eastAsia"/>
          <w:color w:val="242021"/>
          <w:sz w:val="24"/>
          <w:szCs w:val="24"/>
        </w:rPr>
        <w:t>中</w:t>
      </w:r>
      <w:r w:rsidR="00AE6DFA" w:rsidRPr="00B61EF0">
        <w:rPr>
          <w:rFonts w:ascii="Times New Roman" w:eastAsia="宋体" w:hAnsi="Times New Roman" w:cs="Times New Roman" w:hint="eastAsia"/>
          <w:color w:val="242021"/>
          <w:sz w:val="24"/>
          <w:szCs w:val="24"/>
        </w:rPr>
        <w:t>停留</w:t>
      </w:r>
      <w:r w:rsidRPr="00B61EF0">
        <w:rPr>
          <w:rFonts w:ascii="Times New Roman" w:eastAsia="宋体" w:hAnsi="Times New Roman" w:cs="Times New Roman" w:hint="eastAsia"/>
          <w:color w:val="242021"/>
          <w:sz w:val="24"/>
          <w:szCs w:val="24"/>
        </w:rPr>
        <w:t>时间更</w:t>
      </w:r>
      <w:r w:rsidR="00AE6DFA" w:rsidRPr="00B61EF0">
        <w:rPr>
          <w:rFonts w:ascii="Times New Roman" w:eastAsia="宋体" w:hAnsi="Times New Roman" w:cs="Times New Roman" w:hint="eastAsia"/>
          <w:color w:val="242021"/>
          <w:sz w:val="24"/>
          <w:szCs w:val="24"/>
        </w:rPr>
        <w:t>短</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20 [16-24] </w:t>
      </w:r>
      <w:r w:rsidRPr="00B61EF0">
        <w:rPr>
          <w:rFonts w:ascii="Times New Roman" w:eastAsia="宋体" w:hAnsi="Times New Roman" w:cs="Times New Roman" w:hint="eastAsia"/>
          <w:color w:val="242021"/>
          <w:sz w:val="24"/>
          <w:szCs w:val="24"/>
        </w:rPr>
        <w:t>小时）。</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此外，</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患者</w:t>
      </w:r>
      <w:r w:rsidR="00451FB8" w:rsidRPr="00B61EF0">
        <w:rPr>
          <w:rFonts w:ascii="Times New Roman" w:eastAsia="宋体" w:hAnsi="Times New Roman" w:cs="Times New Roman" w:hint="eastAsia"/>
          <w:color w:val="242021"/>
          <w:sz w:val="24"/>
          <w:szCs w:val="24"/>
        </w:rPr>
        <w:t>的住院时间也少于</w:t>
      </w:r>
      <w:r w:rsidRPr="00B61EF0">
        <w:rPr>
          <w:rFonts w:ascii="Times New Roman" w:eastAsia="宋体" w:hAnsi="Times New Roman" w:cs="Times New Roman" w:hint="eastAsia"/>
          <w:color w:val="242021"/>
          <w:sz w:val="24"/>
          <w:szCs w:val="24"/>
        </w:rPr>
        <w:t>标准</w:t>
      </w:r>
      <w:r w:rsidR="00AE6DFA" w:rsidRPr="00B61EF0">
        <w:rPr>
          <w:rFonts w:ascii="Times New Roman" w:eastAsia="宋体" w:hAnsi="Times New Roman" w:cs="Times New Roman" w:hint="eastAsia"/>
          <w:color w:val="242021"/>
          <w:sz w:val="24"/>
          <w:szCs w:val="24"/>
        </w:rPr>
        <w:t>治疗</w:t>
      </w:r>
      <w:r w:rsidRPr="00B61EF0">
        <w:rPr>
          <w:rFonts w:ascii="Times New Roman" w:eastAsia="宋体" w:hAnsi="Times New Roman" w:cs="Times New Roman" w:hint="eastAsia"/>
          <w:color w:val="242021"/>
          <w:sz w:val="24"/>
          <w:szCs w:val="24"/>
        </w:rPr>
        <w:t>患者。</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组的平均住院时间为</w:t>
      </w:r>
      <w:r w:rsidRPr="00B61EF0">
        <w:rPr>
          <w:rFonts w:ascii="Times New Roman" w:eastAsia="宋体" w:hAnsi="Times New Roman" w:cs="Times New Roman"/>
          <w:color w:val="242021"/>
          <w:sz w:val="24"/>
          <w:szCs w:val="24"/>
        </w:rPr>
        <w:t xml:space="preserve"> 7 [6-8] </w:t>
      </w:r>
      <w:r w:rsidRPr="00B61EF0">
        <w:rPr>
          <w:rFonts w:ascii="Times New Roman" w:eastAsia="宋体" w:hAnsi="Times New Roman" w:cs="Times New Roman" w:hint="eastAsia"/>
          <w:color w:val="242021"/>
          <w:sz w:val="24"/>
          <w:szCs w:val="24"/>
        </w:rPr>
        <w:t>天，</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为</w:t>
      </w:r>
      <w:r w:rsidRPr="00B61EF0">
        <w:rPr>
          <w:rFonts w:ascii="Times New Roman" w:eastAsia="宋体" w:hAnsi="Times New Roman" w:cs="Times New Roman"/>
          <w:color w:val="242021"/>
          <w:sz w:val="24"/>
          <w:szCs w:val="24"/>
        </w:rPr>
        <w:t xml:space="preserve"> 10 [8-12] </w:t>
      </w:r>
      <w:r w:rsidRPr="00B61EF0">
        <w:rPr>
          <w:rFonts w:ascii="Times New Roman" w:eastAsia="宋体" w:hAnsi="Times New Roman" w:cs="Times New Roman" w:hint="eastAsia"/>
          <w:color w:val="242021"/>
          <w:sz w:val="24"/>
          <w:szCs w:val="24"/>
        </w:rPr>
        <w:t>天（</w:t>
      </w:r>
      <w:r w:rsidRPr="00B61EF0">
        <w:rPr>
          <w:rFonts w:ascii="Times New Roman" w:eastAsia="宋体" w:hAnsi="Times New Roman" w:cs="Times New Roman"/>
          <w:color w:val="242021"/>
          <w:sz w:val="24"/>
          <w:szCs w:val="24"/>
        </w:rPr>
        <w:t>P = 0.0004</w:t>
      </w:r>
      <w:r w:rsidRPr="00B61EF0">
        <w:rPr>
          <w:rFonts w:ascii="Times New Roman" w:eastAsia="宋体" w:hAnsi="Times New Roman" w:cs="Times New Roman" w:hint="eastAsia"/>
          <w:color w:val="242021"/>
          <w:sz w:val="24"/>
          <w:szCs w:val="24"/>
        </w:rPr>
        <w:t>）。</w:t>
      </w:r>
    </w:p>
    <w:p w14:paraId="2144695D" w14:textId="4CFA2A7A"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每次评估时疼痛强度都</w:t>
      </w:r>
      <w:r w:rsidR="004F6EC1" w:rsidRPr="00B61EF0">
        <w:rPr>
          <w:rFonts w:ascii="Times New Roman" w:eastAsia="宋体" w:hAnsi="Times New Roman" w:cs="Times New Roman" w:hint="eastAsia"/>
          <w:color w:val="242021"/>
          <w:sz w:val="24"/>
          <w:szCs w:val="24"/>
        </w:rPr>
        <w:t>显著</w:t>
      </w:r>
      <w:r w:rsidRPr="00B61EF0">
        <w:rPr>
          <w:rFonts w:ascii="Times New Roman" w:eastAsia="宋体" w:hAnsi="Times New Roman" w:cs="Times New Roman" w:hint="eastAsia"/>
          <w:color w:val="242021"/>
          <w:sz w:val="24"/>
          <w:szCs w:val="24"/>
        </w:rPr>
        <w:t>降低。</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详细的疼痛严重程度描述见表</w:t>
      </w:r>
      <w:r w:rsidRPr="00B61EF0">
        <w:rPr>
          <w:rFonts w:ascii="Times New Roman" w:eastAsia="宋体" w:hAnsi="Times New Roman" w:cs="Times New Roman"/>
          <w:color w:val="242021"/>
          <w:sz w:val="24"/>
          <w:szCs w:val="24"/>
        </w:rPr>
        <w:t xml:space="preserve"> 2</w:t>
      </w:r>
      <w:r w:rsidRPr="00B61EF0">
        <w:rPr>
          <w:rFonts w:ascii="Times New Roman" w:eastAsia="宋体" w:hAnsi="Times New Roman" w:cs="Times New Roman" w:hint="eastAsia"/>
          <w:color w:val="242021"/>
          <w:sz w:val="24"/>
          <w:szCs w:val="24"/>
        </w:rPr>
        <w:t>。此外，</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组的</w:t>
      </w:r>
      <w:r w:rsidRPr="00B61EF0">
        <w:rPr>
          <w:rFonts w:ascii="Times New Roman" w:eastAsia="宋体" w:hAnsi="Times New Roman" w:cs="Times New Roman"/>
          <w:color w:val="242021"/>
          <w:sz w:val="24"/>
          <w:szCs w:val="24"/>
        </w:rPr>
        <w:t xml:space="preserve"> PCA </w:t>
      </w:r>
      <w:r w:rsidRPr="00B61EF0">
        <w:rPr>
          <w:rFonts w:ascii="Times New Roman" w:eastAsia="宋体" w:hAnsi="Times New Roman" w:cs="Times New Roman" w:hint="eastAsia"/>
          <w:color w:val="242021"/>
          <w:sz w:val="24"/>
          <w:szCs w:val="24"/>
        </w:rPr>
        <w:t>需求低于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组和标准治疗组的患者分别接受了</w:t>
      </w:r>
      <w:r w:rsidRPr="00B61EF0">
        <w:rPr>
          <w:rFonts w:ascii="Times New Roman" w:eastAsia="宋体" w:hAnsi="Times New Roman" w:cs="Times New Roman"/>
          <w:color w:val="242021"/>
          <w:sz w:val="24"/>
          <w:szCs w:val="24"/>
        </w:rPr>
        <w:t xml:space="preserve"> 3 (3-6) </w:t>
      </w:r>
      <w:r w:rsidRPr="00B61EF0">
        <w:rPr>
          <w:rFonts w:ascii="Times New Roman" w:eastAsia="宋体" w:hAnsi="Times New Roman" w:cs="Times New Roman" w:hint="eastAsia"/>
          <w:color w:val="242021"/>
          <w:sz w:val="24"/>
          <w:szCs w:val="24"/>
        </w:rPr>
        <w:t>次和</w:t>
      </w:r>
      <w:r w:rsidRPr="00B61EF0">
        <w:rPr>
          <w:rFonts w:ascii="Times New Roman" w:eastAsia="宋体" w:hAnsi="Times New Roman" w:cs="Times New Roman"/>
          <w:color w:val="242021"/>
          <w:sz w:val="24"/>
          <w:szCs w:val="24"/>
        </w:rPr>
        <w:t xml:space="preserve"> 25 (20-25) </w:t>
      </w:r>
      <w:r w:rsidRPr="00B61EF0">
        <w:rPr>
          <w:rFonts w:ascii="Times New Roman" w:eastAsia="宋体" w:hAnsi="Times New Roman" w:cs="Times New Roman" w:hint="eastAsia"/>
          <w:color w:val="242021"/>
          <w:sz w:val="24"/>
          <w:szCs w:val="24"/>
        </w:rPr>
        <w:t>次阿片类药物推注，</w:t>
      </w:r>
      <w:r w:rsidRPr="00B61EF0">
        <w:rPr>
          <w:rFonts w:ascii="Times New Roman" w:eastAsia="宋体" w:hAnsi="Times New Roman" w:cs="Times New Roman"/>
          <w:color w:val="242021"/>
          <w:sz w:val="24"/>
          <w:szCs w:val="24"/>
        </w:rPr>
        <w:t>P = 0.000001</w:t>
      </w:r>
      <w:r w:rsidRPr="00B61EF0">
        <w:rPr>
          <w:rFonts w:ascii="Times New Roman" w:eastAsia="宋体" w:hAnsi="Times New Roman" w:cs="Times New Roman" w:hint="eastAsia"/>
          <w:color w:val="242021"/>
          <w:sz w:val="24"/>
          <w:szCs w:val="24"/>
        </w:rPr>
        <w:t>。</w:t>
      </w:r>
    </w:p>
    <w:p w14:paraId="0BD29A75" w14:textId="4E427217" w:rsidR="00036C68" w:rsidRPr="00B61EF0" w:rsidRDefault="00036C68" w:rsidP="00B61EF0">
      <w:pPr>
        <w:spacing w:line="360" w:lineRule="auto"/>
        <w:rPr>
          <w:rFonts w:ascii="Times New Roman" w:eastAsia="宋体" w:hAnsi="Times New Roman" w:cs="Times New Roman"/>
          <w:color w:val="242021"/>
          <w:sz w:val="24"/>
          <w:szCs w:val="24"/>
        </w:rPr>
      </w:pPr>
      <w:r w:rsidRPr="00B61EF0">
        <w:rPr>
          <w:rFonts w:ascii="Times New Roman" w:hAnsi="Times New Roman" w:cs="Times New Roman"/>
          <w:noProof/>
          <w:sz w:val="24"/>
          <w:szCs w:val="24"/>
        </w:rPr>
        <w:lastRenderedPageBreak/>
        <w:drawing>
          <wp:inline distT="0" distB="0" distL="0" distR="0" wp14:anchorId="661FCBFF" wp14:editId="5A9AFBE5">
            <wp:extent cx="5274310" cy="28975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897505"/>
                    </a:xfrm>
                    <a:prstGeom prst="rect">
                      <a:avLst/>
                    </a:prstGeom>
                  </pic:spPr>
                </pic:pic>
              </a:graphicData>
            </a:graphic>
          </wp:inline>
        </w:drawing>
      </w:r>
    </w:p>
    <w:p w14:paraId="588AE675" w14:textId="2404CAE3"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组术后引流时间明显缩短。</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w:t>
      </w:r>
      <w:r w:rsidR="006B5316" w:rsidRPr="00B61EF0">
        <w:rPr>
          <w:rFonts w:ascii="Times New Roman" w:eastAsia="宋体" w:hAnsi="Times New Roman" w:cs="Times New Roman" w:hint="eastAsia"/>
          <w:color w:val="242021"/>
          <w:sz w:val="24"/>
          <w:szCs w:val="24"/>
        </w:rPr>
        <w:t>和标准治疗组分别</w:t>
      </w:r>
      <w:r w:rsidRPr="00B61EF0">
        <w:rPr>
          <w:rFonts w:ascii="Times New Roman" w:eastAsia="宋体" w:hAnsi="Times New Roman" w:cs="Times New Roman" w:hint="eastAsia"/>
          <w:color w:val="242021"/>
          <w:sz w:val="24"/>
          <w:szCs w:val="24"/>
        </w:rPr>
        <w:t>在</w:t>
      </w:r>
      <w:r w:rsidRPr="00B61EF0">
        <w:rPr>
          <w:rFonts w:ascii="Times New Roman" w:eastAsia="宋体" w:hAnsi="Times New Roman" w:cs="Times New Roman"/>
          <w:color w:val="242021"/>
          <w:sz w:val="24"/>
          <w:szCs w:val="24"/>
        </w:rPr>
        <w:t xml:space="preserve"> 12 (11-17) </w:t>
      </w:r>
      <w:r w:rsidR="006B5316" w:rsidRPr="00B61EF0">
        <w:rPr>
          <w:rFonts w:ascii="Times New Roman" w:eastAsia="宋体" w:hAnsi="Times New Roman" w:cs="Times New Roman" w:hint="eastAsia"/>
          <w:color w:val="242021"/>
          <w:sz w:val="24"/>
          <w:szCs w:val="24"/>
        </w:rPr>
        <w:t>及</w:t>
      </w:r>
      <w:r w:rsidRPr="00B61EF0">
        <w:rPr>
          <w:rFonts w:ascii="Times New Roman" w:eastAsia="宋体" w:hAnsi="Times New Roman" w:cs="Times New Roman"/>
          <w:color w:val="242021"/>
          <w:sz w:val="24"/>
          <w:szCs w:val="24"/>
        </w:rPr>
        <w:t xml:space="preserve"> 23 (19-27) </w:t>
      </w:r>
      <w:r w:rsidRPr="00B61EF0">
        <w:rPr>
          <w:rFonts w:ascii="Times New Roman" w:eastAsia="宋体" w:hAnsi="Times New Roman" w:cs="Times New Roman" w:hint="eastAsia"/>
          <w:color w:val="242021"/>
          <w:sz w:val="24"/>
          <w:szCs w:val="24"/>
        </w:rPr>
        <w:t>小时（</w:t>
      </w:r>
      <w:r w:rsidRPr="00B61EF0">
        <w:rPr>
          <w:rFonts w:ascii="Times New Roman" w:eastAsia="宋体" w:hAnsi="Times New Roman" w:cs="Times New Roman"/>
          <w:color w:val="242021"/>
          <w:sz w:val="24"/>
          <w:szCs w:val="24"/>
        </w:rPr>
        <w:t>P = 0.00001</w:t>
      </w:r>
      <w:r w:rsidRPr="00B61EF0">
        <w:rPr>
          <w:rFonts w:ascii="Times New Roman" w:eastAsia="宋体" w:hAnsi="Times New Roman" w:cs="Times New Roman" w:hint="eastAsia"/>
          <w:color w:val="242021"/>
          <w:sz w:val="24"/>
          <w:szCs w:val="24"/>
        </w:rPr>
        <w:t>）后</w:t>
      </w:r>
      <w:r w:rsidR="006B5316" w:rsidRPr="00B61EF0">
        <w:rPr>
          <w:rFonts w:ascii="Times New Roman" w:eastAsia="宋体" w:hAnsi="Times New Roman" w:cs="Times New Roman" w:hint="eastAsia"/>
          <w:color w:val="242021"/>
          <w:sz w:val="24"/>
          <w:szCs w:val="24"/>
        </w:rPr>
        <w:t>拔</w:t>
      </w:r>
      <w:r w:rsidRPr="00B61EF0">
        <w:rPr>
          <w:rFonts w:ascii="Times New Roman" w:eastAsia="宋体" w:hAnsi="Times New Roman" w:cs="Times New Roman" w:hint="eastAsia"/>
          <w:color w:val="242021"/>
          <w:sz w:val="24"/>
          <w:szCs w:val="24"/>
        </w:rPr>
        <w:t>除胸腔引流管。两组的术后引流量相当，</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为</w:t>
      </w:r>
      <w:r w:rsidRPr="00B61EF0">
        <w:rPr>
          <w:rFonts w:ascii="Times New Roman" w:eastAsia="宋体" w:hAnsi="Times New Roman" w:cs="Times New Roman"/>
          <w:color w:val="242021"/>
          <w:sz w:val="24"/>
          <w:szCs w:val="24"/>
        </w:rPr>
        <w:t xml:space="preserve"> 480 (400-550) mL</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组为</w:t>
      </w:r>
      <w:r w:rsidRPr="00B61EF0">
        <w:rPr>
          <w:rFonts w:ascii="Times New Roman" w:eastAsia="宋体" w:hAnsi="Times New Roman" w:cs="Times New Roman"/>
          <w:color w:val="242021"/>
          <w:sz w:val="24"/>
          <w:szCs w:val="24"/>
        </w:rPr>
        <w:t xml:space="preserve"> 400 (300-520) mL</w:t>
      </w:r>
      <w:r w:rsidRPr="00B61EF0">
        <w:rPr>
          <w:rFonts w:ascii="Times New Roman" w:eastAsia="宋体" w:hAnsi="Times New Roman" w:cs="Times New Roman" w:hint="eastAsia"/>
          <w:color w:val="242021"/>
          <w:sz w:val="24"/>
          <w:szCs w:val="24"/>
        </w:rPr>
        <w:t>。</w:t>
      </w:r>
    </w:p>
    <w:p w14:paraId="63B7FB65" w14:textId="7487FE12"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组的术后肌钙蛋白</w:t>
      </w:r>
      <w:r w:rsidRPr="00B61EF0">
        <w:rPr>
          <w:rFonts w:ascii="Times New Roman" w:eastAsia="宋体" w:hAnsi="Times New Roman" w:cs="Times New Roman"/>
          <w:color w:val="242021"/>
          <w:sz w:val="24"/>
          <w:szCs w:val="24"/>
        </w:rPr>
        <w:t>T</w:t>
      </w:r>
      <w:r w:rsidRPr="00B61EF0">
        <w:rPr>
          <w:rFonts w:ascii="Times New Roman" w:eastAsia="宋体" w:hAnsi="Times New Roman" w:cs="Times New Roman" w:hint="eastAsia"/>
          <w:color w:val="242021"/>
          <w:sz w:val="24"/>
          <w:szCs w:val="24"/>
        </w:rPr>
        <w:t>浓度（</w:t>
      </w:r>
      <w:r w:rsidRPr="00B61EF0">
        <w:rPr>
          <w:rFonts w:ascii="Times New Roman" w:eastAsia="宋体" w:hAnsi="Times New Roman" w:cs="Times New Roman"/>
          <w:color w:val="242021"/>
          <w:sz w:val="24"/>
          <w:szCs w:val="24"/>
        </w:rPr>
        <w:t>135 [94-197] ng L</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w:t>
      </w:r>
      <w:r w:rsidR="004F6EC1" w:rsidRPr="00B61EF0">
        <w:rPr>
          <w:rFonts w:ascii="Times New Roman" w:eastAsia="宋体" w:hAnsi="Times New Roman" w:cs="Times New Roman" w:hint="eastAsia"/>
          <w:color w:val="242021"/>
          <w:sz w:val="24"/>
          <w:szCs w:val="24"/>
        </w:rPr>
        <w:t>显著</w:t>
      </w:r>
      <w:r w:rsidRPr="00B61EF0">
        <w:rPr>
          <w:rFonts w:ascii="Times New Roman" w:eastAsia="宋体" w:hAnsi="Times New Roman" w:cs="Times New Roman" w:hint="eastAsia"/>
          <w:color w:val="242021"/>
          <w:sz w:val="24"/>
          <w:szCs w:val="24"/>
        </w:rPr>
        <w:t>低于标准治疗组（</w:t>
      </w:r>
      <w:r w:rsidRPr="00B61EF0">
        <w:rPr>
          <w:rFonts w:ascii="Times New Roman" w:eastAsia="宋体" w:hAnsi="Times New Roman" w:cs="Times New Roman"/>
          <w:color w:val="242021"/>
          <w:sz w:val="24"/>
          <w:szCs w:val="24"/>
        </w:rPr>
        <w:t>305 [240-389] ng L</w:t>
      </w:r>
      <w:r w:rsidRPr="00B61EF0">
        <w:rPr>
          <w:rFonts w:ascii="Times New Roman" w:eastAsia="宋体" w:hAnsi="Times New Roman" w:cs="Times New Roman"/>
          <w:color w:val="242021"/>
          <w:sz w:val="24"/>
          <w:szCs w:val="24"/>
          <w:vertAlign w:val="superscript"/>
        </w:rPr>
        <w:t>-1</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P = 0.000061</w:t>
      </w:r>
      <w:r w:rsidRPr="00B61EF0">
        <w:rPr>
          <w:rFonts w:ascii="Times New Roman" w:eastAsia="宋体" w:hAnsi="Times New Roman" w:cs="Times New Roman" w:hint="eastAsia"/>
          <w:color w:val="242021"/>
          <w:sz w:val="24"/>
          <w:szCs w:val="24"/>
        </w:rPr>
        <w:t>）。术前肌钙蛋白水平在组间没有差异（图</w:t>
      </w:r>
      <w:r w:rsidRPr="00B61EF0">
        <w:rPr>
          <w:rFonts w:ascii="Times New Roman" w:eastAsia="宋体" w:hAnsi="Times New Roman" w:cs="Times New Roman"/>
          <w:color w:val="242021"/>
          <w:sz w:val="24"/>
          <w:szCs w:val="24"/>
        </w:rPr>
        <w:t xml:space="preserve"> 1</w:t>
      </w:r>
      <w:r w:rsidRPr="00B61EF0">
        <w:rPr>
          <w:rFonts w:ascii="Times New Roman" w:eastAsia="宋体" w:hAnsi="Times New Roman" w:cs="Times New Roman" w:hint="eastAsia"/>
          <w:color w:val="242021"/>
          <w:sz w:val="24"/>
          <w:szCs w:val="24"/>
        </w:rPr>
        <w:t>）。</w:t>
      </w:r>
    </w:p>
    <w:p w14:paraId="24342E9B" w14:textId="77777777"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noProof/>
          <w:sz w:val="24"/>
          <w:szCs w:val="24"/>
        </w:rPr>
        <w:lastRenderedPageBreak/>
        <w:drawing>
          <wp:inline distT="0" distB="0" distL="0" distR="0" wp14:anchorId="191D3397" wp14:editId="7A99022A">
            <wp:extent cx="3742168" cy="4212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746195" cy="4217064"/>
                    </a:xfrm>
                    <a:prstGeom prst="rect">
                      <a:avLst/>
                    </a:prstGeom>
                  </pic:spPr>
                </pic:pic>
              </a:graphicData>
            </a:graphic>
          </wp:inline>
        </w:drawing>
      </w:r>
    </w:p>
    <w:p w14:paraId="54675C23" w14:textId="77777777" w:rsidR="002A68E7" w:rsidRDefault="00D544F8">
      <w:pPr>
        <w:spacing w:line="360" w:lineRule="auto"/>
        <w:ind w:left="482" w:hangingChars="200" w:hanging="482"/>
        <w:rPr>
          <w:rFonts w:ascii="Times New Roman" w:eastAsia="宋体" w:hAnsi="Times New Roman" w:cs="Times New Roman"/>
          <w:color w:val="242021"/>
          <w:sz w:val="24"/>
          <w:szCs w:val="24"/>
        </w:rPr>
      </w:pPr>
      <w:r w:rsidRPr="00B61EF0">
        <w:rPr>
          <w:rFonts w:ascii="Times New Roman" w:eastAsia="宋体" w:hAnsi="Times New Roman" w:cs="Times New Roman" w:hint="eastAsia"/>
          <w:b/>
          <w:bCs/>
          <w:color w:val="242021"/>
          <w:sz w:val="24"/>
          <w:szCs w:val="24"/>
        </w:rPr>
        <w:t>围手术期并发症</w:t>
      </w:r>
    </w:p>
    <w:p w14:paraId="15852D93" w14:textId="435CF9BC"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我们的患者发生了几起严重的不良事件，均在</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中。</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两名患者因严重出血需要再次手术，两名患者出现术后肺炎，可能与通气相关，三名患者出现多动性谵妄症状。输血产品的数量方面，组间没有发现差异。</w:t>
      </w:r>
    </w:p>
    <w:p w14:paraId="31321A5C" w14:textId="77777777" w:rsidR="0083600D" w:rsidRPr="00B61EF0" w:rsidRDefault="0083600D" w:rsidP="00B61EF0">
      <w:pPr>
        <w:spacing w:line="360" w:lineRule="auto"/>
        <w:ind w:firstLineChars="200" w:firstLine="480"/>
        <w:rPr>
          <w:rFonts w:ascii="Times New Roman" w:eastAsia="宋体" w:hAnsi="Times New Roman" w:cs="Times New Roman"/>
          <w:color w:val="242021"/>
          <w:sz w:val="24"/>
          <w:szCs w:val="24"/>
        </w:rPr>
      </w:pPr>
    </w:p>
    <w:p w14:paraId="6A2A1539" w14:textId="77777777" w:rsidR="0083600D" w:rsidRPr="00B61EF0" w:rsidRDefault="00D544F8" w:rsidP="00B61EF0">
      <w:pPr>
        <w:spacing w:line="360" w:lineRule="auto"/>
        <w:rPr>
          <w:rFonts w:ascii="Times New Roman" w:eastAsia="宋体" w:hAnsi="Times New Roman" w:cs="Times New Roman"/>
          <w:b/>
          <w:bCs/>
          <w:color w:val="242021"/>
          <w:sz w:val="28"/>
          <w:szCs w:val="28"/>
        </w:rPr>
      </w:pPr>
      <w:r w:rsidRPr="00B61EF0">
        <w:rPr>
          <w:rFonts w:ascii="Times New Roman" w:eastAsia="宋体" w:hAnsi="Times New Roman" w:cs="Times New Roman" w:hint="eastAsia"/>
          <w:b/>
          <w:bCs/>
          <w:color w:val="242021"/>
          <w:sz w:val="28"/>
          <w:szCs w:val="28"/>
        </w:rPr>
        <w:t>讨论</w:t>
      </w:r>
    </w:p>
    <w:p w14:paraId="6B7D0D13" w14:textId="1A649287" w:rsidR="0083600D" w:rsidRPr="00B61EF0" w:rsidRDefault="00D544F8" w:rsidP="00B61EF0">
      <w:pPr>
        <w:spacing w:line="360" w:lineRule="auto"/>
        <w:ind w:firstLineChars="200" w:firstLine="480"/>
        <w:rPr>
          <w:rFonts w:ascii="Times New Roman" w:eastAsia="宋体" w:hAnsi="Times New Roman" w:cs="Times New Roman"/>
          <w:color w:val="242021"/>
          <w:sz w:val="24"/>
          <w:szCs w:val="24"/>
        </w:rPr>
      </w:pPr>
      <w:r w:rsidRPr="00B61EF0">
        <w:rPr>
          <w:rFonts w:ascii="Times New Roman" w:eastAsia="宋体" w:hAnsi="Times New Roman" w:cs="Times New Roman" w:hint="eastAsia"/>
          <w:color w:val="242021"/>
          <w:sz w:val="24"/>
          <w:szCs w:val="24"/>
        </w:rPr>
        <w:t>研究中提出的结果显示了有益的效果，在接受</w:t>
      </w:r>
      <w:r w:rsidRPr="00B61EF0">
        <w:rPr>
          <w:rFonts w:ascii="Times New Roman" w:eastAsia="宋体" w:hAnsi="Times New Roman" w:cs="Times New Roman"/>
          <w:color w:val="242021"/>
          <w:sz w:val="24"/>
          <w:szCs w:val="24"/>
        </w:rPr>
        <w:t xml:space="preserve"> OP-CABG </w:t>
      </w:r>
      <w:r w:rsidRPr="00B61EF0">
        <w:rPr>
          <w:rFonts w:ascii="Times New Roman" w:eastAsia="宋体" w:hAnsi="Times New Roman" w:cs="Times New Roman" w:hint="eastAsia"/>
          <w:color w:val="242021"/>
          <w:sz w:val="24"/>
          <w:szCs w:val="24"/>
        </w:rPr>
        <w:t>手术的患者中实施</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方案。</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组的机械通气、胸腔引流、</w:t>
      </w:r>
      <w:r w:rsidRPr="00B61EF0">
        <w:rPr>
          <w:rFonts w:ascii="Times New Roman" w:eastAsia="宋体" w:hAnsi="Times New Roman" w:cs="Times New Roman"/>
          <w:color w:val="242021"/>
          <w:sz w:val="24"/>
          <w:szCs w:val="24"/>
        </w:rPr>
        <w:t xml:space="preserve">ICU </w:t>
      </w:r>
      <w:r w:rsidRPr="00B61EF0">
        <w:rPr>
          <w:rFonts w:ascii="Times New Roman" w:eastAsia="宋体" w:hAnsi="Times New Roman" w:cs="Times New Roman" w:hint="eastAsia"/>
          <w:color w:val="242021"/>
          <w:sz w:val="24"/>
          <w:szCs w:val="24"/>
        </w:rPr>
        <w:t>和住院时间均短于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ERAS </w:t>
      </w:r>
      <w:r w:rsidRPr="00B61EF0">
        <w:rPr>
          <w:rFonts w:ascii="Times New Roman" w:eastAsia="宋体" w:hAnsi="Times New Roman" w:cs="Times New Roman" w:hint="eastAsia"/>
          <w:color w:val="242021"/>
          <w:sz w:val="24"/>
          <w:szCs w:val="24"/>
        </w:rPr>
        <w:t>患者的疼痛较轻，术后阿片类药物需求减少。</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此外，</w:t>
      </w:r>
      <w:r w:rsidRPr="00B61EF0">
        <w:rPr>
          <w:rFonts w:ascii="Times New Roman" w:eastAsia="宋体" w:hAnsi="Times New Roman" w:cs="Times New Roman"/>
          <w:color w:val="242021"/>
          <w:sz w:val="24"/>
          <w:szCs w:val="24"/>
        </w:rPr>
        <w:t xml:space="preserve">ERAS </w:t>
      </w:r>
      <w:r w:rsidRPr="00B61EF0">
        <w:rPr>
          <w:rFonts w:ascii="Times New Roman" w:eastAsia="宋体" w:hAnsi="Times New Roman" w:cs="Times New Roman" w:hint="eastAsia"/>
          <w:color w:val="242021"/>
          <w:sz w:val="24"/>
          <w:szCs w:val="24"/>
        </w:rPr>
        <w:t>组血浆中肌钙蛋白</w:t>
      </w:r>
      <w:r w:rsidRPr="00B61EF0">
        <w:rPr>
          <w:rFonts w:ascii="Times New Roman" w:eastAsia="宋体" w:hAnsi="Times New Roman" w:cs="Times New Roman"/>
          <w:color w:val="242021"/>
          <w:sz w:val="24"/>
          <w:szCs w:val="24"/>
        </w:rPr>
        <w:t xml:space="preserve"> T </w:t>
      </w:r>
      <w:r w:rsidRPr="00B61EF0">
        <w:rPr>
          <w:rFonts w:ascii="Times New Roman" w:eastAsia="宋体" w:hAnsi="Times New Roman" w:cs="Times New Roman" w:hint="eastAsia"/>
          <w:color w:val="242021"/>
          <w:sz w:val="24"/>
          <w:szCs w:val="24"/>
        </w:rPr>
        <w:t>浓度的增加显著小于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这表明</w:t>
      </w:r>
      <w:r w:rsidR="00826AF6" w:rsidRPr="00B61EF0">
        <w:rPr>
          <w:rFonts w:ascii="Times New Roman" w:eastAsia="宋体" w:hAnsi="Times New Roman" w:cs="Times New Roman" w:hint="eastAsia"/>
          <w:color w:val="242021"/>
          <w:sz w:val="24"/>
          <w:szCs w:val="24"/>
        </w:rPr>
        <w:t>术中不可避免的</w:t>
      </w:r>
      <w:r w:rsidRPr="00B61EF0">
        <w:rPr>
          <w:rFonts w:ascii="Times New Roman" w:eastAsia="宋体" w:hAnsi="Times New Roman" w:cs="Times New Roman" w:hint="eastAsia"/>
          <w:color w:val="242021"/>
          <w:sz w:val="24"/>
          <w:szCs w:val="24"/>
        </w:rPr>
        <w:t>缺血再灌注引起的心肌损伤</w:t>
      </w:r>
      <w:r w:rsidR="00826AF6" w:rsidRPr="00B61EF0">
        <w:rPr>
          <w:rFonts w:ascii="Times New Roman" w:eastAsia="宋体" w:hAnsi="Times New Roman" w:cs="Times New Roman" w:hint="eastAsia"/>
          <w:color w:val="242021"/>
          <w:sz w:val="24"/>
          <w:szCs w:val="24"/>
        </w:rPr>
        <w:t>在</w:t>
      </w:r>
      <w:r w:rsidR="00826AF6" w:rsidRPr="00B61EF0">
        <w:rPr>
          <w:rFonts w:ascii="Times New Roman" w:eastAsia="宋体" w:hAnsi="Times New Roman" w:cs="Times New Roman"/>
          <w:color w:val="242021"/>
          <w:sz w:val="24"/>
          <w:szCs w:val="24"/>
        </w:rPr>
        <w:t xml:space="preserve">ERAS </w:t>
      </w:r>
      <w:r w:rsidR="00826AF6" w:rsidRPr="00B61EF0">
        <w:rPr>
          <w:rFonts w:ascii="Times New Roman" w:eastAsia="宋体" w:hAnsi="Times New Roman" w:cs="Times New Roman" w:hint="eastAsia"/>
          <w:color w:val="242021"/>
          <w:sz w:val="24"/>
          <w:szCs w:val="24"/>
        </w:rPr>
        <w:t>组也少了</w:t>
      </w:r>
      <w:r w:rsidRPr="00B61EF0">
        <w:rPr>
          <w:rFonts w:ascii="Times New Roman" w:eastAsia="宋体" w:hAnsi="Times New Roman" w:cs="Times New Roman" w:hint="eastAsia"/>
          <w:color w:val="242021"/>
          <w:sz w:val="24"/>
          <w:szCs w:val="24"/>
        </w:rPr>
        <w:t>。</w:t>
      </w: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color w:val="242021"/>
          <w:sz w:val="24"/>
          <w:szCs w:val="24"/>
        </w:rPr>
        <w:t>最后，</w:t>
      </w:r>
      <w:r w:rsidR="00B21F37" w:rsidRPr="00B61EF0">
        <w:rPr>
          <w:rFonts w:ascii="Times New Roman" w:eastAsia="宋体" w:hAnsi="Times New Roman" w:cs="Times New Roman" w:hint="eastAsia"/>
          <w:color w:val="242021"/>
          <w:sz w:val="24"/>
          <w:szCs w:val="24"/>
        </w:rPr>
        <w:t>标准治疗组</w:t>
      </w:r>
      <w:r w:rsidRPr="00B61EF0">
        <w:rPr>
          <w:rFonts w:ascii="Times New Roman" w:eastAsia="宋体" w:hAnsi="Times New Roman" w:cs="Times New Roman" w:hint="eastAsia"/>
          <w:color w:val="242021"/>
          <w:sz w:val="24"/>
          <w:szCs w:val="24"/>
        </w:rPr>
        <w:t>在术后期间出现了更严重的并发症。</w:t>
      </w:r>
    </w:p>
    <w:p w14:paraId="376B807F" w14:textId="42EC184E" w:rsidR="0083600D" w:rsidRPr="00B61EF0" w:rsidRDefault="00D544F8" w:rsidP="00B61EF0">
      <w:pPr>
        <w:spacing w:line="360" w:lineRule="auto"/>
        <w:rPr>
          <w:rFonts w:ascii="Times New Roman" w:eastAsia="宋体" w:hAnsi="Times New Roman" w:cs="Times New Roman"/>
          <w:sz w:val="24"/>
          <w:szCs w:val="24"/>
        </w:rPr>
      </w:pPr>
      <w:r w:rsidRPr="00B61EF0">
        <w:rPr>
          <w:rFonts w:ascii="Times New Roman" w:eastAsia="宋体" w:hAnsi="Times New Roman" w:cs="Times New Roman"/>
          <w:color w:val="242021"/>
          <w:sz w:val="24"/>
          <w:szCs w:val="24"/>
        </w:rPr>
        <w:t xml:space="preserve">    </w:t>
      </w:r>
      <w:r w:rsidRPr="00B61EF0">
        <w:rPr>
          <w:rFonts w:ascii="Times New Roman" w:eastAsia="宋体" w:hAnsi="Times New Roman" w:cs="Times New Roman" w:hint="eastAsia"/>
          <w:sz w:val="24"/>
          <w:szCs w:val="24"/>
        </w:rPr>
        <w:t>我们认为，由于</w:t>
      </w:r>
      <w:r w:rsidRPr="00B61EF0">
        <w:rPr>
          <w:rFonts w:ascii="Times New Roman" w:eastAsia="宋体" w:hAnsi="Times New Roman" w:cs="Times New Roman"/>
          <w:sz w:val="24"/>
          <w:szCs w:val="24"/>
        </w:rPr>
        <w:t xml:space="preserve"> ERAS </w:t>
      </w:r>
      <w:r w:rsidRPr="00B61EF0">
        <w:rPr>
          <w:rFonts w:ascii="Times New Roman" w:eastAsia="宋体" w:hAnsi="Times New Roman" w:cs="Times New Roman" w:hint="eastAsia"/>
          <w:sz w:val="24"/>
          <w:szCs w:val="24"/>
        </w:rPr>
        <w:t>方案的实施，患者术后结局有显著性差异。在方案中包含的众多要素中，</w:t>
      </w:r>
      <w:r w:rsidRPr="00B61EF0">
        <w:rPr>
          <w:rFonts w:ascii="Times New Roman" w:eastAsia="宋体" w:hAnsi="Times New Roman" w:cs="Times New Roman"/>
          <w:sz w:val="24"/>
          <w:szCs w:val="24"/>
        </w:rPr>
        <w:t xml:space="preserve">ESP </w:t>
      </w:r>
      <w:r w:rsidR="00723FB3" w:rsidRPr="00B61EF0">
        <w:rPr>
          <w:rFonts w:ascii="Times New Roman" w:eastAsia="宋体" w:hAnsi="Times New Roman" w:cs="Times New Roman" w:hint="eastAsia"/>
          <w:sz w:val="24"/>
          <w:szCs w:val="24"/>
        </w:rPr>
        <w:t>阻滞</w:t>
      </w:r>
      <w:r w:rsidRPr="00B61EF0">
        <w:rPr>
          <w:rFonts w:ascii="Times New Roman" w:eastAsia="宋体" w:hAnsi="Times New Roman" w:cs="Times New Roman" w:hint="eastAsia"/>
          <w:sz w:val="24"/>
          <w:szCs w:val="24"/>
        </w:rPr>
        <w:t>和瑞芬太尼</w:t>
      </w:r>
      <w:r w:rsidR="00723FB3" w:rsidRPr="00B61EF0">
        <w:rPr>
          <w:rFonts w:ascii="Times New Roman" w:eastAsia="宋体" w:hAnsi="Times New Roman" w:cs="Times New Roman" w:hint="eastAsia"/>
          <w:sz w:val="24"/>
          <w:szCs w:val="24"/>
        </w:rPr>
        <w:t>的应用</w:t>
      </w:r>
      <w:r w:rsidRPr="00B61EF0">
        <w:rPr>
          <w:rFonts w:ascii="Times New Roman" w:eastAsia="宋体" w:hAnsi="Times New Roman" w:cs="Times New Roman" w:hint="eastAsia"/>
          <w:sz w:val="24"/>
          <w:szCs w:val="24"/>
        </w:rPr>
        <w:t>是最重要的。</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我们之前的研</w:t>
      </w:r>
      <w:r w:rsidRPr="00B61EF0">
        <w:rPr>
          <w:rFonts w:ascii="Times New Roman" w:eastAsia="宋体" w:hAnsi="Times New Roman" w:cs="Times New Roman" w:hint="eastAsia"/>
          <w:sz w:val="24"/>
          <w:szCs w:val="24"/>
        </w:rPr>
        <w:lastRenderedPageBreak/>
        <w:t>究说明了这种区域阻滞的可行性。</w:t>
      </w:r>
    </w:p>
    <w:p w14:paraId="322D65E0" w14:textId="56AABFE0" w:rsidR="0083600D" w:rsidRPr="00B61EF0" w:rsidRDefault="00D544F8" w:rsidP="00B61EF0">
      <w:pPr>
        <w:spacing w:line="360" w:lineRule="auto"/>
        <w:ind w:firstLineChars="100" w:firstLine="240"/>
        <w:rPr>
          <w:rFonts w:ascii="Times New Roman" w:eastAsia="宋体" w:hAnsi="Times New Roman" w:cs="Times New Roman"/>
          <w:sz w:val="24"/>
          <w:szCs w:val="24"/>
        </w:rPr>
      </w:pP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据我们所知，目前的研究可以与其他两项关于心脏手术患者</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阻滞使用的研究进行比较。</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在</w:t>
      </w:r>
      <w:r w:rsidRPr="00B61EF0">
        <w:rPr>
          <w:rFonts w:ascii="Times New Roman" w:eastAsia="宋体" w:hAnsi="Times New Roman" w:cs="Times New Roman"/>
          <w:sz w:val="24"/>
          <w:szCs w:val="24"/>
        </w:rPr>
        <w:t xml:space="preserve"> Krishna </w:t>
      </w:r>
      <w:r w:rsidRPr="00B61EF0">
        <w:rPr>
          <w:rFonts w:ascii="Times New Roman" w:eastAsia="宋体" w:hAnsi="Times New Roman" w:cs="Times New Roman" w:hint="eastAsia"/>
          <w:sz w:val="24"/>
          <w:szCs w:val="24"/>
        </w:rPr>
        <w:t>等人的研究中，</w:t>
      </w:r>
      <w:r w:rsidRPr="00B61EF0">
        <w:rPr>
          <w:rFonts w:ascii="Times New Roman" w:eastAsia="宋体" w:hAnsi="Times New Roman" w:cs="Times New Roman"/>
          <w:sz w:val="24"/>
          <w:szCs w:val="24"/>
        </w:rPr>
        <w:t xml:space="preserve">ESP </w:t>
      </w:r>
      <w:r w:rsidRPr="00B61EF0">
        <w:rPr>
          <w:rFonts w:ascii="Times New Roman" w:eastAsia="宋体" w:hAnsi="Times New Roman" w:cs="Times New Roman" w:hint="eastAsia"/>
          <w:sz w:val="24"/>
          <w:szCs w:val="24"/>
        </w:rPr>
        <w:t>阻滞与没有任何区域镇痛技术的组进行了前瞻性比较。</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本文的作者介绍了</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阻滞的一些有益效果，包括更短的机械通气时间和更低的疼痛强度——与我们的研究结果相似。</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然而，与</w:t>
      </w:r>
      <w:r w:rsidR="000E0F56" w:rsidRPr="00B61EF0">
        <w:rPr>
          <w:rFonts w:ascii="Times New Roman" w:eastAsia="宋体" w:hAnsi="Times New Roman" w:cs="Times New Roman" w:hint="eastAsia"/>
          <w:sz w:val="24"/>
          <w:szCs w:val="24"/>
        </w:rPr>
        <w:t>本</w:t>
      </w:r>
      <w:r w:rsidRPr="00B61EF0">
        <w:rPr>
          <w:rFonts w:ascii="Times New Roman" w:eastAsia="宋体" w:hAnsi="Times New Roman" w:cs="Times New Roman" w:hint="eastAsia"/>
          <w:sz w:val="24"/>
          <w:szCs w:val="24"/>
        </w:rPr>
        <w:t>研究</w:t>
      </w:r>
      <w:r w:rsidR="00E84F54" w:rsidRPr="00B61EF0">
        <w:rPr>
          <w:rFonts w:ascii="Times New Roman" w:eastAsia="宋体" w:hAnsi="Times New Roman" w:cs="Times New Roman" w:hint="eastAsia"/>
          <w:sz w:val="24"/>
          <w:szCs w:val="24"/>
        </w:rPr>
        <w:t>不同是</w:t>
      </w:r>
      <w:r w:rsidRPr="00B61EF0">
        <w:rPr>
          <w:rFonts w:ascii="Times New Roman" w:eastAsia="宋体" w:hAnsi="Times New Roman" w:cs="Times New Roman" w:hint="eastAsia"/>
          <w:sz w:val="24"/>
          <w:szCs w:val="24"/>
        </w:rPr>
        <w:t>，芬太尼在两组中都用作术中镇痛和术后抢救镇痛。</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此外，含有吗啡或羟考酮的</w:t>
      </w:r>
      <w:r w:rsidRPr="00B61EF0">
        <w:rPr>
          <w:rFonts w:ascii="Times New Roman" w:eastAsia="宋体" w:hAnsi="Times New Roman" w:cs="Times New Roman"/>
          <w:sz w:val="24"/>
          <w:szCs w:val="24"/>
        </w:rPr>
        <w:t xml:space="preserve"> PCA </w:t>
      </w:r>
      <w:r w:rsidRPr="00B61EF0">
        <w:rPr>
          <w:rFonts w:ascii="Times New Roman" w:eastAsia="宋体" w:hAnsi="Times New Roman" w:cs="Times New Roman" w:hint="eastAsia"/>
          <w:sz w:val="24"/>
          <w:szCs w:val="24"/>
        </w:rPr>
        <w:t>不是研究方案的一部分。</w:t>
      </w:r>
    </w:p>
    <w:p w14:paraId="12A9FEC5" w14:textId="27C79A80"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在</w:t>
      </w:r>
      <w:r w:rsidRPr="00B61EF0">
        <w:rPr>
          <w:rFonts w:ascii="Times New Roman" w:eastAsia="宋体" w:hAnsi="Times New Roman" w:cs="Times New Roman"/>
          <w:sz w:val="24"/>
          <w:szCs w:val="24"/>
        </w:rPr>
        <w:t xml:space="preserve"> Nagaraja </w:t>
      </w:r>
      <w:r w:rsidRPr="00B61EF0">
        <w:rPr>
          <w:rFonts w:ascii="Times New Roman" w:eastAsia="宋体" w:hAnsi="Times New Roman" w:cs="Times New Roman" w:hint="eastAsia"/>
          <w:sz w:val="24"/>
          <w:szCs w:val="24"/>
        </w:rPr>
        <w:t>等人的研究中，连续硬膜外镇痛与连续双侧</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阻滞进行了比较。在这篇文章中，</w:t>
      </w:r>
      <w:r w:rsidRPr="00B61EF0">
        <w:rPr>
          <w:rFonts w:ascii="Times New Roman" w:eastAsia="宋体" w:hAnsi="Times New Roman" w:cs="Times New Roman"/>
          <w:sz w:val="24"/>
          <w:szCs w:val="24"/>
        </w:rPr>
        <w:t xml:space="preserve">ESP </w:t>
      </w:r>
      <w:r w:rsidRPr="00B61EF0">
        <w:rPr>
          <w:rFonts w:ascii="Times New Roman" w:eastAsia="宋体" w:hAnsi="Times New Roman" w:cs="Times New Roman" w:hint="eastAsia"/>
          <w:sz w:val="24"/>
          <w:szCs w:val="24"/>
        </w:rPr>
        <w:t>组的患者在休息和咳嗽期间的</w:t>
      </w:r>
      <w:r w:rsidRPr="00B61EF0">
        <w:rPr>
          <w:rFonts w:ascii="Times New Roman" w:eastAsia="宋体" w:hAnsi="Times New Roman" w:cs="Times New Roman"/>
          <w:sz w:val="24"/>
          <w:szCs w:val="24"/>
        </w:rPr>
        <w:t xml:space="preserve"> 24</w:t>
      </w:r>
      <w:r w:rsidRPr="00B61EF0">
        <w:rPr>
          <w:rFonts w:ascii="Times New Roman" w:eastAsia="宋体" w:hAnsi="Times New Roman" w:cs="Times New Roman" w:hint="eastAsia"/>
          <w:sz w:val="24"/>
          <w:szCs w:val="24"/>
        </w:rPr>
        <w:t>、</w:t>
      </w:r>
      <w:r w:rsidRPr="00B61EF0">
        <w:rPr>
          <w:rFonts w:ascii="Times New Roman" w:eastAsia="宋体" w:hAnsi="Times New Roman" w:cs="Times New Roman"/>
          <w:sz w:val="24"/>
          <w:szCs w:val="24"/>
        </w:rPr>
        <w:t xml:space="preserve">36 </w:t>
      </w:r>
      <w:r w:rsidRPr="00B61EF0">
        <w:rPr>
          <w:rFonts w:ascii="Times New Roman" w:eastAsia="宋体" w:hAnsi="Times New Roman" w:cs="Times New Roman" w:hint="eastAsia"/>
          <w:sz w:val="24"/>
          <w:szCs w:val="24"/>
        </w:rPr>
        <w:t>和</w:t>
      </w:r>
      <w:r w:rsidRPr="00B61EF0">
        <w:rPr>
          <w:rFonts w:ascii="Times New Roman" w:eastAsia="宋体" w:hAnsi="Times New Roman" w:cs="Times New Roman"/>
          <w:sz w:val="24"/>
          <w:szCs w:val="24"/>
        </w:rPr>
        <w:t xml:space="preserve"> 48 </w:t>
      </w:r>
      <w:r w:rsidRPr="00B61EF0">
        <w:rPr>
          <w:rFonts w:ascii="Times New Roman" w:eastAsia="宋体" w:hAnsi="Times New Roman" w:cs="Times New Roman" w:hint="eastAsia"/>
          <w:sz w:val="24"/>
          <w:szCs w:val="24"/>
        </w:rPr>
        <w:t>小时疼痛强度较低。与前面提到的研究一样，两组均在围手术期使用芬太尼，术后未实施</w:t>
      </w:r>
      <w:r w:rsidRPr="00B61EF0">
        <w:rPr>
          <w:rFonts w:ascii="Times New Roman" w:eastAsia="宋体" w:hAnsi="Times New Roman" w:cs="Times New Roman"/>
          <w:sz w:val="24"/>
          <w:szCs w:val="24"/>
        </w:rPr>
        <w:t xml:space="preserve"> PCA</w:t>
      </w:r>
      <w:r w:rsidRPr="00B61EF0">
        <w:rPr>
          <w:rFonts w:ascii="Times New Roman" w:eastAsia="宋体" w:hAnsi="Times New Roman" w:cs="Times New Roman" w:hint="eastAsia"/>
          <w:sz w:val="24"/>
          <w:szCs w:val="24"/>
        </w:rPr>
        <w:t>。</w:t>
      </w:r>
    </w:p>
    <w:p w14:paraId="1E9F8E7B" w14:textId="77777777"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重要的是，两项研究都表明</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阻滞可以轻松执行，并且不会引起任何相关并发症。</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然而，还需要更多的研究来确定</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阻滞在心脏手术中的作用，并将其与其他区域麻醉技术进行比较。</w:t>
      </w:r>
      <w:r w:rsidRPr="00B61EF0">
        <w:rPr>
          <w:rFonts w:ascii="Times New Roman" w:eastAsia="宋体" w:hAnsi="Times New Roman" w:cs="Times New Roman"/>
          <w:sz w:val="24"/>
          <w:szCs w:val="24"/>
        </w:rPr>
        <w:t xml:space="preserve"> </w:t>
      </w:r>
    </w:p>
    <w:p w14:paraId="6A29C006" w14:textId="158841C0"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尽管芬太尼仍然是大多数心脏麻醉师的首选阿片类药物，但大量试验的结果表明，瑞芬太尼对心脏手术术后肌钙蛋白水平和围手术期并发症有积极影响。似乎连续输注瑞芬太尼可减轻由手术压力引起的交感神经输入。因此，在手术期间使用瑞芬太尼的患者的心率和血压波动降低。目前的数据证实了我们之前的结果，表明区域阻滞</w:t>
      </w:r>
      <w:r w:rsidRPr="00B61EF0">
        <w:rPr>
          <w:rFonts w:ascii="Times New Roman" w:eastAsia="宋体" w:hAnsi="Times New Roman" w:cs="Times New Roman"/>
          <w:sz w:val="24"/>
          <w:szCs w:val="24"/>
        </w:rPr>
        <w:t>/</w:t>
      </w:r>
      <w:r w:rsidRPr="00B61EF0">
        <w:rPr>
          <w:rFonts w:ascii="Times New Roman" w:eastAsia="宋体" w:hAnsi="Times New Roman" w:cs="Times New Roman" w:hint="eastAsia"/>
          <w:sz w:val="24"/>
          <w:szCs w:val="24"/>
        </w:rPr>
        <w:t>瑞芬太尼联合麻醉可能提供心脏保护作用。</w:t>
      </w:r>
    </w:p>
    <w:p w14:paraId="5EB8A0FC" w14:textId="6F8FD3C2"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似乎</w:t>
      </w:r>
      <w:r w:rsidR="00B21F37" w:rsidRPr="00B61EF0">
        <w:rPr>
          <w:rFonts w:ascii="Times New Roman" w:eastAsia="宋体" w:hAnsi="Times New Roman" w:cs="Times New Roman" w:hint="eastAsia"/>
          <w:sz w:val="24"/>
          <w:szCs w:val="24"/>
        </w:rPr>
        <w:t>标准治疗组</w:t>
      </w:r>
      <w:r w:rsidRPr="00B61EF0">
        <w:rPr>
          <w:rFonts w:ascii="Times New Roman" w:eastAsia="宋体" w:hAnsi="Times New Roman" w:cs="Times New Roman" w:hint="eastAsia"/>
          <w:sz w:val="24"/>
          <w:szCs w:val="24"/>
        </w:rPr>
        <w:t>中的大多数相关术后问题可能是由长时间的机械通气和镇静引起的。</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许多研究表明，谵妄和肺炎都与麻醉</w:t>
      </w:r>
      <w:r w:rsidRPr="00B61EF0">
        <w:rPr>
          <w:rFonts w:ascii="Times New Roman" w:eastAsia="宋体" w:hAnsi="Times New Roman" w:cs="Times New Roman"/>
          <w:sz w:val="24"/>
          <w:szCs w:val="24"/>
        </w:rPr>
        <w:t>/</w:t>
      </w:r>
      <w:r w:rsidRPr="00B61EF0">
        <w:rPr>
          <w:rFonts w:ascii="Times New Roman" w:eastAsia="宋体" w:hAnsi="Times New Roman" w:cs="Times New Roman" w:hint="eastAsia"/>
          <w:sz w:val="24"/>
          <w:szCs w:val="24"/>
        </w:rPr>
        <w:t>镇静下机械通气时间延长有关。缩短镇静和机械通气时间以减少一些围手术期并发症可能是合理的。</w:t>
      </w:r>
    </w:p>
    <w:p w14:paraId="6C04D895" w14:textId="0594EBC8"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sz w:val="24"/>
          <w:szCs w:val="24"/>
        </w:rPr>
        <w:t xml:space="preserve">Williams </w:t>
      </w:r>
      <w:r w:rsidRPr="00B61EF0">
        <w:rPr>
          <w:rFonts w:ascii="Times New Roman" w:eastAsia="宋体" w:hAnsi="Times New Roman" w:cs="Times New Roman" w:hint="eastAsia"/>
          <w:sz w:val="24"/>
          <w:szCs w:val="24"/>
        </w:rPr>
        <w:t>等人的研究描述了在心脏手术中实施</w:t>
      </w:r>
      <w:r w:rsidRPr="00B61EF0">
        <w:rPr>
          <w:rFonts w:ascii="Times New Roman" w:eastAsia="宋体" w:hAnsi="Times New Roman" w:cs="Times New Roman"/>
          <w:sz w:val="24"/>
          <w:szCs w:val="24"/>
        </w:rPr>
        <w:t xml:space="preserve"> ERAS </w:t>
      </w:r>
      <w:r w:rsidRPr="00B61EF0">
        <w:rPr>
          <w:rFonts w:ascii="Times New Roman" w:eastAsia="宋体" w:hAnsi="Times New Roman" w:cs="Times New Roman" w:hint="eastAsia"/>
          <w:sz w:val="24"/>
          <w:szCs w:val="24"/>
        </w:rPr>
        <w:t>方案后一年的经验</w:t>
      </w:r>
      <w:r w:rsidR="000B01E1" w:rsidRPr="00B61EF0">
        <w:rPr>
          <w:rFonts w:ascii="Times New Roman" w:eastAsia="宋体" w:hAnsi="Times New Roman" w:cs="Times New Roman" w:hint="eastAsia"/>
          <w:sz w:val="24"/>
          <w:szCs w:val="24"/>
        </w:rPr>
        <w:t>，</w:t>
      </w:r>
      <w:r w:rsidRPr="00B61EF0">
        <w:rPr>
          <w:rFonts w:ascii="Times New Roman" w:eastAsia="宋体" w:hAnsi="Times New Roman" w:cs="Times New Roman"/>
          <w:sz w:val="24"/>
          <w:szCs w:val="24"/>
        </w:rPr>
        <w:t xml:space="preserve"> </w:t>
      </w:r>
      <w:r w:rsidR="00AA7650" w:rsidRPr="00B61EF0">
        <w:rPr>
          <w:rFonts w:ascii="Times New Roman" w:eastAsia="宋体" w:hAnsi="Times New Roman" w:cs="Times New Roman" w:hint="eastAsia"/>
          <w:sz w:val="24"/>
          <w:szCs w:val="24"/>
        </w:rPr>
        <w:t>该</w:t>
      </w:r>
      <w:r w:rsidRPr="00B61EF0">
        <w:rPr>
          <w:rFonts w:ascii="Times New Roman" w:eastAsia="宋体" w:hAnsi="Times New Roman" w:cs="Times New Roman" w:hint="eastAsia"/>
          <w:sz w:val="24"/>
          <w:szCs w:val="24"/>
        </w:rPr>
        <w:t>文章介绍了在纳入几个因素后患者预后的显著改善，包括术前患者教育、全身麻醉前的碳水化合物负荷、阿片类药物备用镇痛、目标导向的围手术期胰岛素输注和肠道方案。</w:t>
      </w:r>
      <w:r w:rsidRPr="00B61EF0">
        <w:rPr>
          <w:rFonts w:ascii="Times New Roman" w:eastAsia="宋体" w:hAnsi="Times New Roman" w:cs="Times New Roman"/>
          <w:sz w:val="24"/>
          <w:szCs w:val="24"/>
        </w:rPr>
        <w:t xml:space="preserve"> Engelman </w:t>
      </w:r>
      <w:r w:rsidRPr="00B61EF0">
        <w:rPr>
          <w:rFonts w:ascii="Times New Roman" w:eastAsia="宋体" w:hAnsi="Times New Roman" w:cs="Times New Roman" w:hint="eastAsia"/>
          <w:sz w:val="24"/>
          <w:szCs w:val="24"/>
        </w:rPr>
        <w:t>等人的指南总结了多专业心脏手术团队应考虑的大多数围手术期过程要素。</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并在</w:t>
      </w:r>
      <w:r w:rsidRPr="00B61EF0">
        <w:rPr>
          <w:rFonts w:ascii="Times New Roman" w:eastAsia="宋体" w:hAnsi="Times New Roman" w:cs="Times New Roman"/>
          <w:sz w:val="24"/>
          <w:szCs w:val="24"/>
        </w:rPr>
        <w:t>Gregory</w:t>
      </w:r>
      <w:r w:rsidRPr="00B61EF0">
        <w:rPr>
          <w:rFonts w:ascii="Times New Roman" w:eastAsia="宋体" w:hAnsi="Times New Roman" w:cs="Times New Roman" w:hint="eastAsia"/>
          <w:sz w:val="24"/>
          <w:szCs w:val="24"/>
        </w:rPr>
        <w:t>等人的建议中。有趣的是，在这两篇文章中，区域麻醉技术只是作为多模式疼痛管理策略的一个潜在部分被提及，而不是作为常规实施的方法。</w:t>
      </w:r>
      <w:r w:rsidRPr="00B61EF0">
        <w:rPr>
          <w:rFonts w:ascii="Times New Roman" w:eastAsia="宋体" w:hAnsi="Times New Roman" w:cs="Times New Roman"/>
          <w:sz w:val="24"/>
          <w:szCs w:val="24"/>
        </w:rPr>
        <w:t xml:space="preserve"> </w:t>
      </w:r>
    </w:p>
    <w:p w14:paraId="10F5C1B2" w14:textId="0EA17DC8"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lastRenderedPageBreak/>
        <w:t>我们的研究有一些限制。</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首先，它不是随机对照试验</w:t>
      </w:r>
      <w:r w:rsidR="00012E1D" w:rsidRPr="00B61EF0">
        <w:rPr>
          <w:rFonts w:ascii="Times New Roman" w:eastAsia="宋体" w:hAnsi="Times New Roman" w:cs="Times New Roman" w:hint="eastAsia"/>
          <w:sz w:val="24"/>
          <w:szCs w:val="24"/>
        </w:rPr>
        <w:t>，</w:t>
      </w:r>
      <w:r w:rsidRPr="00B61EF0">
        <w:rPr>
          <w:rFonts w:ascii="Times New Roman" w:eastAsia="宋体" w:hAnsi="Times New Roman" w:cs="Times New Roman" w:hint="eastAsia"/>
          <w:sz w:val="24"/>
          <w:szCs w:val="24"/>
        </w:rPr>
        <w:t>因此，该系列招募了患者</w:t>
      </w:r>
      <w:r w:rsidR="00012E1D" w:rsidRPr="00B61EF0">
        <w:rPr>
          <w:rFonts w:ascii="Times New Roman" w:eastAsia="宋体" w:hAnsi="Times New Roman" w:cs="Times New Roman" w:hint="eastAsia"/>
          <w:sz w:val="24"/>
          <w:szCs w:val="24"/>
        </w:rPr>
        <w:t>，</w:t>
      </w:r>
      <w:r w:rsidRPr="00B61EF0">
        <w:rPr>
          <w:rFonts w:ascii="Times New Roman" w:eastAsia="宋体" w:hAnsi="Times New Roman" w:cs="Times New Roman" w:hint="eastAsia"/>
          <w:sz w:val="24"/>
          <w:szCs w:val="24"/>
        </w:rPr>
        <w:t>这增加了选择偏倚的风险。</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此外，对</w:t>
      </w:r>
      <w:r w:rsidR="00B21F37" w:rsidRPr="00B61EF0">
        <w:rPr>
          <w:rFonts w:ascii="Times New Roman" w:eastAsia="宋体" w:hAnsi="Times New Roman" w:cs="Times New Roman" w:hint="eastAsia"/>
          <w:sz w:val="24"/>
          <w:szCs w:val="24"/>
        </w:rPr>
        <w:t>标准治疗组</w:t>
      </w:r>
      <w:r w:rsidRPr="00B61EF0">
        <w:rPr>
          <w:rFonts w:ascii="Times New Roman" w:eastAsia="宋体" w:hAnsi="Times New Roman" w:cs="Times New Roman" w:hint="eastAsia"/>
          <w:sz w:val="24"/>
          <w:szCs w:val="24"/>
        </w:rPr>
        <w:t>进行了回顾性分析。</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两组中不止一种干预</w:t>
      </w:r>
      <w:r w:rsidRPr="00B61EF0">
        <w:rPr>
          <w:rFonts w:ascii="Times New Roman" w:eastAsia="宋体" w:hAnsi="Times New Roman" w:cs="Times New Roman"/>
          <w:sz w:val="24"/>
          <w:szCs w:val="24"/>
        </w:rPr>
        <w:t>/</w:t>
      </w:r>
      <w:r w:rsidRPr="00B61EF0">
        <w:rPr>
          <w:rFonts w:ascii="Times New Roman" w:eastAsia="宋体" w:hAnsi="Times New Roman" w:cs="Times New Roman" w:hint="eastAsia"/>
          <w:sz w:val="24"/>
          <w:szCs w:val="24"/>
        </w:rPr>
        <w:t>修改措施，包括</w:t>
      </w:r>
      <w:r w:rsidRPr="00B61EF0">
        <w:rPr>
          <w:rFonts w:ascii="Times New Roman" w:eastAsia="宋体" w:hAnsi="Times New Roman" w:cs="Times New Roman"/>
          <w:sz w:val="24"/>
          <w:szCs w:val="24"/>
        </w:rPr>
        <w:t xml:space="preserve"> ERAS </w:t>
      </w:r>
      <w:r w:rsidRPr="00B61EF0">
        <w:rPr>
          <w:rFonts w:ascii="Times New Roman" w:eastAsia="宋体" w:hAnsi="Times New Roman" w:cs="Times New Roman" w:hint="eastAsia"/>
          <w:sz w:val="24"/>
          <w:szCs w:val="24"/>
        </w:rPr>
        <w:t>组的双侧</w:t>
      </w:r>
      <w:r w:rsidRPr="00B61EF0">
        <w:rPr>
          <w:rFonts w:ascii="Times New Roman" w:eastAsia="宋体" w:hAnsi="Times New Roman" w:cs="Times New Roman"/>
          <w:sz w:val="24"/>
          <w:szCs w:val="24"/>
        </w:rPr>
        <w:t xml:space="preserve"> ESP </w:t>
      </w:r>
      <w:r w:rsidRPr="00B61EF0">
        <w:rPr>
          <w:rFonts w:ascii="Times New Roman" w:eastAsia="宋体" w:hAnsi="Times New Roman" w:cs="Times New Roman" w:hint="eastAsia"/>
          <w:sz w:val="24"/>
          <w:szCs w:val="24"/>
        </w:rPr>
        <w:t>阻滞、麻醉和手术期间的不同阿片类药物以及</w:t>
      </w:r>
      <w:r w:rsidR="00B21F37" w:rsidRPr="00B61EF0">
        <w:rPr>
          <w:rFonts w:ascii="Times New Roman" w:eastAsia="宋体" w:hAnsi="Times New Roman" w:cs="Times New Roman" w:hint="eastAsia"/>
          <w:sz w:val="24"/>
          <w:szCs w:val="24"/>
        </w:rPr>
        <w:t>标准治疗组</w:t>
      </w:r>
      <w:r w:rsidRPr="00B61EF0">
        <w:rPr>
          <w:rFonts w:ascii="Times New Roman" w:eastAsia="宋体" w:hAnsi="Times New Roman" w:cs="Times New Roman" w:hint="eastAsia"/>
          <w:sz w:val="24"/>
          <w:szCs w:val="24"/>
        </w:rPr>
        <w:t>镇静下延长机械通气时间。</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在相同的时间间隔内评估疼痛强度，但由于机械通气时间延长，</w:t>
      </w:r>
      <w:r w:rsidR="00B21F37" w:rsidRPr="00B61EF0">
        <w:rPr>
          <w:rFonts w:ascii="Times New Roman" w:eastAsia="宋体" w:hAnsi="Times New Roman" w:cs="Times New Roman" w:hint="eastAsia"/>
          <w:sz w:val="24"/>
          <w:szCs w:val="24"/>
        </w:rPr>
        <w:t>标准治疗组</w:t>
      </w:r>
      <w:r w:rsidRPr="00B61EF0">
        <w:rPr>
          <w:rFonts w:ascii="Times New Roman" w:eastAsia="宋体" w:hAnsi="Times New Roman" w:cs="Times New Roman" w:hint="eastAsia"/>
          <w:sz w:val="24"/>
          <w:szCs w:val="24"/>
        </w:rPr>
        <w:t>的首次疼痛评估发生的时间比</w:t>
      </w:r>
      <w:r w:rsidRPr="00B61EF0">
        <w:rPr>
          <w:rFonts w:ascii="Times New Roman" w:eastAsia="宋体" w:hAnsi="Times New Roman" w:cs="Times New Roman"/>
          <w:sz w:val="24"/>
          <w:szCs w:val="24"/>
        </w:rPr>
        <w:t xml:space="preserve"> ERAS </w:t>
      </w:r>
      <w:r w:rsidRPr="00B61EF0">
        <w:rPr>
          <w:rFonts w:ascii="Times New Roman" w:eastAsia="宋体" w:hAnsi="Times New Roman" w:cs="Times New Roman" w:hint="eastAsia"/>
          <w:sz w:val="24"/>
          <w:szCs w:val="24"/>
        </w:rPr>
        <w:t>组晚得多。</w:t>
      </w:r>
    </w:p>
    <w:p w14:paraId="3F147CFE" w14:textId="77777777" w:rsidR="0083600D" w:rsidRPr="00B61EF0" w:rsidRDefault="0083600D" w:rsidP="00B61EF0">
      <w:pPr>
        <w:spacing w:line="360" w:lineRule="auto"/>
        <w:ind w:firstLineChars="200" w:firstLine="480"/>
        <w:rPr>
          <w:rFonts w:ascii="Times New Roman" w:eastAsia="宋体" w:hAnsi="Times New Roman" w:cs="Times New Roman"/>
          <w:sz w:val="24"/>
          <w:szCs w:val="24"/>
        </w:rPr>
      </w:pPr>
    </w:p>
    <w:p w14:paraId="100BE003" w14:textId="77777777" w:rsidR="0083600D" w:rsidRPr="00B61EF0" w:rsidRDefault="00D544F8" w:rsidP="00B61EF0">
      <w:pPr>
        <w:spacing w:line="360" w:lineRule="auto"/>
        <w:rPr>
          <w:rFonts w:ascii="Times New Roman" w:eastAsia="宋体" w:hAnsi="Times New Roman" w:cs="Times New Roman"/>
          <w:b/>
          <w:bCs/>
          <w:sz w:val="28"/>
          <w:szCs w:val="28"/>
        </w:rPr>
      </w:pPr>
      <w:r w:rsidRPr="00B61EF0">
        <w:rPr>
          <w:rFonts w:ascii="Times New Roman" w:eastAsia="宋体" w:hAnsi="Times New Roman" w:cs="Times New Roman" w:hint="eastAsia"/>
          <w:b/>
          <w:bCs/>
          <w:sz w:val="28"/>
          <w:szCs w:val="28"/>
        </w:rPr>
        <w:t>结论</w:t>
      </w:r>
    </w:p>
    <w:p w14:paraId="329D8E5C" w14:textId="040BACD4" w:rsidR="0083600D" w:rsidRPr="00B61EF0" w:rsidRDefault="00D544F8" w:rsidP="00B61EF0">
      <w:pPr>
        <w:spacing w:line="360" w:lineRule="auto"/>
        <w:ind w:firstLineChars="200" w:firstLine="480"/>
        <w:rPr>
          <w:rFonts w:ascii="Times New Roman" w:eastAsia="宋体" w:hAnsi="Times New Roman" w:cs="Times New Roman"/>
          <w:sz w:val="24"/>
          <w:szCs w:val="24"/>
        </w:rPr>
      </w:pPr>
      <w:r w:rsidRPr="00B61EF0">
        <w:rPr>
          <w:rFonts w:ascii="Times New Roman" w:eastAsia="宋体" w:hAnsi="Times New Roman" w:cs="Times New Roman" w:hint="eastAsia"/>
          <w:sz w:val="24"/>
          <w:szCs w:val="24"/>
        </w:rPr>
        <w:t>在</w:t>
      </w:r>
      <w:r w:rsidRPr="00B61EF0">
        <w:rPr>
          <w:rFonts w:ascii="Times New Roman" w:eastAsia="宋体" w:hAnsi="Times New Roman" w:cs="Times New Roman"/>
          <w:sz w:val="24"/>
          <w:szCs w:val="24"/>
        </w:rPr>
        <w:t>OP-CABG</w:t>
      </w:r>
      <w:r w:rsidRPr="00B61EF0">
        <w:rPr>
          <w:rFonts w:ascii="Times New Roman" w:eastAsia="宋体" w:hAnsi="Times New Roman" w:cs="Times New Roman" w:hint="eastAsia"/>
          <w:sz w:val="24"/>
          <w:szCs w:val="24"/>
        </w:rPr>
        <w:t>手术中实施</w:t>
      </w:r>
      <w:r w:rsidRPr="00B61EF0">
        <w:rPr>
          <w:rFonts w:ascii="Times New Roman" w:eastAsia="宋体" w:hAnsi="Times New Roman" w:cs="Times New Roman"/>
          <w:sz w:val="24"/>
          <w:szCs w:val="24"/>
        </w:rPr>
        <w:t xml:space="preserve"> ERAS</w:t>
      </w:r>
      <w:r w:rsidRPr="00B61EF0">
        <w:rPr>
          <w:rFonts w:ascii="Times New Roman" w:eastAsia="宋体" w:hAnsi="Times New Roman" w:cs="Times New Roman" w:hint="eastAsia"/>
          <w:sz w:val="24"/>
          <w:szCs w:val="24"/>
        </w:rPr>
        <w:t>方案可以改善患者的预后。</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这一基本原理得到了当前研究结果的支持，包括更短的机械通气、胸腔引流、</w:t>
      </w:r>
      <w:r w:rsidRPr="00B61EF0">
        <w:rPr>
          <w:rFonts w:ascii="Times New Roman" w:eastAsia="宋体" w:hAnsi="Times New Roman" w:cs="Times New Roman"/>
          <w:sz w:val="24"/>
          <w:szCs w:val="24"/>
        </w:rPr>
        <w:t>ICU</w:t>
      </w:r>
      <w:r w:rsidRPr="00B61EF0">
        <w:rPr>
          <w:rFonts w:ascii="Times New Roman" w:eastAsia="宋体" w:hAnsi="Times New Roman" w:cs="Times New Roman" w:hint="eastAsia"/>
          <w:sz w:val="24"/>
          <w:szCs w:val="24"/>
        </w:rPr>
        <w:t>和住院时间。</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此外，根据</w:t>
      </w:r>
      <w:r w:rsidRPr="00B61EF0">
        <w:rPr>
          <w:rFonts w:ascii="Times New Roman" w:eastAsia="宋体" w:hAnsi="Times New Roman" w:cs="Times New Roman"/>
          <w:sz w:val="24"/>
          <w:szCs w:val="24"/>
        </w:rPr>
        <w:t>ERAS</w:t>
      </w:r>
      <w:r w:rsidRPr="00B61EF0">
        <w:rPr>
          <w:rFonts w:ascii="Times New Roman" w:eastAsia="宋体" w:hAnsi="Times New Roman" w:cs="Times New Roman" w:hint="eastAsia"/>
          <w:sz w:val="24"/>
          <w:szCs w:val="24"/>
        </w:rPr>
        <w:t>方案接受治疗的患者的疼痛管理得到改善。</w:t>
      </w:r>
      <w:r w:rsidRPr="00B61EF0">
        <w:rPr>
          <w:rFonts w:ascii="Times New Roman" w:eastAsia="宋体" w:hAnsi="Times New Roman" w:cs="Times New Roman"/>
          <w:sz w:val="24"/>
          <w:szCs w:val="24"/>
        </w:rPr>
        <w:t xml:space="preserve"> </w:t>
      </w:r>
      <w:r w:rsidRPr="00B61EF0">
        <w:rPr>
          <w:rFonts w:ascii="Times New Roman" w:eastAsia="宋体" w:hAnsi="Times New Roman" w:cs="Times New Roman" w:hint="eastAsia"/>
          <w:sz w:val="24"/>
          <w:szCs w:val="24"/>
        </w:rPr>
        <w:t>最后，新策略可能会降低术后肌钙蛋白并降低并发症发生率。我们的研究证实，引入</w:t>
      </w:r>
      <w:r w:rsidRPr="00B61EF0">
        <w:rPr>
          <w:rFonts w:ascii="Times New Roman" w:eastAsia="宋体" w:hAnsi="Times New Roman" w:cs="Times New Roman"/>
          <w:sz w:val="24"/>
          <w:szCs w:val="24"/>
        </w:rPr>
        <w:t xml:space="preserve"> ERAS </w:t>
      </w:r>
      <w:r w:rsidRPr="00B61EF0">
        <w:rPr>
          <w:rFonts w:ascii="Times New Roman" w:eastAsia="宋体" w:hAnsi="Times New Roman" w:cs="Times New Roman" w:hint="eastAsia"/>
          <w:sz w:val="24"/>
          <w:szCs w:val="24"/>
        </w:rPr>
        <w:t>方案是可行的，并且可以进行全面的研究。</w:t>
      </w:r>
    </w:p>
    <w:p w14:paraId="616B2CE5" w14:textId="77777777" w:rsidR="0083600D" w:rsidRPr="00B61EF0" w:rsidRDefault="00D544F8" w:rsidP="00B61EF0">
      <w:pPr>
        <w:spacing w:line="360" w:lineRule="auto"/>
        <w:rPr>
          <w:rFonts w:ascii="Times New Roman" w:eastAsia="宋体" w:hAnsi="Times New Roman" w:cs="Times New Roman"/>
          <w:color w:val="242021"/>
          <w:sz w:val="24"/>
          <w:szCs w:val="24"/>
        </w:rPr>
      </w:pPr>
      <w:r w:rsidRPr="00B61EF0">
        <w:rPr>
          <w:rFonts w:ascii="Times New Roman" w:eastAsia="宋体" w:hAnsi="Times New Roman" w:cs="Times New Roman"/>
          <w:color w:val="242021"/>
          <w:sz w:val="24"/>
          <w:szCs w:val="24"/>
        </w:rPr>
        <w:t xml:space="preserve">    </w:t>
      </w:r>
    </w:p>
    <w:p w14:paraId="67A64659" w14:textId="77777777" w:rsidR="0083600D" w:rsidRPr="00B61EF0" w:rsidRDefault="0083600D" w:rsidP="00B61EF0">
      <w:pPr>
        <w:spacing w:line="360" w:lineRule="auto"/>
        <w:rPr>
          <w:rFonts w:ascii="Times New Roman" w:eastAsia="宋体" w:hAnsi="Times New Roman" w:cs="Times New Roman"/>
          <w:color w:val="242021"/>
          <w:sz w:val="24"/>
          <w:szCs w:val="24"/>
        </w:rPr>
      </w:pPr>
    </w:p>
    <w:sectPr w:rsidR="0083600D" w:rsidRPr="00B61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55F4" w14:textId="77777777" w:rsidR="000320E6" w:rsidRDefault="000320E6" w:rsidP="00BA431F">
      <w:r>
        <w:separator/>
      </w:r>
    </w:p>
  </w:endnote>
  <w:endnote w:type="continuationSeparator" w:id="0">
    <w:p w14:paraId="2EAE2628" w14:textId="77777777" w:rsidR="000320E6" w:rsidRDefault="000320E6" w:rsidP="00BA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dvTT7d6ad6bc">
    <w:altName w:val="Cambria"/>
    <w:charset w:val="00"/>
    <w:family w:val="roman"/>
    <w:pitch w:val="default"/>
  </w:font>
  <w:font w:name="AdvPA0C6">
    <w:altName w:val="Cambria"/>
    <w:charset w:val="00"/>
    <w:family w:val="roman"/>
    <w:pitch w:val="default"/>
  </w:font>
  <w:font w:name="AdvPi3">
    <w:altName w:val="Cambria"/>
    <w:charset w:val="00"/>
    <w:family w:val="roman"/>
    <w:pitch w:val="default"/>
  </w:font>
  <w:font w:name="AdvP9794">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B5B4" w14:textId="77777777" w:rsidR="000320E6" w:rsidRDefault="000320E6" w:rsidP="00BA431F">
      <w:r>
        <w:separator/>
      </w:r>
    </w:p>
  </w:footnote>
  <w:footnote w:type="continuationSeparator" w:id="0">
    <w:p w14:paraId="2ECF5A7C" w14:textId="77777777" w:rsidR="000320E6" w:rsidRDefault="000320E6" w:rsidP="00BA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FA"/>
    <w:rsid w:val="00012E1D"/>
    <w:rsid w:val="000178AF"/>
    <w:rsid w:val="000248AB"/>
    <w:rsid w:val="00026687"/>
    <w:rsid w:val="000320E6"/>
    <w:rsid w:val="00036C68"/>
    <w:rsid w:val="00042C18"/>
    <w:rsid w:val="00053F1B"/>
    <w:rsid w:val="0006290F"/>
    <w:rsid w:val="00073460"/>
    <w:rsid w:val="00084CAD"/>
    <w:rsid w:val="00097C05"/>
    <w:rsid w:val="000B01E1"/>
    <w:rsid w:val="000B6CC7"/>
    <w:rsid w:val="000B72CA"/>
    <w:rsid w:val="000B7CD6"/>
    <w:rsid w:val="000B7E7B"/>
    <w:rsid w:val="000E0F56"/>
    <w:rsid w:val="00102ED6"/>
    <w:rsid w:val="00121B65"/>
    <w:rsid w:val="00123044"/>
    <w:rsid w:val="00131C29"/>
    <w:rsid w:val="00143894"/>
    <w:rsid w:val="00151ED2"/>
    <w:rsid w:val="00162F26"/>
    <w:rsid w:val="00166736"/>
    <w:rsid w:val="001767BD"/>
    <w:rsid w:val="001B2710"/>
    <w:rsid w:val="001B6047"/>
    <w:rsid w:val="001D1928"/>
    <w:rsid w:val="001D59AF"/>
    <w:rsid w:val="001D6309"/>
    <w:rsid w:val="001E2B16"/>
    <w:rsid w:val="00206B92"/>
    <w:rsid w:val="0020758B"/>
    <w:rsid w:val="00216773"/>
    <w:rsid w:val="0021721E"/>
    <w:rsid w:val="00230AFC"/>
    <w:rsid w:val="00253A6D"/>
    <w:rsid w:val="00272B0E"/>
    <w:rsid w:val="00281E1E"/>
    <w:rsid w:val="00291E5B"/>
    <w:rsid w:val="00296C96"/>
    <w:rsid w:val="002A0EF0"/>
    <w:rsid w:val="002A68E7"/>
    <w:rsid w:val="002A6CFB"/>
    <w:rsid w:val="002E292B"/>
    <w:rsid w:val="00333EF7"/>
    <w:rsid w:val="0034203D"/>
    <w:rsid w:val="00342240"/>
    <w:rsid w:val="00350143"/>
    <w:rsid w:val="0035610C"/>
    <w:rsid w:val="00360CEB"/>
    <w:rsid w:val="003651E3"/>
    <w:rsid w:val="00365EF1"/>
    <w:rsid w:val="00377CDB"/>
    <w:rsid w:val="0039169B"/>
    <w:rsid w:val="00394298"/>
    <w:rsid w:val="003A47BF"/>
    <w:rsid w:val="003A7132"/>
    <w:rsid w:val="003B661D"/>
    <w:rsid w:val="004504B6"/>
    <w:rsid w:val="00450DFF"/>
    <w:rsid w:val="00451FB8"/>
    <w:rsid w:val="004604F3"/>
    <w:rsid w:val="004625A2"/>
    <w:rsid w:val="00490F1A"/>
    <w:rsid w:val="004B406E"/>
    <w:rsid w:val="004D6D01"/>
    <w:rsid w:val="004F6EC1"/>
    <w:rsid w:val="00505231"/>
    <w:rsid w:val="00522561"/>
    <w:rsid w:val="0052584D"/>
    <w:rsid w:val="0053268E"/>
    <w:rsid w:val="00545723"/>
    <w:rsid w:val="00561DBA"/>
    <w:rsid w:val="00573503"/>
    <w:rsid w:val="00591DC8"/>
    <w:rsid w:val="00593065"/>
    <w:rsid w:val="00596ACE"/>
    <w:rsid w:val="005A4CC3"/>
    <w:rsid w:val="005B5445"/>
    <w:rsid w:val="005C6629"/>
    <w:rsid w:val="005D2027"/>
    <w:rsid w:val="005D631A"/>
    <w:rsid w:val="005E6059"/>
    <w:rsid w:val="006036FB"/>
    <w:rsid w:val="006059AD"/>
    <w:rsid w:val="006106C2"/>
    <w:rsid w:val="00615AC3"/>
    <w:rsid w:val="0062737B"/>
    <w:rsid w:val="00636F1B"/>
    <w:rsid w:val="00637CDB"/>
    <w:rsid w:val="0066517D"/>
    <w:rsid w:val="006750FA"/>
    <w:rsid w:val="0069042C"/>
    <w:rsid w:val="006B5316"/>
    <w:rsid w:val="006C149C"/>
    <w:rsid w:val="006E079E"/>
    <w:rsid w:val="006E5551"/>
    <w:rsid w:val="006F7F4F"/>
    <w:rsid w:val="00703507"/>
    <w:rsid w:val="0070351D"/>
    <w:rsid w:val="00711FED"/>
    <w:rsid w:val="00716E28"/>
    <w:rsid w:val="00723FB3"/>
    <w:rsid w:val="00725EDA"/>
    <w:rsid w:val="00736F44"/>
    <w:rsid w:val="00741F38"/>
    <w:rsid w:val="00750357"/>
    <w:rsid w:val="007972DE"/>
    <w:rsid w:val="007A4918"/>
    <w:rsid w:val="007B7554"/>
    <w:rsid w:val="007D61DC"/>
    <w:rsid w:val="007E5523"/>
    <w:rsid w:val="00811378"/>
    <w:rsid w:val="00826AF6"/>
    <w:rsid w:val="00826D56"/>
    <w:rsid w:val="0083600D"/>
    <w:rsid w:val="00842287"/>
    <w:rsid w:val="0087602F"/>
    <w:rsid w:val="008B1E2C"/>
    <w:rsid w:val="008F0BB8"/>
    <w:rsid w:val="008F4687"/>
    <w:rsid w:val="009031CA"/>
    <w:rsid w:val="009075A9"/>
    <w:rsid w:val="009336E4"/>
    <w:rsid w:val="00936492"/>
    <w:rsid w:val="009400B1"/>
    <w:rsid w:val="00945B62"/>
    <w:rsid w:val="009551FA"/>
    <w:rsid w:val="00984780"/>
    <w:rsid w:val="009B4F1A"/>
    <w:rsid w:val="009B5B45"/>
    <w:rsid w:val="009B7745"/>
    <w:rsid w:val="009C3FE1"/>
    <w:rsid w:val="009C589B"/>
    <w:rsid w:val="009C6CA9"/>
    <w:rsid w:val="009C77C4"/>
    <w:rsid w:val="009D4624"/>
    <w:rsid w:val="009F4715"/>
    <w:rsid w:val="00A16C50"/>
    <w:rsid w:val="00A248D7"/>
    <w:rsid w:val="00A6349A"/>
    <w:rsid w:val="00A66795"/>
    <w:rsid w:val="00A925AC"/>
    <w:rsid w:val="00AA4FB9"/>
    <w:rsid w:val="00AA7650"/>
    <w:rsid w:val="00AD500D"/>
    <w:rsid w:val="00AE44F9"/>
    <w:rsid w:val="00AE6DFA"/>
    <w:rsid w:val="00AF30E2"/>
    <w:rsid w:val="00AF60ED"/>
    <w:rsid w:val="00B027C2"/>
    <w:rsid w:val="00B11AF1"/>
    <w:rsid w:val="00B20C6E"/>
    <w:rsid w:val="00B21F37"/>
    <w:rsid w:val="00B30A63"/>
    <w:rsid w:val="00B31BAE"/>
    <w:rsid w:val="00B353A1"/>
    <w:rsid w:val="00B60387"/>
    <w:rsid w:val="00B6046C"/>
    <w:rsid w:val="00B61EF0"/>
    <w:rsid w:val="00B73AA4"/>
    <w:rsid w:val="00B80A23"/>
    <w:rsid w:val="00BA431F"/>
    <w:rsid w:val="00BD0C10"/>
    <w:rsid w:val="00BE73E2"/>
    <w:rsid w:val="00BF18BB"/>
    <w:rsid w:val="00C00413"/>
    <w:rsid w:val="00C10883"/>
    <w:rsid w:val="00C14809"/>
    <w:rsid w:val="00C265E4"/>
    <w:rsid w:val="00C410C7"/>
    <w:rsid w:val="00C814C0"/>
    <w:rsid w:val="00C90A2E"/>
    <w:rsid w:val="00CB1A76"/>
    <w:rsid w:val="00CD4450"/>
    <w:rsid w:val="00CD4F3B"/>
    <w:rsid w:val="00CD79A9"/>
    <w:rsid w:val="00CE338F"/>
    <w:rsid w:val="00CE7A23"/>
    <w:rsid w:val="00CF1509"/>
    <w:rsid w:val="00D10791"/>
    <w:rsid w:val="00D3069C"/>
    <w:rsid w:val="00D30D00"/>
    <w:rsid w:val="00D3779F"/>
    <w:rsid w:val="00D411A2"/>
    <w:rsid w:val="00D41F88"/>
    <w:rsid w:val="00D536B1"/>
    <w:rsid w:val="00D544F8"/>
    <w:rsid w:val="00DA5BDB"/>
    <w:rsid w:val="00DD12DE"/>
    <w:rsid w:val="00DD50C9"/>
    <w:rsid w:val="00DE3280"/>
    <w:rsid w:val="00DF1609"/>
    <w:rsid w:val="00DF1736"/>
    <w:rsid w:val="00E11149"/>
    <w:rsid w:val="00E14455"/>
    <w:rsid w:val="00E17CBF"/>
    <w:rsid w:val="00E33D05"/>
    <w:rsid w:val="00E824E2"/>
    <w:rsid w:val="00E84ABF"/>
    <w:rsid w:val="00E84B44"/>
    <w:rsid w:val="00E84F54"/>
    <w:rsid w:val="00E93B95"/>
    <w:rsid w:val="00EA0500"/>
    <w:rsid w:val="00EB1BE3"/>
    <w:rsid w:val="00EC3D19"/>
    <w:rsid w:val="00ED5C8F"/>
    <w:rsid w:val="00EE776A"/>
    <w:rsid w:val="00EF13B2"/>
    <w:rsid w:val="00EF3828"/>
    <w:rsid w:val="00EF7C6F"/>
    <w:rsid w:val="00F45038"/>
    <w:rsid w:val="00F60319"/>
    <w:rsid w:val="00F708CC"/>
    <w:rsid w:val="00F7211A"/>
    <w:rsid w:val="00F731FA"/>
    <w:rsid w:val="00F83A6E"/>
    <w:rsid w:val="00F83DCB"/>
    <w:rsid w:val="00F87310"/>
    <w:rsid w:val="00FA0374"/>
    <w:rsid w:val="00FA09A4"/>
    <w:rsid w:val="00FA0BBB"/>
    <w:rsid w:val="00FB1319"/>
    <w:rsid w:val="00FC12F5"/>
    <w:rsid w:val="01681943"/>
    <w:rsid w:val="01F2559C"/>
    <w:rsid w:val="03747C23"/>
    <w:rsid w:val="03F969F7"/>
    <w:rsid w:val="06900BEC"/>
    <w:rsid w:val="08620E4C"/>
    <w:rsid w:val="0B0E0C07"/>
    <w:rsid w:val="0CBE3DDE"/>
    <w:rsid w:val="0D0E06C4"/>
    <w:rsid w:val="0D8830DC"/>
    <w:rsid w:val="0FBB6E00"/>
    <w:rsid w:val="10E602D1"/>
    <w:rsid w:val="112E1A61"/>
    <w:rsid w:val="116865E8"/>
    <w:rsid w:val="12CF3DF2"/>
    <w:rsid w:val="13F7727C"/>
    <w:rsid w:val="13FF2010"/>
    <w:rsid w:val="15443A3E"/>
    <w:rsid w:val="17895C7F"/>
    <w:rsid w:val="18023862"/>
    <w:rsid w:val="18C0620F"/>
    <w:rsid w:val="1A4077CE"/>
    <w:rsid w:val="1A890148"/>
    <w:rsid w:val="1B127FF3"/>
    <w:rsid w:val="1E755E5C"/>
    <w:rsid w:val="1E903125"/>
    <w:rsid w:val="1EE9085C"/>
    <w:rsid w:val="20A214D0"/>
    <w:rsid w:val="22135211"/>
    <w:rsid w:val="22703DFC"/>
    <w:rsid w:val="24EA0EBA"/>
    <w:rsid w:val="261C6B19"/>
    <w:rsid w:val="279B398D"/>
    <w:rsid w:val="281C6F63"/>
    <w:rsid w:val="282F7287"/>
    <w:rsid w:val="292E48F2"/>
    <w:rsid w:val="29F37423"/>
    <w:rsid w:val="2A9B2893"/>
    <w:rsid w:val="2B9A218D"/>
    <w:rsid w:val="2C913838"/>
    <w:rsid w:val="2D7D27E8"/>
    <w:rsid w:val="2DA81403"/>
    <w:rsid w:val="312237DC"/>
    <w:rsid w:val="321521A5"/>
    <w:rsid w:val="34727782"/>
    <w:rsid w:val="365F353B"/>
    <w:rsid w:val="39F30F43"/>
    <w:rsid w:val="3A35228E"/>
    <w:rsid w:val="3B123845"/>
    <w:rsid w:val="3B3A17BE"/>
    <w:rsid w:val="3D0F3061"/>
    <w:rsid w:val="3E4B2524"/>
    <w:rsid w:val="3F223459"/>
    <w:rsid w:val="3F5B6C8A"/>
    <w:rsid w:val="3FAF2F72"/>
    <w:rsid w:val="43A82491"/>
    <w:rsid w:val="43AC7ADA"/>
    <w:rsid w:val="43C06860"/>
    <w:rsid w:val="45614801"/>
    <w:rsid w:val="45D91712"/>
    <w:rsid w:val="46C4493A"/>
    <w:rsid w:val="49F1306F"/>
    <w:rsid w:val="4D9C1993"/>
    <w:rsid w:val="4DF24C7E"/>
    <w:rsid w:val="4E3E5EF0"/>
    <w:rsid w:val="4FA85CB6"/>
    <w:rsid w:val="505C6A24"/>
    <w:rsid w:val="514C4A23"/>
    <w:rsid w:val="54572160"/>
    <w:rsid w:val="55B06828"/>
    <w:rsid w:val="55CD4FAA"/>
    <w:rsid w:val="56397E00"/>
    <w:rsid w:val="5848632C"/>
    <w:rsid w:val="59682D3E"/>
    <w:rsid w:val="5D0256C4"/>
    <w:rsid w:val="5EF3121F"/>
    <w:rsid w:val="5F5920DC"/>
    <w:rsid w:val="608075CC"/>
    <w:rsid w:val="61066B4E"/>
    <w:rsid w:val="66364EA5"/>
    <w:rsid w:val="68E80A0F"/>
    <w:rsid w:val="69527812"/>
    <w:rsid w:val="6A4D3CEA"/>
    <w:rsid w:val="6C743D5C"/>
    <w:rsid w:val="6C8B4932"/>
    <w:rsid w:val="6CBD44B5"/>
    <w:rsid w:val="6CCF3A34"/>
    <w:rsid w:val="6E42765D"/>
    <w:rsid w:val="6EA3463A"/>
    <w:rsid w:val="6FE625EE"/>
    <w:rsid w:val="71384640"/>
    <w:rsid w:val="723A51DF"/>
    <w:rsid w:val="72CE2340"/>
    <w:rsid w:val="72DD53D5"/>
    <w:rsid w:val="738269EC"/>
    <w:rsid w:val="765A0CE8"/>
    <w:rsid w:val="7805254C"/>
    <w:rsid w:val="79C11BC8"/>
    <w:rsid w:val="7AD32986"/>
    <w:rsid w:val="7DD37DCF"/>
    <w:rsid w:val="7EBE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1968CA"/>
  <w15:docId w15:val="{2E6E48B6-54A5-445D-9B04-32DEA4C2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Pr>
      <w:rFonts w:ascii="AdvTT7d6ad6bc" w:hAnsi="AdvTT7d6ad6bc" w:hint="default"/>
      <w:color w:val="242021"/>
      <w:sz w:val="18"/>
      <w:szCs w:val="18"/>
    </w:rPr>
  </w:style>
  <w:style w:type="character" w:customStyle="1" w:styleId="fontstyle21">
    <w:name w:val="fontstyle21"/>
    <w:basedOn w:val="a0"/>
    <w:qFormat/>
    <w:rPr>
      <w:rFonts w:ascii="AdvPA0C6" w:hAnsi="AdvPA0C6" w:hint="default"/>
      <w:color w:val="242021"/>
      <w:sz w:val="18"/>
      <w:szCs w:val="18"/>
    </w:rPr>
  </w:style>
  <w:style w:type="character" w:customStyle="1" w:styleId="fontstyle11">
    <w:name w:val="fontstyle11"/>
    <w:basedOn w:val="a0"/>
    <w:qFormat/>
    <w:rPr>
      <w:rFonts w:ascii="AdvPA0C6" w:hAnsi="AdvPA0C6" w:hint="default"/>
      <w:color w:val="242021"/>
      <w:sz w:val="18"/>
      <w:szCs w:val="18"/>
    </w:rPr>
  </w:style>
  <w:style w:type="character" w:customStyle="1" w:styleId="fontstyle31">
    <w:name w:val="fontstyle31"/>
    <w:basedOn w:val="a0"/>
    <w:qFormat/>
    <w:rPr>
      <w:rFonts w:ascii="AdvPi3" w:hAnsi="AdvPi3" w:hint="default"/>
      <w:color w:val="242021"/>
      <w:sz w:val="8"/>
      <w:szCs w:val="8"/>
    </w:rPr>
  </w:style>
  <w:style w:type="character" w:customStyle="1" w:styleId="fontstyle41">
    <w:name w:val="fontstyle41"/>
    <w:basedOn w:val="a0"/>
    <w:rPr>
      <w:rFonts w:ascii="AdvP9794" w:hAnsi="AdvP9794" w:hint="default"/>
      <w:color w:val="242021"/>
      <w:sz w:val="20"/>
      <w:szCs w:val="20"/>
    </w:rPr>
  </w:style>
  <w:style w:type="character" w:customStyle="1" w:styleId="tlid-translation">
    <w:name w:val="tlid-translation"/>
    <w:basedOn w:val="a0"/>
    <w:qFormat/>
  </w:style>
  <w:style w:type="paragraph" w:styleId="a3">
    <w:name w:val="header"/>
    <w:basedOn w:val="a"/>
    <w:link w:val="a4"/>
    <w:uiPriority w:val="99"/>
    <w:unhideWhenUsed/>
    <w:rsid w:val="00BA431F"/>
    <w:pPr>
      <w:pBdr>
        <w:bottom w:val="single" w:sz="6" w:space="1" w:color="auto"/>
      </w:pBdr>
      <w:tabs>
        <w:tab w:val="center" w:pos="4320"/>
        <w:tab w:val="right" w:pos="8640"/>
      </w:tabs>
      <w:snapToGrid w:val="0"/>
      <w:jc w:val="center"/>
    </w:pPr>
    <w:rPr>
      <w:sz w:val="18"/>
      <w:szCs w:val="18"/>
    </w:rPr>
  </w:style>
  <w:style w:type="character" w:customStyle="1" w:styleId="a4">
    <w:name w:val="页眉 字符"/>
    <w:basedOn w:val="a0"/>
    <w:link w:val="a3"/>
    <w:uiPriority w:val="99"/>
    <w:rsid w:val="00BA431F"/>
    <w:rPr>
      <w:rFonts w:asciiTheme="minorHAnsi" w:eastAsiaTheme="minorEastAsia" w:hAnsiTheme="minorHAnsi" w:cstheme="minorBidi"/>
      <w:kern w:val="2"/>
      <w:sz w:val="18"/>
      <w:szCs w:val="18"/>
    </w:rPr>
  </w:style>
  <w:style w:type="paragraph" w:styleId="a5">
    <w:name w:val="footer"/>
    <w:basedOn w:val="a"/>
    <w:link w:val="a6"/>
    <w:uiPriority w:val="99"/>
    <w:unhideWhenUsed/>
    <w:rsid w:val="00BA431F"/>
    <w:pPr>
      <w:tabs>
        <w:tab w:val="center" w:pos="4320"/>
        <w:tab w:val="right" w:pos="8640"/>
      </w:tabs>
      <w:snapToGrid w:val="0"/>
      <w:jc w:val="left"/>
    </w:pPr>
    <w:rPr>
      <w:sz w:val="18"/>
      <w:szCs w:val="18"/>
    </w:rPr>
  </w:style>
  <w:style w:type="character" w:customStyle="1" w:styleId="a6">
    <w:name w:val="页脚 字符"/>
    <w:basedOn w:val="a0"/>
    <w:link w:val="a5"/>
    <w:uiPriority w:val="99"/>
    <w:rsid w:val="00BA43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1-07-22T21:23:51"/>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E8983-A5B2-4E9D-843D-1D1D4FA9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亮</dc:creator>
  <cp:lastModifiedBy>周 荣华</cp:lastModifiedBy>
  <cp:revision>339</cp:revision>
  <dcterms:created xsi:type="dcterms:W3CDTF">2020-07-20T13:02:00Z</dcterms:created>
  <dcterms:modified xsi:type="dcterms:W3CDTF">2021-08-07T14:17:00Z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